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2F" w:rsidRDefault="00CC312F" w:rsidP="00124E12"/>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tblGrid>
      <w:tr w:rsidR="00CC312F" w:rsidRPr="00124E12" w:rsidTr="00124E12">
        <w:tc>
          <w:tcPr>
            <w:tcW w:w="4643" w:type="dxa"/>
          </w:tcPr>
          <w:p w:rsidR="00CC312F" w:rsidRPr="00124E12" w:rsidRDefault="00CC312F" w:rsidP="000B4F23">
            <w:pPr>
              <w:rPr>
                <w:b/>
                <w:sz w:val="24"/>
                <w:szCs w:val="24"/>
              </w:rPr>
            </w:pPr>
            <w:r w:rsidRPr="00124E12">
              <w:rPr>
                <w:b/>
                <w:sz w:val="24"/>
                <w:szCs w:val="24"/>
              </w:rPr>
              <w:t xml:space="preserve">               УТВЕРЖДАЮ:</w:t>
            </w:r>
          </w:p>
        </w:tc>
      </w:tr>
      <w:tr w:rsidR="00CC312F" w:rsidRPr="00124E12" w:rsidTr="00124E12">
        <w:tc>
          <w:tcPr>
            <w:tcW w:w="4643" w:type="dxa"/>
          </w:tcPr>
          <w:p w:rsidR="00CC312F" w:rsidRPr="00124E12" w:rsidRDefault="00CC312F" w:rsidP="000B4F23">
            <w:pPr>
              <w:rPr>
                <w:b/>
                <w:sz w:val="24"/>
                <w:szCs w:val="24"/>
              </w:rPr>
            </w:pPr>
            <w:r w:rsidRPr="00124E12">
              <w:rPr>
                <w:b/>
                <w:sz w:val="24"/>
                <w:szCs w:val="24"/>
              </w:rPr>
              <w:t>ЗАКАЗЧИК:</w:t>
            </w:r>
          </w:p>
        </w:tc>
      </w:tr>
      <w:tr w:rsidR="00CC312F" w:rsidRPr="00124E12" w:rsidTr="00124E12">
        <w:tc>
          <w:tcPr>
            <w:tcW w:w="4643" w:type="dxa"/>
          </w:tcPr>
          <w:p w:rsidR="00CC312F" w:rsidRPr="00124E12" w:rsidRDefault="00CC312F" w:rsidP="000B4F23">
            <w:pPr>
              <w:rPr>
                <w:b/>
                <w:sz w:val="24"/>
                <w:szCs w:val="24"/>
              </w:rPr>
            </w:pPr>
            <w:r w:rsidRPr="00124E12">
              <w:rPr>
                <w:b/>
                <w:sz w:val="24"/>
                <w:szCs w:val="24"/>
              </w:rPr>
              <w:t>Глава администрации Шаблыкинского района Орловской области</w:t>
            </w:r>
          </w:p>
        </w:tc>
      </w:tr>
      <w:tr w:rsidR="00CC312F" w:rsidRPr="00124E12" w:rsidTr="00124E12">
        <w:tc>
          <w:tcPr>
            <w:tcW w:w="4643" w:type="dxa"/>
          </w:tcPr>
          <w:p w:rsidR="00CC312F" w:rsidRPr="00124E12" w:rsidRDefault="00CC312F" w:rsidP="000B4F23">
            <w:pPr>
              <w:jc w:val="right"/>
              <w:rPr>
                <w:b/>
                <w:sz w:val="24"/>
                <w:szCs w:val="24"/>
              </w:rPr>
            </w:pPr>
            <w:r w:rsidRPr="00124E12">
              <w:rPr>
                <w:b/>
                <w:sz w:val="24"/>
                <w:szCs w:val="24"/>
              </w:rPr>
              <w:t>Н.В. Тураев</w:t>
            </w:r>
          </w:p>
        </w:tc>
      </w:tr>
      <w:tr w:rsidR="00CC312F" w:rsidRPr="00124E12" w:rsidTr="00124E12">
        <w:tc>
          <w:tcPr>
            <w:tcW w:w="4643" w:type="dxa"/>
          </w:tcPr>
          <w:p w:rsidR="00CC312F" w:rsidRPr="00124E12" w:rsidRDefault="00CC312F" w:rsidP="000B4F23">
            <w:pPr>
              <w:rPr>
                <w:b/>
                <w:sz w:val="24"/>
                <w:szCs w:val="24"/>
              </w:rPr>
            </w:pPr>
            <w:r>
              <w:rPr>
                <w:b/>
                <w:sz w:val="24"/>
                <w:szCs w:val="24"/>
              </w:rPr>
              <w:t xml:space="preserve">      </w:t>
            </w:r>
            <w:r w:rsidRPr="00124E12">
              <w:rPr>
                <w:b/>
                <w:sz w:val="24"/>
                <w:szCs w:val="24"/>
              </w:rPr>
              <w:t xml:space="preserve"> «      » </w:t>
            </w:r>
            <w:r>
              <w:rPr>
                <w:b/>
                <w:sz w:val="24"/>
                <w:szCs w:val="24"/>
              </w:rPr>
              <w:t xml:space="preserve">      </w:t>
            </w:r>
            <w:r w:rsidRPr="00124E12">
              <w:rPr>
                <w:b/>
                <w:sz w:val="24"/>
                <w:szCs w:val="24"/>
              </w:rPr>
              <w:t>февраля     2016г.</w:t>
            </w:r>
          </w:p>
        </w:tc>
      </w:tr>
    </w:tbl>
    <w:p w:rsidR="00CC312F" w:rsidRPr="00124E12" w:rsidRDefault="00CC312F" w:rsidP="00124E12">
      <w:pPr>
        <w:keepNext/>
        <w:keepLines/>
        <w:suppressLineNumbers/>
        <w:tabs>
          <w:tab w:val="left" w:pos="5387"/>
        </w:tabs>
        <w:suppressAutoHyphens/>
        <w:rPr>
          <w:sz w:val="22"/>
          <w:szCs w:val="22"/>
        </w:rPr>
      </w:pPr>
    </w:p>
    <w:p w:rsidR="00CC312F" w:rsidRPr="00124E12" w:rsidRDefault="00CC312F" w:rsidP="00124E12">
      <w:pPr>
        <w:keepNext/>
        <w:keepLines/>
        <w:suppressLineNumbers/>
        <w:suppressAutoHyphens/>
        <w:jc w:val="center"/>
        <w:rPr>
          <w:sz w:val="22"/>
          <w:szCs w:val="22"/>
        </w:rPr>
      </w:pPr>
    </w:p>
    <w:p w:rsidR="00CC312F" w:rsidRPr="005F2F8D" w:rsidRDefault="00CC312F" w:rsidP="00124E12">
      <w:pPr>
        <w:keepNext/>
        <w:keepLines/>
        <w:suppressLineNumbers/>
        <w:suppressAutoHyphens/>
        <w:jc w:val="center"/>
      </w:pPr>
    </w:p>
    <w:p w:rsidR="00CC312F" w:rsidRPr="0096315B" w:rsidRDefault="00CC312F" w:rsidP="00FF20B5">
      <w:pPr>
        <w:suppressLineNumbers/>
        <w:suppressAutoHyphens/>
        <w:autoSpaceDE w:val="0"/>
        <w:autoSpaceDN w:val="0"/>
        <w:adjustRightInd w:val="0"/>
        <w:snapToGrid/>
        <w:rPr>
          <w:sz w:val="22"/>
          <w:szCs w:val="22"/>
        </w:rPr>
      </w:pPr>
    </w:p>
    <w:p w:rsidR="00CC312F" w:rsidRPr="0096315B" w:rsidRDefault="00CC312F" w:rsidP="00FF20B5">
      <w:pPr>
        <w:suppressLineNumbers/>
        <w:suppressAutoHyphens/>
        <w:autoSpaceDE w:val="0"/>
        <w:autoSpaceDN w:val="0"/>
        <w:adjustRightInd w:val="0"/>
        <w:snapToGrid/>
        <w:rPr>
          <w:sz w:val="22"/>
          <w:szCs w:val="22"/>
        </w:rPr>
      </w:pPr>
    </w:p>
    <w:p w:rsidR="00CC312F" w:rsidRPr="0096315B" w:rsidRDefault="00CC312F" w:rsidP="00FF20B5">
      <w:pPr>
        <w:widowControl/>
        <w:snapToGrid/>
        <w:ind w:firstLine="709"/>
        <w:jc w:val="right"/>
        <w:rPr>
          <w:sz w:val="22"/>
          <w:szCs w:val="22"/>
        </w:rPr>
      </w:pPr>
    </w:p>
    <w:p w:rsidR="00CC312F" w:rsidRPr="0096315B" w:rsidRDefault="00CC312F" w:rsidP="00FF20B5">
      <w:pPr>
        <w:widowControl/>
        <w:snapToGrid/>
        <w:ind w:firstLine="709"/>
        <w:jc w:val="right"/>
        <w:rPr>
          <w:sz w:val="22"/>
          <w:szCs w:val="22"/>
        </w:rPr>
      </w:pPr>
    </w:p>
    <w:p w:rsidR="00CC312F" w:rsidRPr="0096315B" w:rsidRDefault="00CC312F" w:rsidP="00FF20B5">
      <w:pPr>
        <w:widowControl/>
        <w:snapToGrid/>
        <w:ind w:firstLine="709"/>
        <w:rPr>
          <w:sz w:val="22"/>
          <w:szCs w:val="22"/>
        </w:rPr>
      </w:pPr>
    </w:p>
    <w:p w:rsidR="00CC312F" w:rsidRPr="0096315B" w:rsidRDefault="00CC312F" w:rsidP="00FF20B5">
      <w:pPr>
        <w:widowControl/>
        <w:snapToGrid/>
        <w:ind w:firstLine="709"/>
        <w:rPr>
          <w:sz w:val="22"/>
          <w:szCs w:val="22"/>
        </w:rPr>
      </w:pPr>
    </w:p>
    <w:p w:rsidR="00CC312F" w:rsidRPr="0096315B" w:rsidRDefault="00CC312F" w:rsidP="00FF20B5">
      <w:pPr>
        <w:widowControl/>
        <w:snapToGrid/>
        <w:ind w:firstLine="709"/>
        <w:rPr>
          <w:sz w:val="22"/>
          <w:szCs w:val="22"/>
        </w:rPr>
      </w:pPr>
    </w:p>
    <w:p w:rsidR="00CC312F" w:rsidRPr="0096315B" w:rsidRDefault="00CC312F" w:rsidP="00FF20B5">
      <w:pPr>
        <w:widowControl/>
        <w:snapToGrid/>
        <w:ind w:firstLine="709"/>
        <w:rPr>
          <w:sz w:val="22"/>
          <w:szCs w:val="22"/>
        </w:rPr>
      </w:pPr>
    </w:p>
    <w:p w:rsidR="00CC312F" w:rsidRPr="0096315B" w:rsidRDefault="00CC312F" w:rsidP="00FF20B5">
      <w:pPr>
        <w:widowControl/>
        <w:snapToGrid/>
        <w:ind w:firstLine="709"/>
        <w:jc w:val="center"/>
        <w:rPr>
          <w:sz w:val="22"/>
          <w:szCs w:val="22"/>
        </w:rPr>
      </w:pPr>
    </w:p>
    <w:p w:rsidR="00CC312F" w:rsidRPr="0096315B" w:rsidRDefault="00CC312F" w:rsidP="00FF20B5">
      <w:pPr>
        <w:widowControl/>
        <w:snapToGrid/>
        <w:ind w:firstLine="709"/>
        <w:jc w:val="center"/>
        <w:rPr>
          <w:sz w:val="22"/>
          <w:szCs w:val="22"/>
        </w:rPr>
      </w:pPr>
    </w:p>
    <w:p w:rsidR="00CC312F" w:rsidRPr="0096315B" w:rsidRDefault="00CC312F" w:rsidP="00FF20B5">
      <w:pPr>
        <w:widowControl/>
        <w:snapToGrid/>
        <w:ind w:firstLine="709"/>
        <w:jc w:val="center"/>
        <w:rPr>
          <w:sz w:val="22"/>
          <w:szCs w:val="22"/>
        </w:rPr>
      </w:pPr>
    </w:p>
    <w:p w:rsidR="00CC312F" w:rsidRPr="0096315B" w:rsidRDefault="00CC312F" w:rsidP="00FF20B5">
      <w:pPr>
        <w:widowControl/>
        <w:snapToGrid/>
        <w:ind w:firstLine="709"/>
        <w:jc w:val="center"/>
        <w:rPr>
          <w:sz w:val="22"/>
          <w:szCs w:val="22"/>
        </w:rPr>
      </w:pPr>
    </w:p>
    <w:p w:rsidR="00CC312F" w:rsidRPr="007F0976" w:rsidRDefault="00CC312F" w:rsidP="00FF20B5">
      <w:pPr>
        <w:widowControl/>
        <w:snapToGrid/>
        <w:jc w:val="center"/>
        <w:rPr>
          <w:b/>
          <w:bCs/>
          <w:sz w:val="28"/>
          <w:szCs w:val="28"/>
        </w:rPr>
      </w:pPr>
    </w:p>
    <w:p w:rsidR="00CC312F" w:rsidRPr="007F0976" w:rsidRDefault="00CC312F" w:rsidP="00FF20B5">
      <w:pPr>
        <w:widowControl/>
        <w:snapToGrid/>
        <w:jc w:val="center"/>
        <w:rPr>
          <w:b/>
          <w:bCs/>
          <w:sz w:val="28"/>
          <w:szCs w:val="28"/>
        </w:rPr>
      </w:pPr>
      <w:r w:rsidRPr="007F0976">
        <w:rPr>
          <w:b/>
          <w:bCs/>
          <w:sz w:val="28"/>
          <w:szCs w:val="28"/>
        </w:rPr>
        <w:t xml:space="preserve">ДОКУМЕНТАЦИЯ ОБ АУКЦИОНЕ В ЭЛЕКТРОННОЙ ФОРМЕ </w:t>
      </w:r>
    </w:p>
    <w:p w:rsidR="00CC312F" w:rsidRPr="007F0976" w:rsidRDefault="00CC312F" w:rsidP="00FF20B5">
      <w:pPr>
        <w:widowControl/>
        <w:snapToGrid/>
        <w:jc w:val="center"/>
        <w:rPr>
          <w:b/>
          <w:bCs/>
          <w:sz w:val="28"/>
          <w:szCs w:val="28"/>
        </w:rPr>
      </w:pPr>
      <w:r w:rsidRPr="007F0976">
        <w:rPr>
          <w:b/>
          <w:bCs/>
          <w:sz w:val="28"/>
          <w:szCs w:val="28"/>
        </w:rPr>
        <w:t>(Электронный аукцион)</w:t>
      </w:r>
    </w:p>
    <w:p w:rsidR="00CC312F" w:rsidRPr="007F0976" w:rsidRDefault="00CC312F" w:rsidP="00FF20B5">
      <w:pPr>
        <w:widowControl/>
        <w:snapToGrid/>
        <w:jc w:val="center"/>
        <w:rPr>
          <w:b/>
          <w:bCs/>
          <w:sz w:val="28"/>
          <w:szCs w:val="28"/>
        </w:rPr>
      </w:pPr>
      <w:r w:rsidRPr="007F0976">
        <w:rPr>
          <w:b/>
          <w:bCs/>
          <w:sz w:val="28"/>
          <w:szCs w:val="28"/>
        </w:rPr>
        <w:t>на право заключить муниципальный  контракт на оказание услуг по предоставлению кредитных ресурсов</w:t>
      </w:r>
      <w:r>
        <w:rPr>
          <w:b/>
          <w:bCs/>
          <w:sz w:val="28"/>
          <w:szCs w:val="28"/>
        </w:rPr>
        <w:t xml:space="preserve"> в </w:t>
      </w:r>
      <w:r w:rsidRPr="007F0976">
        <w:rPr>
          <w:b/>
          <w:bCs/>
          <w:sz w:val="28"/>
          <w:szCs w:val="28"/>
        </w:rPr>
        <w:t xml:space="preserve"> </w:t>
      </w:r>
      <w:r w:rsidRPr="007F0976">
        <w:rPr>
          <w:b/>
          <w:sz w:val="28"/>
          <w:szCs w:val="28"/>
        </w:rPr>
        <w:t>целях покрытия дефицита районного бюджета и погашения долговых обязательств</w:t>
      </w:r>
    </w:p>
    <w:p w:rsidR="00CC312F" w:rsidRPr="007F0976" w:rsidRDefault="00CC312F" w:rsidP="00FF20B5">
      <w:pPr>
        <w:widowControl/>
        <w:snapToGrid/>
        <w:jc w:val="center"/>
        <w:rPr>
          <w:b/>
          <w:bCs/>
          <w:sz w:val="28"/>
          <w:szCs w:val="28"/>
        </w:rPr>
      </w:pPr>
    </w:p>
    <w:p w:rsidR="00CC312F" w:rsidRPr="007F0976" w:rsidRDefault="00CC312F" w:rsidP="00FF20B5">
      <w:pPr>
        <w:widowControl/>
        <w:snapToGrid/>
        <w:jc w:val="center"/>
        <w:rPr>
          <w:b/>
          <w:bCs/>
          <w:sz w:val="28"/>
          <w:szCs w:val="28"/>
        </w:rPr>
      </w:pPr>
    </w:p>
    <w:p w:rsidR="00CC312F" w:rsidRPr="007F0976" w:rsidRDefault="00CC312F" w:rsidP="00FF20B5">
      <w:pPr>
        <w:widowControl/>
        <w:snapToGrid/>
        <w:jc w:val="center"/>
        <w:rPr>
          <w:b/>
          <w:bCs/>
          <w:sz w:val="28"/>
          <w:szCs w:val="28"/>
        </w:rPr>
      </w:pPr>
    </w:p>
    <w:p w:rsidR="00CC312F" w:rsidRPr="0096315B" w:rsidRDefault="00CC312F" w:rsidP="00FF20B5">
      <w:pPr>
        <w:widowControl/>
        <w:snapToGrid/>
        <w:jc w:val="center"/>
        <w:rPr>
          <w:b/>
          <w:bCs/>
          <w:sz w:val="22"/>
          <w:szCs w:val="22"/>
        </w:rPr>
      </w:pPr>
    </w:p>
    <w:p w:rsidR="00CC312F" w:rsidRPr="0096315B"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FF20B5">
      <w:pPr>
        <w:widowControl/>
        <w:snapToGrid/>
        <w:jc w:val="center"/>
        <w:rPr>
          <w:b/>
          <w:bCs/>
          <w:sz w:val="22"/>
          <w:szCs w:val="22"/>
        </w:rPr>
      </w:pPr>
    </w:p>
    <w:p w:rsidR="00CC312F" w:rsidRDefault="00CC312F" w:rsidP="007F0976">
      <w:pPr>
        <w:widowControl/>
        <w:snapToGrid/>
        <w:rPr>
          <w:b/>
          <w:bCs/>
          <w:sz w:val="22"/>
          <w:szCs w:val="22"/>
        </w:rPr>
      </w:pPr>
    </w:p>
    <w:p w:rsidR="00CC312F" w:rsidRPr="0096315B" w:rsidRDefault="00CC312F" w:rsidP="00FF20B5">
      <w:pPr>
        <w:widowControl/>
        <w:snapToGrid/>
        <w:jc w:val="center"/>
        <w:rPr>
          <w:b/>
          <w:bCs/>
          <w:sz w:val="22"/>
          <w:szCs w:val="22"/>
        </w:rPr>
      </w:pPr>
    </w:p>
    <w:p w:rsidR="00CC312F" w:rsidRPr="0096315B" w:rsidRDefault="00CC312F" w:rsidP="00FF20B5">
      <w:pPr>
        <w:widowControl/>
        <w:snapToGrid/>
        <w:jc w:val="center"/>
        <w:rPr>
          <w:b/>
          <w:bCs/>
          <w:sz w:val="22"/>
          <w:szCs w:val="22"/>
        </w:rPr>
      </w:pPr>
    </w:p>
    <w:p w:rsidR="00CC312F" w:rsidRPr="0096315B" w:rsidRDefault="00CC312F" w:rsidP="00FF20B5">
      <w:pPr>
        <w:widowControl/>
        <w:snapToGrid/>
        <w:spacing w:after="120"/>
        <w:rPr>
          <w:sz w:val="22"/>
          <w:szCs w:val="22"/>
        </w:rPr>
      </w:pPr>
    </w:p>
    <w:p w:rsidR="00CC312F" w:rsidRPr="0096315B" w:rsidRDefault="00CC312F" w:rsidP="00124E12">
      <w:pPr>
        <w:widowControl/>
        <w:snapToGrid/>
        <w:spacing w:after="120"/>
        <w:rPr>
          <w:i/>
          <w:iCs/>
          <w:sz w:val="22"/>
          <w:szCs w:val="22"/>
        </w:rPr>
      </w:pPr>
    </w:p>
    <w:p w:rsidR="00CC312F" w:rsidRPr="0096315B" w:rsidRDefault="00CC312F" w:rsidP="00FF20B5">
      <w:pPr>
        <w:widowControl/>
        <w:snapToGrid/>
        <w:spacing w:after="120"/>
        <w:ind w:firstLine="567"/>
        <w:jc w:val="center"/>
        <w:rPr>
          <w:i/>
          <w:iCs/>
          <w:sz w:val="22"/>
          <w:szCs w:val="22"/>
        </w:rPr>
      </w:pPr>
    </w:p>
    <w:p w:rsidR="00CC312F" w:rsidRPr="0096315B" w:rsidRDefault="00CC312F" w:rsidP="00FF20B5">
      <w:pPr>
        <w:widowControl/>
        <w:snapToGrid/>
        <w:ind w:firstLine="709"/>
        <w:rPr>
          <w:b/>
          <w:bCs/>
          <w:sz w:val="22"/>
          <w:szCs w:val="22"/>
        </w:rPr>
      </w:pPr>
      <w:r w:rsidRPr="0096315B">
        <w:rPr>
          <w:b/>
          <w:bCs/>
          <w:sz w:val="22"/>
          <w:szCs w:val="22"/>
        </w:rPr>
        <w:t xml:space="preserve">                                           </w:t>
      </w:r>
      <w:r>
        <w:rPr>
          <w:b/>
          <w:bCs/>
          <w:sz w:val="22"/>
          <w:szCs w:val="22"/>
        </w:rPr>
        <w:t xml:space="preserve">     </w:t>
      </w:r>
      <w:r w:rsidRPr="0096315B">
        <w:rPr>
          <w:b/>
          <w:bCs/>
          <w:sz w:val="22"/>
          <w:szCs w:val="22"/>
        </w:rPr>
        <w:t xml:space="preserve">     </w:t>
      </w:r>
      <w:r>
        <w:rPr>
          <w:b/>
          <w:bCs/>
          <w:sz w:val="22"/>
          <w:szCs w:val="22"/>
        </w:rPr>
        <w:t>п.Шаблыкино 2016 год</w:t>
      </w: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b/>
          <w:bCs/>
          <w:sz w:val="22"/>
          <w:szCs w:val="22"/>
        </w:rPr>
      </w:pPr>
      <w:r w:rsidRPr="0096315B">
        <w:rPr>
          <w:b/>
          <w:bCs/>
          <w:sz w:val="22"/>
          <w:szCs w:val="22"/>
        </w:rPr>
        <w:br w:type="page"/>
      </w:r>
      <w:r w:rsidRPr="0096315B">
        <w:rPr>
          <w:sz w:val="22"/>
          <w:szCs w:val="22"/>
        </w:rPr>
        <w:t xml:space="preserve">          </w:t>
      </w:r>
      <w:r w:rsidRPr="0096315B">
        <w:rPr>
          <w:rFonts w:ascii="Times New Roman CYR" w:hAnsi="Times New Roman CYR" w:cs="Times New Roman CYR"/>
          <w:b/>
          <w:bCs/>
          <w:sz w:val="22"/>
          <w:szCs w:val="22"/>
        </w:rPr>
        <w:t>СОДЕРЖАНИЕ ДОКУМЕНТАЦИИ ОБ ЭЛЕКТРОННОМ АУКЦИОНЕ</w:t>
      </w:r>
    </w:p>
    <w:p w:rsidR="00CC312F" w:rsidRPr="0096315B" w:rsidRDefault="00CC312F" w:rsidP="00FF20B5">
      <w:pPr>
        <w:suppressLineNumbers/>
        <w:suppressAutoHyphens/>
        <w:autoSpaceDE w:val="0"/>
        <w:autoSpaceDN w:val="0"/>
        <w:adjustRightInd w:val="0"/>
        <w:snapToGrid/>
        <w:jc w:val="center"/>
        <w:rPr>
          <w:rFonts w:ascii="Times New Roman CYR" w:hAnsi="Times New Roman CYR" w:cs="Times New Roman CYR"/>
          <w:sz w:val="22"/>
          <w:szCs w:val="22"/>
        </w:rPr>
      </w:pPr>
    </w:p>
    <w:tbl>
      <w:tblPr>
        <w:tblW w:w="10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826"/>
      </w:tblGrid>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1.</w:t>
            </w:r>
          </w:p>
        </w:tc>
        <w:tc>
          <w:tcPr>
            <w:tcW w:w="9826" w:type="dxa"/>
            <w:vAlign w:val="center"/>
          </w:tcPr>
          <w:p w:rsidR="00CC312F" w:rsidRPr="0096315B" w:rsidRDefault="00CC312F" w:rsidP="00FF20B5">
            <w:pPr>
              <w:suppressLineNumbers/>
              <w:suppressAutoHyphens/>
              <w:autoSpaceDE w:val="0"/>
              <w:autoSpaceDN w:val="0"/>
              <w:adjustRightInd w:val="0"/>
              <w:snapToGrid/>
              <w:jc w:val="both"/>
              <w:rPr>
                <w:rFonts w:ascii="Times New Roman CYR" w:hAnsi="Times New Roman CYR" w:cs="Times New Roman CYR"/>
                <w:sz w:val="22"/>
                <w:szCs w:val="22"/>
              </w:rPr>
            </w:pPr>
            <w:r w:rsidRPr="0096315B">
              <w:rPr>
                <w:rFonts w:ascii="Times New Roman CYR" w:hAnsi="Times New Roman CYR" w:cs="Times New Roman CYR"/>
                <w:b/>
                <w:bCs/>
                <w:sz w:val="22"/>
                <w:szCs w:val="22"/>
              </w:rPr>
              <w:t>РАЗДЕЛ I.</w:t>
            </w:r>
            <w:r w:rsidRPr="0096315B">
              <w:rPr>
                <w:rFonts w:ascii="Times New Roman CYR" w:hAnsi="Times New Roman CYR" w:cs="Times New Roman CYR"/>
                <w:sz w:val="22"/>
                <w:szCs w:val="22"/>
              </w:rPr>
              <w:t xml:space="preserve"> ОБЩИЕ УСЛОВИЯ ПРОВЕДЕНИЯ АУКЦИОНА В ЭЛЕКТРОННОЙ ФОРМЕ</w:t>
            </w:r>
          </w:p>
        </w:tc>
      </w:tr>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2.</w:t>
            </w: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tc>
        <w:tc>
          <w:tcPr>
            <w:tcW w:w="9826" w:type="dxa"/>
            <w:vAlign w:val="center"/>
          </w:tcPr>
          <w:p w:rsidR="00CC312F" w:rsidRPr="0096315B" w:rsidRDefault="00CC312F" w:rsidP="00FF20B5">
            <w:pPr>
              <w:suppressLineNumbers/>
              <w:suppressAutoHyphens/>
              <w:autoSpaceDE w:val="0"/>
              <w:autoSpaceDN w:val="0"/>
              <w:adjustRightInd w:val="0"/>
              <w:snapToGrid/>
              <w:jc w:val="both"/>
              <w:rPr>
                <w:rFonts w:ascii="Times New Roman CYR" w:hAnsi="Times New Roman CYR" w:cs="Times New Roman CYR"/>
                <w:b/>
                <w:bCs/>
                <w:sz w:val="22"/>
                <w:szCs w:val="22"/>
              </w:rPr>
            </w:pPr>
          </w:p>
          <w:p w:rsidR="00CC312F" w:rsidRPr="0096315B" w:rsidRDefault="00CC312F" w:rsidP="00FF20B5">
            <w:pPr>
              <w:suppressLineNumbers/>
              <w:suppressAutoHyphens/>
              <w:autoSpaceDE w:val="0"/>
              <w:autoSpaceDN w:val="0"/>
              <w:adjustRightInd w:val="0"/>
              <w:snapToGrid/>
              <w:jc w:val="both"/>
              <w:rPr>
                <w:rFonts w:ascii="Times New Roman CYR" w:hAnsi="Times New Roman CYR" w:cs="Times New Roman CYR"/>
                <w:sz w:val="22"/>
                <w:szCs w:val="22"/>
              </w:rPr>
            </w:pPr>
            <w:r w:rsidRPr="0096315B">
              <w:rPr>
                <w:rFonts w:ascii="Times New Roman CYR" w:hAnsi="Times New Roman CYR" w:cs="Times New Roman CYR"/>
                <w:b/>
                <w:bCs/>
                <w:sz w:val="22"/>
                <w:szCs w:val="22"/>
              </w:rPr>
              <w:t>РАЗДЕЛ II.</w:t>
            </w:r>
            <w:r w:rsidRPr="0096315B">
              <w:rPr>
                <w:rFonts w:ascii="Times New Roman CYR" w:hAnsi="Times New Roman CYR" w:cs="Times New Roman CYR"/>
                <w:sz w:val="22"/>
                <w:szCs w:val="22"/>
              </w:rPr>
              <w:t xml:space="preserve"> ИНФОРМАЦИОННАЯ КАРТА АУКЦИОНА </w:t>
            </w:r>
          </w:p>
          <w:p w:rsidR="00CC312F" w:rsidRPr="0096315B" w:rsidRDefault="00CC312F" w:rsidP="00FF20B5">
            <w:pPr>
              <w:suppressLineNumbers/>
              <w:suppressAutoHyphens/>
              <w:autoSpaceDE w:val="0"/>
              <w:autoSpaceDN w:val="0"/>
              <w:adjustRightInd w:val="0"/>
              <w:snapToGrid/>
              <w:jc w:val="both"/>
              <w:rPr>
                <w:rFonts w:ascii="Times New Roman CYR" w:hAnsi="Times New Roman CYR" w:cs="Times New Roman CYR"/>
                <w:sz w:val="22"/>
                <w:szCs w:val="22"/>
              </w:rPr>
            </w:pPr>
          </w:p>
        </w:tc>
      </w:tr>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3.</w:t>
            </w: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tc>
        <w:tc>
          <w:tcPr>
            <w:tcW w:w="9826"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b/>
                <w:bCs/>
                <w:sz w:val="22"/>
                <w:szCs w:val="22"/>
              </w:rPr>
              <w:t>РАЗДЕЛ III.</w:t>
            </w:r>
            <w:r w:rsidRPr="0096315B">
              <w:rPr>
                <w:rFonts w:ascii="Times New Roman CYR" w:hAnsi="Times New Roman CYR" w:cs="Times New Roman CYR"/>
                <w:sz w:val="22"/>
                <w:szCs w:val="22"/>
              </w:rPr>
              <w:t xml:space="preserve"> ТЕХНИЧЕСКОЕ ЗАДАНИЕ</w:t>
            </w:r>
          </w:p>
        </w:tc>
      </w:tr>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4.</w:t>
            </w:r>
          </w:p>
        </w:tc>
        <w:tc>
          <w:tcPr>
            <w:tcW w:w="9826"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b/>
                <w:bCs/>
                <w:sz w:val="22"/>
                <w:szCs w:val="22"/>
              </w:rPr>
            </w:pPr>
            <w:r w:rsidRPr="0096315B">
              <w:rPr>
                <w:rFonts w:ascii="Times New Roman CYR" w:hAnsi="Times New Roman CYR" w:cs="Times New Roman CYR"/>
                <w:b/>
                <w:bCs/>
                <w:sz w:val="22"/>
                <w:szCs w:val="22"/>
              </w:rPr>
              <w:t xml:space="preserve">РАЗДЕЛ IV. </w:t>
            </w:r>
            <w:r w:rsidRPr="0096315B">
              <w:rPr>
                <w:rFonts w:ascii="Times New Roman CYR" w:hAnsi="Times New Roman CYR" w:cs="Times New Roman CYR"/>
                <w:sz w:val="22"/>
                <w:szCs w:val="22"/>
              </w:rPr>
              <w:t>ОБОСНОВАНИЕ НАЧАЛЬНОЙ (МАКСИМАЛЬНОЙ) ЦЕНЫ КОНТРАКТА (ЦЕНЫ ЛОТА)</w:t>
            </w:r>
          </w:p>
        </w:tc>
      </w:tr>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5.</w:t>
            </w:r>
          </w:p>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p>
        </w:tc>
        <w:tc>
          <w:tcPr>
            <w:tcW w:w="9826" w:type="dxa"/>
            <w:vAlign w:val="center"/>
          </w:tcPr>
          <w:p w:rsidR="00CC312F" w:rsidRPr="0096315B" w:rsidRDefault="00CC312F" w:rsidP="00FF20B5">
            <w:pPr>
              <w:widowControl/>
              <w:snapToGrid/>
              <w:jc w:val="both"/>
              <w:rPr>
                <w:rFonts w:ascii="Times New Roman CYR" w:hAnsi="Times New Roman CYR" w:cs="Times New Roman CYR"/>
                <w:sz w:val="22"/>
                <w:szCs w:val="22"/>
              </w:rPr>
            </w:pPr>
            <w:r w:rsidRPr="0096315B">
              <w:rPr>
                <w:rFonts w:ascii="Times New Roman CYR" w:hAnsi="Times New Roman CYR" w:cs="Times New Roman CYR"/>
                <w:b/>
                <w:bCs/>
                <w:sz w:val="22"/>
                <w:szCs w:val="22"/>
              </w:rPr>
              <w:t>РАЗДЕЛ V.</w:t>
            </w:r>
            <w:r w:rsidRPr="0096315B">
              <w:rPr>
                <w:rFonts w:ascii="Times New Roman CYR" w:hAnsi="Times New Roman CYR" w:cs="Times New Roman CYR"/>
                <w:sz w:val="22"/>
                <w:szCs w:val="22"/>
              </w:rPr>
              <w:t xml:space="preserve"> </w:t>
            </w:r>
            <w:r w:rsidRPr="0096315B">
              <w:rPr>
                <w:sz w:val="22"/>
                <w:szCs w:val="22"/>
              </w:rPr>
              <w:t xml:space="preserve">ИНСТРУКЦИЯ ПО ЗАПОЛНЕНИЮ ЗАЯВКИ НА УЧАСТИЕ В АУКЦИОНЕ И </w:t>
            </w:r>
            <w:r w:rsidRPr="0096315B">
              <w:rPr>
                <w:rFonts w:ascii="Times New Roman CYR" w:hAnsi="Times New Roman CYR" w:cs="Times New Roman CYR"/>
                <w:sz w:val="22"/>
                <w:szCs w:val="22"/>
              </w:rPr>
              <w:t>ПРИМЕРНЫЕ (РЕКОМЕНДУЕМЫЕ) ОБРАЗЦЫ ФОРМ ДЛЯ ЗАПОЛНЕНИЯ УЧАСТНИКАМИ АУКЦИОНА</w:t>
            </w:r>
          </w:p>
        </w:tc>
      </w:tr>
      <w:tr w:rsidR="00CC312F" w:rsidRPr="0096315B" w:rsidTr="00870A28">
        <w:trPr>
          <w:trHeight w:val="851"/>
        </w:trPr>
        <w:tc>
          <w:tcPr>
            <w:tcW w:w="468"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sz w:val="22"/>
                <w:szCs w:val="22"/>
              </w:rPr>
              <w:t>6.</w:t>
            </w:r>
          </w:p>
        </w:tc>
        <w:tc>
          <w:tcPr>
            <w:tcW w:w="9826" w:type="dxa"/>
            <w:vAlign w:val="center"/>
          </w:tcPr>
          <w:p w:rsidR="00CC312F" w:rsidRPr="0096315B" w:rsidRDefault="00CC312F" w:rsidP="00FF20B5">
            <w:pPr>
              <w:suppressLineNumbers/>
              <w:suppressAutoHyphens/>
              <w:autoSpaceDE w:val="0"/>
              <w:autoSpaceDN w:val="0"/>
              <w:adjustRightInd w:val="0"/>
              <w:snapToGrid/>
              <w:rPr>
                <w:rFonts w:ascii="Times New Roman CYR" w:hAnsi="Times New Roman CYR" w:cs="Times New Roman CYR"/>
                <w:sz w:val="22"/>
                <w:szCs w:val="22"/>
              </w:rPr>
            </w:pPr>
            <w:r w:rsidRPr="0096315B">
              <w:rPr>
                <w:rFonts w:ascii="Times New Roman CYR" w:hAnsi="Times New Roman CYR" w:cs="Times New Roman CYR"/>
                <w:b/>
                <w:bCs/>
                <w:sz w:val="22"/>
                <w:szCs w:val="22"/>
              </w:rPr>
              <w:t>РАЗДЕЛ V</w:t>
            </w:r>
            <w:r w:rsidRPr="0096315B">
              <w:rPr>
                <w:rFonts w:ascii="Times New Roman CYR" w:hAnsi="Times New Roman CYR" w:cs="Times New Roman CYR"/>
                <w:b/>
                <w:bCs/>
                <w:sz w:val="22"/>
                <w:szCs w:val="22"/>
                <w:lang w:val="en-US"/>
              </w:rPr>
              <w:t>I</w:t>
            </w:r>
            <w:r w:rsidRPr="0096315B">
              <w:rPr>
                <w:rFonts w:ascii="Times New Roman CYR" w:hAnsi="Times New Roman CYR" w:cs="Times New Roman CYR"/>
                <w:b/>
                <w:bCs/>
                <w:sz w:val="22"/>
                <w:szCs w:val="22"/>
              </w:rPr>
              <w:t xml:space="preserve">. </w:t>
            </w:r>
            <w:r w:rsidRPr="0096315B">
              <w:rPr>
                <w:rFonts w:ascii="Times New Roman CYR" w:hAnsi="Times New Roman CYR" w:cs="Times New Roman CYR"/>
                <w:sz w:val="22"/>
                <w:szCs w:val="22"/>
              </w:rPr>
              <w:t>ПРОЕКТ  МУНИЦИПАЛЬНОГО КОНТРАКТА</w:t>
            </w:r>
          </w:p>
        </w:tc>
      </w:tr>
    </w:tbl>
    <w:p w:rsidR="00CC312F" w:rsidRPr="0096315B" w:rsidRDefault="00CC312F" w:rsidP="00FF20B5">
      <w:pPr>
        <w:suppressLineNumbers/>
        <w:suppressAutoHyphens/>
        <w:autoSpaceDE w:val="0"/>
        <w:autoSpaceDN w:val="0"/>
        <w:adjustRightInd w:val="0"/>
        <w:snapToGrid/>
        <w:jc w:val="center"/>
        <w:rPr>
          <w:rFonts w:ascii="Times New Roman CYR" w:hAnsi="Times New Roman CYR" w:cs="Times New Roman CYR"/>
          <w:sz w:val="22"/>
          <w:szCs w:val="22"/>
        </w:rPr>
      </w:pPr>
    </w:p>
    <w:p w:rsidR="00CC312F" w:rsidRPr="0096315B" w:rsidRDefault="00CC312F" w:rsidP="00FF20B5">
      <w:pPr>
        <w:suppressLineNumbers/>
        <w:suppressAutoHyphens/>
        <w:autoSpaceDE w:val="0"/>
        <w:autoSpaceDN w:val="0"/>
        <w:adjustRightInd w:val="0"/>
        <w:snapToGrid/>
        <w:jc w:val="center"/>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r w:rsidRPr="0096315B">
        <w:rPr>
          <w:rFonts w:ascii="Times New Roman CYR" w:hAnsi="Times New Roman CYR" w:cs="Times New Roman CYR"/>
          <w:sz w:val="22"/>
          <w:szCs w:val="22"/>
        </w:rPr>
        <w:t xml:space="preserve"> </w:t>
      </w: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rFonts w:ascii="Times New Roman CYR" w:hAnsi="Times New Roman CYR" w:cs="Times New Roman CYR"/>
          <w:sz w:val="22"/>
          <w:szCs w:val="22"/>
        </w:rPr>
      </w:pPr>
    </w:p>
    <w:p w:rsidR="00CC312F" w:rsidRPr="0096315B" w:rsidRDefault="00CC312F" w:rsidP="00FF20B5">
      <w:pPr>
        <w:autoSpaceDE w:val="0"/>
        <w:autoSpaceDN w:val="0"/>
        <w:adjustRightInd w:val="0"/>
        <w:snapToGrid/>
        <w:jc w:val="center"/>
        <w:outlineLvl w:val="0"/>
        <w:rPr>
          <w:b/>
          <w:bCs/>
          <w:sz w:val="22"/>
          <w:szCs w:val="22"/>
        </w:rPr>
      </w:pPr>
      <w:r w:rsidRPr="0096315B">
        <w:rPr>
          <w:b/>
          <w:bCs/>
          <w:sz w:val="22"/>
          <w:szCs w:val="22"/>
        </w:rPr>
        <w:br w:type="page"/>
        <w:t>Раздел I. Общие условия проведения аукциона в электронной форме</w:t>
      </w: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1.</w:t>
      </w:r>
      <w:r w:rsidRPr="0096315B">
        <w:rPr>
          <w:sz w:val="22"/>
          <w:szCs w:val="22"/>
        </w:rPr>
        <w:t xml:space="preserve"> </w:t>
      </w:r>
      <w:r w:rsidRPr="0096315B">
        <w:rPr>
          <w:b/>
          <w:bCs/>
          <w:sz w:val="22"/>
          <w:szCs w:val="22"/>
        </w:rPr>
        <w:t>Законодательное регулирование</w:t>
      </w:r>
    </w:p>
    <w:p w:rsidR="00CC312F" w:rsidRPr="0096315B" w:rsidRDefault="00CC312F" w:rsidP="00FF20B5">
      <w:pPr>
        <w:pStyle w:val="10"/>
        <w:tabs>
          <w:tab w:val="left" w:pos="720"/>
        </w:tabs>
        <w:ind w:firstLine="709"/>
        <w:jc w:val="both"/>
        <w:rPr>
          <w:sz w:val="22"/>
          <w:szCs w:val="22"/>
        </w:rPr>
      </w:pPr>
      <w:r w:rsidRPr="0096315B">
        <w:rPr>
          <w:rStyle w:val="Strong"/>
          <w:b w:val="0"/>
          <w:bCs w:val="0"/>
          <w:sz w:val="22"/>
          <w:szCs w:val="22"/>
        </w:rPr>
        <w:t xml:space="preserve">1.1. Настоящая </w:t>
      </w:r>
      <w:r w:rsidRPr="0096315B">
        <w:rPr>
          <w:sz w:val="22"/>
          <w:szCs w:val="22"/>
        </w:rPr>
        <w:t xml:space="preserve">документация об  электронном аукционе (далее также – документация об аукционе) </w:t>
      </w:r>
      <w:r w:rsidRPr="0096315B">
        <w:rPr>
          <w:rStyle w:val="Strong"/>
          <w:b w:val="0"/>
          <w:bCs w:val="0"/>
          <w:sz w:val="22"/>
          <w:szCs w:val="22"/>
        </w:rPr>
        <w:t xml:space="preserve">разработана в соответствии с  </w:t>
      </w:r>
      <w:r w:rsidRPr="0096315B">
        <w:rPr>
          <w:sz w:val="22"/>
          <w:szCs w:val="22"/>
        </w:rPr>
        <w:t>Гражданским кодексом Российской Федерации, Бюджетным кодексом Российской Федерации,</w:t>
      </w:r>
      <w:r w:rsidRPr="0096315B">
        <w:rPr>
          <w:rStyle w:val="Strong"/>
          <w:b w:val="0"/>
          <w:bCs w:val="0"/>
          <w:sz w:val="22"/>
          <w:szCs w:val="22"/>
        </w:rPr>
        <w:t xml:space="preserve">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96315B">
        <w:rPr>
          <w:sz w:val="22"/>
          <w:szCs w:val="22"/>
        </w:rPr>
        <w:t xml:space="preserve"> иными нормативными правовыми актами о контрактной системе в сфере закупок.</w:t>
      </w:r>
    </w:p>
    <w:p w:rsidR="00CC312F" w:rsidRPr="0096315B" w:rsidRDefault="00CC312F" w:rsidP="00FF20B5">
      <w:pPr>
        <w:pStyle w:val="10"/>
        <w:tabs>
          <w:tab w:val="left" w:pos="720"/>
        </w:tabs>
        <w:ind w:firstLine="709"/>
        <w:jc w:val="both"/>
        <w:rPr>
          <w:sz w:val="22"/>
          <w:szCs w:val="22"/>
        </w:rPr>
      </w:pPr>
      <w:r w:rsidRPr="0096315B">
        <w:rPr>
          <w:sz w:val="22"/>
          <w:szCs w:val="22"/>
        </w:rPr>
        <w:t>Понятия и термины, используемые в настоящей документации об аукционе, применяются в тех же значениях, что и в Федеральном законе № 44-ФЗ.</w:t>
      </w:r>
    </w:p>
    <w:p w:rsidR="00CC312F" w:rsidRPr="0096315B" w:rsidRDefault="00CC312F" w:rsidP="00FF20B5">
      <w:pPr>
        <w:suppressLineNumbers/>
        <w:tabs>
          <w:tab w:val="left" w:pos="357"/>
          <w:tab w:val="left" w:pos="1361"/>
          <w:tab w:val="left" w:pos="2160"/>
        </w:tabs>
        <w:suppressAutoHyphens/>
        <w:autoSpaceDE w:val="0"/>
        <w:autoSpaceDN w:val="0"/>
        <w:adjustRightInd w:val="0"/>
        <w:snapToGrid/>
        <w:jc w:val="center"/>
        <w:rPr>
          <w:b/>
          <w:bCs/>
          <w:sz w:val="22"/>
          <w:szCs w:val="22"/>
        </w:rPr>
      </w:pPr>
    </w:p>
    <w:p w:rsidR="00CC312F" w:rsidRPr="0096315B" w:rsidRDefault="00CC312F" w:rsidP="00FF20B5">
      <w:pPr>
        <w:suppressLineNumbers/>
        <w:tabs>
          <w:tab w:val="left" w:pos="357"/>
          <w:tab w:val="left" w:pos="1361"/>
          <w:tab w:val="left" w:pos="2160"/>
        </w:tabs>
        <w:suppressAutoHyphens/>
        <w:autoSpaceDE w:val="0"/>
        <w:autoSpaceDN w:val="0"/>
        <w:adjustRightInd w:val="0"/>
        <w:snapToGrid/>
        <w:jc w:val="center"/>
        <w:rPr>
          <w:b/>
          <w:bCs/>
          <w:sz w:val="22"/>
          <w:szCs w:val="22"/>
        </w:rPr>
      </w:pPr>
      <w:r w:rsidRPr="0096315B">
        <w:rPr>
          <w:b/>
          <w:bCs/>
          <w:sz w:val="22"/>
          <w:szCs w:val="22"/>
        </w:rPr>
        <w:t>2.  Предоставление документации об  аукционе</w:t>
      </w:r>
    </w:p>
    <w:p w:rsidR="00CC312F" w:rsidRPr="0096315B" w:rsidRDefault="00CC312F" w:rsidP="00FF20B5">
      <w:pPr>
        <w:suppressLineNumbers/>
        <w:tabs>
          <w:tab w:val="left" w:pos="357"/>
          <w:tab w:val="left" w:pos="1361"/>
          <w:tab w:val="left" w:pos="2160"/>
        </w:tabs>
        <w:suppressAutoHyphens/>
        <w:autoSpaceDE w:val="0"/>
        <w:autoSpaceDN w:val="0"/>
        <w:adjustRightInd w:val="0"/>
        <w:snapToGrid/>
        <w:ind w:firstLine="709"/>
        <w:jc w:val="both"/>
        <w:rPr>
          <w:sz w:val="22"/>
          <w:szCs w:val="22"/>
        </w:rPr>
      </w:pPr>
      <w:r w:rsidRPr="0096315B">
        <w:rPr>
          <w:sz w:val="22"/>
          <w:szCs w:val="22"/>
        </w:rPr>
        <w:t xml:space="preserve">2.1.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 до ввода ее в эксплуатацию без взимания платы. </w:t>
      </w:r>
    </w:p>
    <w:p w:rsidR="00CC312F" w:rsidRPr="0096315B" w:rsidRDefault="00CC312F" w:rsidP="00FF20B5">
      <w:pPr>
        <w:suppressLineNumbers/>
        <w:tabs>
          <w:tab w:val="left" w:pos="357"/>
          <w:tab w:val="left" w:pos="1361"/>
          <w:tab w:val="left" w:pos="2160"/>
        </w:tabs>
        <w:suppressAutoHyphens/>
        <w:autoSpaceDE w:val="0"/>
        <w:autoSpaceDN w:val="0"/>
        <w:adjustRightInd w:val="0"/>
        <w:snapToGrid/>
        <w:jc w:val="both"/>
        <w:rPr>
          <w:sz w:val="22"/>
          <w:szCs w:val="22"/>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 xml:space="preserve">3. Разъяснение положений документации об аукционе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3.1. Любой участник аукциона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(далее также – аукцион), запрос о даче разъяснений положений документации об аукционе. При этом  такой участник аукциона вправе направить не более чем три запроса о даче разъяснений положений документации об аукционе в отношении одного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В течение одного часа с момента поступления указанного запроса оператор электронной площадки направляет запрос заказчику, в уполномоченный орган</w:t>
      </w:r>
      <w:r w:rsidRPr="0096315B">
        <w:rPr>
          <w:rFonts w:ascii="Times New Roman" w:hAnsi="Times New Roman"/>
          <w:b/>
          <w:bCs/>
        </w:rPr>
        <w:t xml:space="preserve"> </w:t>
      </w:r>
      <w:r w:rsidRPr="0096315B">
        <w:rPr>
          <w:rFonts w:ascii="Times New Roman" w:hAnsi="Times New Roman"/>
        </w:rPr>
        <w:t xml:space="preserve">на осуществление функций по определению поставщиков для обеспечения </w:t>
      </w:r>
      <w:r>
        <w:rPr>
          <w:rFonts w:ascii="Times New Roman" w:hAnsi="Times New Roman"/>
        </w:rPr>
        <w:t>муниципальных</w:t>
      </w:r>
      <w:r w:rsidRPr="0096315B">
        <w:rPr>
          <w:rFonts w:ascii="Times New Roman" w:hAnsi="Times New Roman"/>
        </w:rPr>
        <w:t xml:space="preserve"> нужд для заказчиков </w:t>
      </w:r>
      <w:r>
        <w:rPr>
          <w:rFonts w:ascii="Times New Roman" w:hAnsi="Times New Roman"/>
        </w:rPr>
        <w:t xml:space="preserve">города Ливны </w:t>
      </w:r>
      <w:r w:rsidRPr="0096315B">
        <w:rPr>
          <w:rFonts w:ascii="Times New Roman" w:hAnsi="Times New Roman"/>
        </w:rPr>
        <w:t>Орловской области (далее – уполномоченный орган)</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3.2. В течение двух дней с даты поступления от оператора электронной площадки указанного в пункте  3.1 части 3 настоящего раздела запроса заказчик, уполномоченный орган размещают на официальном сайте разъяснения положений документации об электронном аукционе с указанием предмета запроса, но без указания участника аукциона, от которого поступил запрос,  при условии, что указанный запрос поступил заказчику, в уполномоченный орган не позднее чем за </w:t>
      </w:r>
      <w:r w:rsidRPr="0096315B">
        <w:rPr>
          <w:rFonts w:ascii="Times New Roman" w:hAnsi="Times New Roman"/>
          <w:b/>
          <w:bCs/>
        </w:rPr>
        <w:t>три дня</w:t>
      </w:r>
      <w:r w:rsidRPr="0096315B">
        <w:rPr>
          <w:rFonts w:ascii="Times New Roman" w:hAnsi="Times New Roman"/>
        </w:rPr>
        <w:t xml:space="preserve"> до дня окончания срока подачи заявок на участие в аукционе, указанного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 xml:space="preserve">Информационной карте аукциона </w:t>
      </w:r>
      <w:r w:rsidRPr="0096315B">
        <w:rPr>
          <w:rFonts w:ascii="Times New Roman" w:hAnsi="Times New Roman"/>
        </w:rPr>
        <w:t>настоящей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3.3. Разъяснение положений документации об электронном  аукционе не должно изменять ее суть. </w:t>
      </w: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 xml:space="preserve">4. Внесение изменений в документацию об аукционе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4.1. 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указанной в</w:t>
      </w:r>
      <w:r w:rsidRPr="0096315B">
        <w:rPr>
          <w:rFonts w:ascii="Times New Roman" w:hAnsi="Times New Roman"/>
          <w:i/>
          <w:iCs/>
        </w:rPr>
        <w:t xml:space="preserve"> </w:t>
      </w:r>
      <w:r w:rsidRPr="0096315B">
        <w:rPr>
          <w:rFonts w:ascii="Times New Roman" w:hAnsi="Times New Roman"/>
        </w:rPr>
        <w:t xml:space="preserve">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 xml:space="preserve">Информационной карте аукциона </w:t>
      </w:r>
      <w:r w:rsidRPr="0096315B">
        <w:rPr>
          <w:rFonts w:ascii="Times New Roman" w:hAnsi="Times New Roman"/>
        </w:rPr>
        <w:t xml:space="preserve">настоящей документации об аукционе. Изменение объекта закупки  и увеличение размера обеспечения заявок не допускается. </w:t>
      </w:r>
    </w:p>
    <w:p w:rsidR="00CC312F" w:rsidRPr="0096315B" w:rsidRDefault="00CC312F" w:rsidP="00FF20B5">
      <w:pPr>
        <w:pStyle w:val="ConsPlusNormal"/>
        <w:ind w:firstLine="540"/>
        <w:jc w:val="both"/>
      </w:pPr>
      <w:r w:rsidRPr="0096315B">
        <w:rPr>
          <w:rFonts w:ascii="Times New Roman" w:hAnsi="Times New Roman"/>
        </w:rPr>
        <w:t>4.2. В течение одного дня с даты принятия указанного решения изменения, внесенные в документацию об аукционе, размещаются заказчиком, уполномоченным органом на официальном сайте.   При этом срок подачи заявок на участие в аукционе должен быть продлен так, чтобы со дня размещения таких изменений до даты окончания срока подачи заявок на участие в аукционе этот срок составлял не менее чем пятнадцать дней.</w:t>
      </w:r>
    </w:p>
    <w:p w:rsidR="00CC312F" w:rsidRPr="0096315B" w:rsidRDefault="00CC312F" w:rsidP="00FF20B5">
      <w:pPr>
        <w:pStyle w:val="ConsPlusNormal"/>
        <w:ind w:firstLine="709"/>
        <w:jc w:val="both"/>
        <w:rPr>
          <w:rFonts w:ascii="Times New Roman" w:hAnsi="Times New Roman"/>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 xml:space="preserve">5. Отмена определения поставщика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5.1. Заказчик, уполномоченный орган вправе отменить определение поставщика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5.2. По истечении срока отмены определения поставщика в соответствии с пунктом 5.1 </w:t>
      </w:r>
      <w:r>
        <w:rPr>
          <w:sz w:val="22"/>
          <w:szCs w:val="22"/>
        </w:rPr>
        <w:t>подраздела</w:t>
      </w:r>
      <w:r w:rsidRPr="0096315B">
        <w:rPr>
          <w:sz w:val="22"/>
          <w:szCs w:val="22"/>
        </w:rPr>
        <w:t xml:space="preserve"> 5 настоящего раздела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5.3. Решение об отмене определения поставщика размещается заказчиком, уполномоченным органом на официальном сайте в день принятия этого решения, а также незамедлительно доводится до сведения участников закупки, подавших заявки (при наличии у заказчика, уполномоченного органа информации для осуществления связи с данными участниками). Определение поставщика считается отмененным с момента размещения решения о его отмене на официальном сайте.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5.4. При отмене определения поставщика  заказчик, уполномоченный орган  не несут ответственность перед участниками закупки, подавшими заявки, за исключением случая, если вследствие отмены определения поставщика участникам закупки причинены убытки в результате недобросовестных действий заказчика, уполномоченного органа.</w:t>
      </w: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p>
    <w:p w:rsidR="00CC312F" w:rsidRPr="0096315B" w:rsidRDefault="00CC312F" w:rsidP="00FF20B5">
      <w:pPr>
        <w:pStyle w:val="30"/>
        <w:tabs>
          <w:tab w:val="clear" w:pos="587"/>
        </w:tabs>
        <w:ind w:left="0"/>
        <w:jc w:val="center"/>
        <w:rPr>
          <w:b/>
          <w:bCs/>
          <w:sz w:val="22"/>
          <w:szCs w:val="22"/>
        </w:rPr>
      </w:pPr>
      <w:r w:rsidRPr="0096315B">
        <w:rPr>
          <w:b/>
          <w:bCs/>
          <w:sz w:val="22"/>
          <w:szCs w:val="22"/>
        </w:rPr>
        <w:t>6. Описание предмета закупки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6.1. Требования к функциональным, техническим и качественным характеристикам, эксплуатационным характеристикам объекта закупки (при необходимости) указаны в разделе </w:t>
      </w:r>
      <w:r w:rsidRPr="0096315B">
        <w:rPr>
          <w:sz w:val="22"/>
          <w:szCs w:val="22"/>
          <w:lang w:val="en-US"/>
        </w:rPr>
        <w:t>III</w:t>
      </w:r>
      <w:r w:rsidRPr="0096315B">
        <w:rPr>
          <w:sz w:val="22"/>
          <w:szCs w:val="22"/>
        </w:rPr>
        <w:t xml:space="preserve"> </w:t>
      </w:r>
      <w:r w:rsidRPr="0096315B">
        <w:rPr>
          <w:i/>
          <w:iCs/>
          <w:sz w:val="22"/>
          <w:szCs w:val="22"/>
          <w:u w:val="single"/>
        </w:rPr>
        <w:t>Техническом задании</w:t>
      </w:r>
      <w:r w:rsidRPr="0096315B">
        <w:rPr>
          <w:sz w:val="22"/>
          <w:szCs w:val="22"/>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6.2.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указаны в разделе III </w:t>
      </w:r>
      <w:r w:rsidRPr="0096315B">
        <w:rPr>
          <w:i/>
          <w:iCs/>
          <w:sz w:val="22"/>
          <w:szCs w:val="22"/>
          <w:u w:val="single"/>
        </w:rPr>
        <w:t>Техническом задании</w:t>
      </w:r>
      <w:r w:rsidRPr="0096315B">
        <w:rPr>
          <w:sz w:val="22"/>
          <w:szCs w:val="22"/>
        </w:rPr>
        <w:t xml:space="preserve"> настоящей документации об аукционе. </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Если заказчиком при описании объекта закупки не используются такие стандартные показатели, требования, условные обозначения и терминология, в  разделе III </w:t>
      </w:r>
      <w:r w:rsidRPr="0096315B">
        <w:rPr>
          <w:i/>
          <w:iCs/>
          <w:sz w:val="22"/>
          <w:szCs w:val="22"/>
          <w:u w:val="single"/>
        </w:rPr>
        <w:t>Техническом задании</w:t>
      </w:r>
      <w:r w:rsidRPr="0096315B">
        <w:rPr>
          <w:sz w:val="22"/>
          <w:szCs w:val="22"/>
        </w:rPr>
        <w:t xml:space="preserve"> настоящей документации об аукционе  содержится обоснование необходимости использования других показателей, требований, обозначений и терминологии.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6.3. Спецификации, планы, чертежи, эскизы, фотографии, результаты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указаны в разделе III </w:t>
      </w:r>
      <w:r w:rsidRPr="0096315B">
        <w:rPr>
          <w:i/>
          <w:iCs/>
          <w:sz w:val="22"/>
          <w:szCs w:val="22"/>
          <w:u w:val="single"/>
        </w:rPr>
        <w:t>Техническом задании</w:t>
      </w:r>
      <w:r w:rsidRPr="0096315B">
        <w:rPr>
          <w:sz w:val="22"/>
          <w:szCs w:val="22"/>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6.4. Изображение поставляемого товара, позволяющее его идентифицировать и подготовить заявку, окончательное предложение, если в разделе III Т</w:t>
      </w:r>
      <w:r w:rsidRPr="0096315B">
        <w:rPr>
          <w:i/>
          <w:iCs/>
          <w:sz w:val="22"/>
          <w:szCs w:val="22"/>
          <w:u w:val="single"/>
        </w:rPr>
        <w:t>ехническом задании</w:t>
      </w:r>
      <w:r w:rsidRPr="0096315B">
        <w:rPr>
          <w:sz w:val="22"/>
          <w:szCs w:val="22"/>
        </w:rPr>
        <w:t xml:space="preserve"> настоящей документации об аукционе содержится требование о соответствии поставляемого товара изображению товара, на поставку которого заключается контракт.</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6.5.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разделе III </w:t>
      </w:r>
      <w:r w:rsidRPr="0096315B">
        <w:rPr>
          <w:i/>
          <w:iCs/>
          <w:sz w:val="22"/>
          <w:szCs w:val="22"/>
          <w:u w:val="single"/>
        </w:rPr>
        <w:t xml:space="preserve">Техническом задании </w:t>
      </w:r>
      <w:r w:rsidRPr="0096315B">
        <w:rPr>
          <w:sz w:val="22"/>
          <w:szCs w:val="22"/>
        </w:rPr>
        <w:t>настоящей документации об аукционе содержится требование о соответствии поставляемого товара образцу или макету товара, на поставку которого заключается контракт.</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разделе III </w:t>
      </w:r>
      <w:r w:rsidRPr="0096315B">
        <w:rPr>
          <w:i/>
          <w:iCs/>
          <w:sz w:val="22"/>
          <w:szCs w:val="22"/>
          <w:u w:val="single"/>
        </w:rPr>
        <w:t>Техническом задании</w:t>
      </w:r>
      <w:r w:rsidRPr="0096315B">
        <w:rPr>
          <w:i/>
          <w:iCs/>
          <w:sz w:val="22"/>
          <w:szCs w:val="22"/>
        </w:rPr>
        <w:t xml:space="preserve"> </w:t>
      </w:r>
      <w:r w:rsidRPr="0096315B">
        <w:rPr>
          <w:sz w:val="22"/>
          <w:szCs w:val="22"/>
        </w:rPr>
        <w:t>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6.8. Используемые для определения соответствия  установленным заказчиком требованиям предлагаемого к поставке товара максимальные и (или) минимальные значения таких показателей, а также показателей, значения которых не могут изменяться указаны в разделе III </w:t>
      </w:r>
      <w:r w:rsidRPr="0096315B">
        <w:rPr>
          <w:i/>
          <w:iCs/>
          <w:sz w:val="22"/>
          <w:szCs w:val="22"/>
          <w:u w:val="single"/>
        </w:rPr>
        <w:t>Техническом задании</w:t>
      </w:r>
      <w:r w:rsidRPr="0096315B">
        <w:rPr>
          <w:i/>
          <w:iCs/>
          <w:sz w:val="22"/>
          <w:szCs w:val="22"/>
        </w:rPr>
        <w:t xml:space="preserve">  </w:t>
      </w:r>
      <w:r w:rsidRPr="0096315B">
        <w:rPr>
          <w:sz w:val="22"/>
          <w:szCs w:val="22"/>
        </w:rPr>
        <w:t>настоящей документации об аукционе.</w:t>
      </w:r>
    </w:p>
    <w:p w:rsidR="00CC312F" w:rsidRPr="0096315B" w:rsidRDefault="00CC312F" w:rsidP="00FF20B5">
      <w:pPr>
        <w:snapToGrid/>
        <w:ind w:firstLine="709"/>
        <w:jc w:val="both"/>
        <w:rPr>
          <w:sz w:val="22"/>
          <w:szCs w:val="22"/>
        </w:rPr>
      </w:pPr>
      <w:r w:rsidRPr="0096315B">
        <w:rPr>
          <w:sz w:val="22"/>
          <w:szCs w:val="22"/>
        </w:rPr>
        <w:t xml:space="preserve">6.9. Требования к гарантийному сроку товара и (или) объему предоставления гарантий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указаны в разделе II </w:t>
      </w:r>
      <w:r w:rsidRPr="0096315B">
        <w:rPr>
          <w:i/>
          <w:iCs/>
          <w:sz w:val="22"/>
          <w:szCs w:val="22"/>
          <w:u w:val="single"/>
        </w:rPr>
        <w:t xml:space="preserve">Информационная карта </w:t>
      </w:r>
      <w:r w:rsidRPr="0096315B">
        <w:rPr>
          <w:sz w:val="22"/>
          <w:szCs w:val="22"/>
        </w:rPr>
        <w:t>настоящей документации об аукционе. Данные требования  устанавливаются заказчиком при  необходимости,  за исключением случаев определения поставщика машин и оборудования.</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В случае определения поставщика машин и оборудования заказчик устанавливает в разделе III </w:t>
      </w:r>
      <w:r w:rsidRPr="0096315B">
        <w:rPr>
          <w:rFonts w:ascii="Times New Roman" w:hAnsi="Times New Roman"/>
          <w:i/>
          <w:iCs/>
          <w:u w:val="single"/>
        </w:rPr>
        <w:t>Техническом задании</w:t>
      </w:r>
      <w:r w:rsidRPr="0096315B">
        <w:rPr>
          <w:rFonts w:ascii="Times New Roman" w:hAnsi="Times New Roman"/>
          <w:i/>
          <w:iCs/>
        </w:rPr>
        <w:t xml:space="preserve"> </w:t>
      </w:r>
      <w:r w:rsidRPr="0096315B">
        <w:rPr>
          <w:rFonts w:ascii="Times New Roman" w:hAnsi="Times New Roman"/>
        </w:rPr>
        <w:t xml:space="preserve">настоящей документации об аукционе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В случае определения поставщика новых машин и оборудования заказчик устанавливает в  разделе III </w:t>
      </w:r>
      <w:r w:rsidRPr="0096315B">
        <w:rPr>
          <w:rFonts w:ascii="Times New Roman" w:hAnsi="Times New Roman"/>
          <w:i/>
          <w:iCs/>
          <w:u w:val="single"/>
        </w:rPr>
        <w:t>Техническом задании</w:t>
      </w:r>
      <w:r w:rsidRPr="0096315B">
        <w:rPr>
          <w:rFonts w:ascii="Times New Roman" w:hAnsi="Times New Roman"/>
          <w:i/>
          <w:iCs/>
        </w:rPr>
        <w:t xml:space="preserve"> </w:t>
      </w:r>
      <w:r w:rsidRPr="0096315B">
        <w:rPr>
          <w:rFonts w:ascii="Times New Roman" w:hAnsi="Times New Roman"/>
        </w:rPr>
        <w:t>настоящей документации об аукционе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rsidR="00CC312F" w:rsidRPr="0096315B" w:rsidRDefault="00CC312F" w:rsidP="00FF20B5">
      <w:pPr>
        <w:autoSpaceDE w:val="0"/>
        <w:autoSpaceDN w:val="0"/>
        <w:adjustRightInd w:val="0"/>
        <w:snapToGrid/>
        <w:ind w:firstLine="709"/>
        <w:jc w:val="both"/>
        <w:rPr>
          <w:i/>
          <w:iCs/>
          <w:sz w:val="22"/>
          <w:szCs w:val="22"/>
        </w:rPr>
      </w:pPr>
      <w:r w:rsidRPr="0096315B">
        <w:rPr>
          <w:sz w:val="22"/>
          <w:szCs w:val="22"/>
        </w:rPr>
        <w:t xml:space="preserve">6.10. Сведения о месте, условиях и сроках (периодах) поставки товаров, сведения о количестве закупаемого товара, сведения о форме, сроках и порядке оплаты товаров, об источнике финансирования указаны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r w:rsidRPr="0096315B">
        <w:rPr>
          <w:i/>
          <w:iCs/>
          <w:sz w:val="22"/>
          <w:szCs w:val="22"/>
        </w:rPr>
        <w:t>.</w:t>
      </w: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outlineLvl w:val="0"/>
        <w:rPr>
          <w:b/>
          <w:bCs/>
          <w:sz w:val="22"/>
          <w:szCs w:val="22"/>
        </w:rPr>
      </w:pPr>
      <w:r w:rsidRPr="0096315B">
        <w:rPr>
          <w:b/>
          <w:bCs/>
          <w:sz w:val="22"/>
          <w:szCs w:val="22"/>
        </w:rPr>
        <w:t xml:space="preserve">7. Начальная (максимальная) цена контракта </w:t>
      </w:r>
    </w:p>
    <w:p w:rsidR="00CC312F" w:rsidRPr="0096315B" w:rsidRDefault="00CC312F" w:rsidP="00FF20B5">
      <w:pPr>
        <w:tabs>
          <w:tab w:val="left" w:pos="357"/>
          <w:tab w:val="left" w:pos="709"/>
        </w:tabs>
        <w:autoSpaceDE w:val="0"/>
        <w:autoSpaceDN w:val="0"/>
        <w:adjustRightInd w:val="0"/>
        <w:snapToGrid/>
        <w:ind w:firstLine="709"/>
        <w:jc w:val="both"/>
        <w:rPr>
          <w:sz w:val="22"/>
          <w:szCs w:val="22"/>
        </w:rPr>
      </w:pPr>
      <w:r w:rsidRPr="0096315B">
        <w:rPr>
          <w:sz w:val="22"/>
          <w:szCs w:val="22"/>
        </w:rPr>
        <w:t xml:space="preserve">7.1. Начальная (максимальная) цена контракта (цена лота) указана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r w:rsidRPr="0096315B">
        <w:rPr>
          <w:i/>
          <w:iCs/>
          <w:sz w:val="22"/>
          <w:szCs w:val="22"/>
        </w:rPr>
        <w:t>.</w:t>
      </w:r>
      <w:r w:rsidRPr="0096315B">
        <w:rPr>
          <w:sz w:val="22"/>
          <w:szCs w:val="22"/>
        </w:rPr>
        <w:t xml:space="preserve"> </w:t>
      </w:r>
    </w:p>
    <w:p w:rsidR="00CC312F" w:rsidRPr="0096315B" w:rsidRDefault="00CC312F" w:rsidP="00FF20B5">
      <w:pPr>
        <w:suppressLineNumbers/>
        <w:tabs>
          <w:tab w:val="left" w:pos="357"/>
          <w:tab w:val="left" w:pos="1361"/>
          <w:tab w:val="left" w:pos="2160"/>
        </w:tabs>
        <w:suppressAutoHyphens/>
        <w:autoSpaceDE w:val="0"/>
        <w:autoSpaceDN w:val="0"/>
        <w:adjustRightInd w:val="0"/>
        <w:snapToGrid/>
        <w:ind w:firstLine="709"/>
        <w:jc w:val="both"/>
        <w:outlineLvl w:val="0"/>
        <w:rPr>
          <w:sz w:val="22"/>
          <w:szCs w:val="22"/>
        </w:rPr>
      </w:pPr>
      <w:r w:rsidRPr="0096315B">
        <w:rPr>
          <w:sz w:val="22"/>
          <w:szCs w:val="22"/>
        </w:rPr>
        <w:t>7.2.</w:t>
      </w:r>
      <w:r w:rsidRPr="0096315B">
        <w:rPr>
          <w:b/>
          <w:bCs/>
          <w:sz w:val="22"/>
          <w:szCs w:val="22"/>
        </w:rPr>
        <w:t xml:space="preserve"> </w:t>
      </w:r>
      <w:r w:rsidRPr="0096315B">
        <w:rPr>
          <w:sz w:val="22"/>
          <w:szCs w:val="22"/>
        </w:rPr>
        <w:t xml:space="preserve">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CC312F" w:rsidRPr="0096315B" w:rsidRDefault="00CC312F" w:rsidP="00FF20B5">
      <w:pPr>
        <w:autoSpaceDE w:val="0"/>
        <w:autoSpaceDN w:val="0"/>
        <w:adjustRightInd w:val="0"/>
        <w:snapToGrid/>
        <w:ind w:firstLine="709"/>
        <w:jc w:val="both"/>
        <w:rPr>
          <w:sz w:val="22"/>
          <w:szCs w:val="22"/>
        </w:rPr>
      </w:pPr>
      <w:bookmarkStart w:id="0" w:name="Par383"/>
      <w:bookmarkEnd w:id="0"/>
      <w:r w:rsidRPr="0096315B">
        <w:rPr>
          <w:sz w:val="22"/>
          <w:szCs w:val="22"/>
        </w:rPr>
        <w:t>1) метод сопоставимых рыночных цен (анализа рынка);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 нормативный метод;</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3) тарифный метод;</w:t>
      </w:r>
    </w:p>
    <w:p w:rsidR="00CC312F" w:rsidRPr="0096315B" w:rsidRDefault="00CC312F" w:rsidP="00FF20B5">
      <w:pPr>
        <w:autoSpaceDE w:val="0"/>
        <w:autoSpaceDN w:val="0"/>
        <w:adjustRightInd w:val="0"/>
        <w:snapToGrid/>
        <w:ind w:firstLine="709"/>
        <w:jc w:val="both"/>
        <w:rPr>
          <w:sz w:val="22"/>
          <w:szCs w:val="22"/>
        </w:rPr>
      </w:pPr>
      <w:bookmarkStart w:id="1" w:name="Par386"/>
      <w:bookmarkEnd w:id="1"/>
      <w:r w:rsidRPr="0096315B">
        <w:rPr>
          <w:sz w:val="22"/>
          <w:szCs w:val="22"/>
        </w:rPr>
        <w:t>4) проектно-сметный метод;</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5) затратный метод.</w:t>
      </w:r>
    </w:p>
    <w:p w:rsidR="00CC312F" w:rsidRPr="0096315B" w:rsidRDefault="00CC312F" w:rsidP="00FF20B5">
      <w:pPr>
        <w:tabs>
          <w:tab w:val="left" w:pos="357"/>
          <w:tab w:val="left" w:pos="709"/>
        </w:tabs>
        <w:autoSpaceDE w:val="0"/>
        <w:autoSpaceDN w:val="0"/>
        <w:adjustRightInd w:val="0"/>
        <w:snapToGrid/>
        <w:ind w:firstLine="709"/>
        <w:jc w:val="both"/>
        <w:rPr>
          <w:sz w:val="22"/>
          <w:szCs w:val="22"/>
        </w:rPr>
      </w:pPr>
      <w:r w:rsidRPr="0096315B">
        <w:rPr>
          <w:sz w:val="22"/>
          <w:szCs w:val="22"/>
        </w:rPr>
        <w:t xml:space="preserve">7.3. Метод определения и обоснования начальной (максимальной) цены контракта указан в </w:t>
      </w:r>
      <w:r w:rsidRPr="0096315B">
        <w:rPr>
          <w:i/>
          <w:iCs/>
          <w:sz w:val="22"/>
          <w:szCs w:val="22"/>
          <w:u w:val="single"/>
        </w:rPr>
        <w:t xml:space="preserve">Разделе </w:t>
      </w:r>
      <w:r w:rsidRPr="0096315B">
        <w:rPr>
          <w:i/>
          <w:iCs/>
          <w:sz w:val="22"/>
          <w:szCs w:val="22"/>
          <w:u w:val="single"/>
          <w:lang w:val="en-US"/>
        </w:rPr>
        <w:t>IV</w:t>
      </w:r>
      <w:r w:rsidRPr="0096315B">
        <w:rPr>
          <w:i/>
          <w:iCs/>
          <w:sz w:val="22"/>
          <w:szCs w:val="22"/>
          <w:u w:val="single"/>
        </w:rPr>
        <w:t xml:space="preserve"> Обоснование начальной (максимальной) цены контракта  </w:t>
      </w:r>
      <w:r w:rsidRPr="0096315B">
        <w:rPr>
          <w:sz w:val="22"/>
          <w:szCs w:val="22"/>
          <w:u w:val="single"/>
        </w:rPr>
        <w:t>настоящей документации об аукционе</w:t>
      </w:r>
      <w:r w:rsidRPr="0096315B">
        <w:rPr>
          <w:sz w:val="22"/>
          <w:szCs w:val="22"/>
        </w:rPr>
        <w:t xml:space="preserve">. </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7.4. Цена контракта является твердой и определяется на весь срок исполнения контракта, за исключением случаев, предусмотренных подразделами 21, 22 настоящего раздела.</w:t>
      </w:r>
    </w:p>
    <w:p w:rsidR="00CC312F" w:rsidRPr="0096315B" w:rsidRDefault="00CC312F" w:rsidP="00FF20B5">
      <w:pPr>
        <w:pStyle w:val="30"/>
        <w:tabs>
          <w:tab w:val="clear" w:pos="587"/>
          <w:tab w:val="num" w:pos="0"/>
          <w:tab w:val="num" w:pos="1667"/>
        </w:tabs>
        <w:ind w:left="0"/>
        <w:rPr>
          <w:b/>
          <w:bCs/>
          <w:i/>
          <w:iCs/>
          <w:sz w:val="22"/>
          <w:szCs w:val="22"/>
        </w:rPr>
      </w:pPr>
    </w:p>
    <w:p w:rsidR="00CC312F" w:rsidRPr="0096315B" w:rsidRDefault="00CC312F" w:rsidP="00FF20B5">
      <w:pPr>
        <w:suppressLineNumbers/>
        <w:tabs>
          <w:tab w:val="left" w:pos="390"/>
        </w:tabs>
        <w:suppressAutoHyphens/>
        <w:autoSpaceDE w:val="0"/>
        <w:autoSpaceDN w:val="0"/>
        <w:adjustRightInd w:val="0"/>
        <w:snapToGrid/>
        <w:jc w:val="center"/>
        <w:outlineLvl w:val="0"/>
        <w:rPr>
          <w:b/>
          <w:bCs/>
          <w:sz w:val="22"/>
          <w:szCs w:val="22"/>
        </w:rPr>
      </w:pPr>
      <w:r w:rsidRPr="0096315B">
        <w:rPr>
          <w:b/>
          <w:bCs/>
          <w:sz w:val="22"/>
          <w:szCs w:val="22"/>
        </w:rPr>
        <w:t>8. Обоснование начальной (максимальной) цены контракта</w:t>
      </w:r>
    </w:p>
    <w:p w:rsidR="00CC312F" w:rsidRPr="0096315B" w:rsidRDefault="00CC312F" w:rsidP="00FF20B5">
      <w:pPr>
        <w:pStyle w:val="30"/>
        <w:tabs>
          <w:tab w:val="clear" w:pos="587"/>
          <w:tab w:val="num" w:pos="0"/>
          <w:tab w:val="num" w:pos="1667"/>
        </w:tabs>
        <w:ind w:left="0" w:firstLine="709"/>
        <w:rPr>
          <w:sz w:val="22"/>
          <w:szCs w:val="22"/>
        </w:rPr>
      </w:pPr>
      <w:r w:rsidRPr="0096315B">
        <w:rPr>
          <w:sz w:val="22"/>
          <w:szCs w:val="22"/>
        </w:rPr>
        <w:t xml:space="preserve">8.1. Начальная (максимальная) цена  контракта, указанная в извещении о проведении электронного аукциона и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 определена и обоснована заказчиком в соответствии с требованиями статьи 22 Федерального закона № 44-ФЗ посредством применения метода рекомендованного приказом Министерства экономического развития Российской Федерации от 02 октября </w:t>
      </w:r>
      <w:smartTag w:uri="urn:schemas-microsoft-com:office:smarttags" w:element="metricconverter">
        <w:smartTagPr>
          <w:attr w:name="ProductID" w:val="2013 г"/>
        </w:smartTagPr>
        <w:r w:rsidRPr="0096315B">
          <w:rPr>
            <w:sz w:val="22"/>
            <w:szCs w:val="22"/>
          </w:rPr>
          <w:t>2013 г</w:t>
        </w:r>
      </w:smartTag>
      <w:r w:rsidRPr="0096315B">
        <w:rPr>
          <w:sz w:val="22"/>
          <w:szCs w:val="22"/>
        </w:rPr>
        <w:t xml:space="preserve">. №567 «Об утверждении </w:t>
      </w:r>
      <w:hyperlink r:id="rId7" w:history="1">
        <w:r w:rsidRPr="0096315B">
          <w:rPr>
            <w:sz w:val="22"/>
            <w:szCs w:val="22"/>
          </w:rPr>
          <w:t>методических рекомендаций</w:t>
        </w:r>
      </w:hyperlink>
      <w:r w:rsidRPr="0096315B">
        <w:rPr>
          <w:sz w:val="22"/>
          <w:szCs w:val="22"/>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C312F" w:rsidRPr="0096315B" w:rsidRDefault="00CC312F" w:rsidP="00FF20B5">
      <w:pPr>
        <w:pStyle w:val="30"/>
        <w:tabs>
          <w:tab w:val="clear" w:pos="587"/>
          <w:tab w:val="num" w:pos="0"/>
          <w:tab w:val="num" w:pos="1667"/>
        </w:tabs>
        <w:ind w:left="0" w:firstLine="709"/>
        <w:rPr>
          <w:b/>
          <w:bCs/>
          <w:i/>
          <w:iCs/>
          <w:sz w:val="22"/>
          <w:szCs w:val="22"/>
        </w:rPr>
      </w:pPr>
      <w:r w:rsidRPr="0096315B">
        <w:rPr>
          <w:sz w:val="22"/>
          <w:szCs w:val="22"/>
        </w:rPr>
        <w:t>8.2. Обоснование начальной (максимальной) цены контракта, приведено в</w:t>
      </w:r>
      <w:r w:rsidRPr="0096315B">
        <w:rPr>
          <w:b/>
          <w:bCs/>
          <w:i/>
          <w:iCs/>
          <w:sz w:val="22"/>
          <w:szCs w:val="22"/>
        </w:rPr>
        <w:t xml:space="preserve">  </w:t>
      </w:r>
      <w:r w:rsidRPr="0096315B">
        <w:rPr>
          <w:sz w:val="22"/>
          <w:szCs w:val="22"/>
        </w:rPr>
        <w:t xml:space="preserve">разделе IV </w:t>
      </w:r>
      <w:r w:rsidRPr="0096315B">
        <w:rPr>
          <w:i/>
          <w:iCs/>
          <w:sz w:val="22"/>
          <w:szCs w:val="22"/>
          <w:u w:val="single"/>
        </w:rPr>
        <w:t>Обоснование начальной (максимальной) цены контракта</w:t>
      </w:r>
      <w:r w:rsidRPr="0096315B">
        <w:rPr>
          <w:sz w:val="22"/>
          <w:szCs w:val="22"/>
        </w:rPr>
        <w:t xml:space="preserve"> настоящей документации об аукционе.</w:t>
      </w:r>
    </w:p>
    <w:p w:rsidR="00CC312F" w:rsidRPr="0096315B" w:rsidRDefault="00CC312F" w:rsidP="00FF20B5">
      <w:pPr>
        <w:pStyle w:val="30"/>
        <w:tabs>
          <w:tab w:val="clear" w:pos="587"/>
          <w:tab w:val="num" w:pos="0"/>
          <w:tab w:val="num" w:pos="1667"/>
        </w:tabs>
        <w:ind w:left="0"/>
        <w:rPr>
          <w:i/>
          <w:iCs/>
          <w:sz w:val="22"/>
          <w:szCs w:val="22"/>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 xml:space="preserve">9. Информация о  валюте, используемой для формирования цены контракта и расчетов с поставщиками </w:t>
      </w:r>
    </w:p>
    <w:p w:rsidR="00CC312F" w:rsidRPr="0096315B" w:rsidRDefault="00CC312F" w:rsidP="00FF20B5">
      <w:pPr>
        <w:pStyle w:val="2"/>
        <w:keepNext w:val="0"/>
        <w:keepLines w:val="0"/>
        <w:tabs>
          <w:tab w:val="clear" w:pos="1836"/>
        </w:tabs>
        <w:spacing w:after="0"/>
        <w:ind w:left="0" w:firstLine="709"/>
        <w:rPr>
          <w:b w:val="0"/>
          <w:bCs w:val="0"/>
          <w:sz w:val="22"/>
          <w:szCs w:val="22"/>
        </w:rPr>
      </w:pPr>
      <w:r w:rsidRPr="0096315B">
        <w:rPr>
          <w:b w:val="0"/>
          <w:bCs w:val="0"/>
          <w:sz w:val="22"/>
          <w:szCs w:val="22"/>
        </w:rPr>
        <w:t>9.1. Валютой для формирования цены контракта и расчетов с поставщиками, является рубль Российской Федерации.</w:t>
      </w:r>
    </w:p>
    <w:p w:rsidR="00CC312F" w:rsidRPr="0096315B" w:rsidRDefault="00CC312F" w:rsidP="00FF20B5">
      <w:pPr>
        <w:pStyle w:val="2"/>
        <w:keepNext w:val="0"/>
        <w:keepLines w:val="0"/>
        <w:tabs>
          <w:tab w:val="clear" w:pos="1836"/>
        </w:tabs>
        <w:spacing w:after="0"/>
        <w:ind w:left="0" w:firstLine="0"/>
        <w:rPr>
          <w:b w:val="0"/>
          <w:bCs w:val="0"/>
          <w:sz w:val="22"/>
          <w:szCs w:val="22"/>
        </w:rPr>
      </w:pPr>
    </w:p>
    <w:p w:rsidR="00CC312F" w:rsidRPr="0096315B" w:rsidRDefault="00CC312F" w:rsidP="00FF20B5">
      <w:pPr>
        <w:pStyle w:val="2"/>
        <w:keepLines w:val="0"/>
        <w:widowControl/>
        <w:tabs>
          <w:tab w:val="clear" w:pos="1836"/>
        </w:tabs>
        <w:spacing w:after="0"/>
        <w:ind w:left="0" w:firstLine="0"/>
        <w:jc w:val="center"/>
        <w:rPr>
          <w:sz w:val="22"/>
          <w:szCs w:val="22"/>
        </w:rPr>
      </w:pPr>
      <w:r w:rsidRPr="0096315B">
        <w:rPr>
          <w:sz w:val="22"/>
          <w:szCs w:val="22"/>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CC312F" w:rsidRPr="0096315B" w:rsidRDefault="00CC312F" w:rsidP="00FF20B5">
      <w:pPr>
        <w:pStyle w:val="2"/>
        <w:keepLines w:val="0"/>
        <w:widowControl/>
        <w:tabs>
          <w:tab w:val="clear" w:pos="1836"/>
        </w:tabs>
        <w:spacing w:after="0"/>
        <w:ind w:left="0" w:firstLine="0"/>
        <w:jc w:val="center"/>
        <w:rPr>
          <w:sz w:val="22"/>
          <w:szCs w:val="22"/>
        </w:rPr>
      </w:pPr>
      <w:r w:rsidRPr="0096315B">
        <w:rPr>
          <w:sz w:val="22"/>
          <w:szCs w:val="22"/>
        </w:rPr>
        <w:t>и используемого при оплате заключенного контракта</w:t>
      </w:r>
    </w:p>
    <w:p w:rsidR="00CC312F" w:rsidRPr="0096315B" w:rsidRDefault="00CC312F" w:rsidP="00FF20B5">
      <w:pPr>
        <w:pStyle w:val="2"/>
        <w:keepNext w:val="0"/>
        <w:tabs>
          <w:tab w:val="clear" w:pos="1836"/>
        </w:tabs>
        <w:spacing w:after="0"/>
        <w:ind w:left="0" w:firstLine="709"/>
        <w:rPr>
          <w:b w:val="0"/>
          <w:bCs w:val="0"/>
          <w:sz w:val="22"/>
          <w:szCs w:val="22"/>
        </w:rPr>
      </w:pPr>
      <w:r w:rsidRPr="0096315B">
        <w:rPr>
          <w:b w:val="0"/>
          <w:bCs w:val="0"/>
          <w:sz w:val="22"/>
          <w:szCs w:val="22"/>
        </w:rPr>
        <w:t xml:space="preserve">10.1. Так как валютой для оплаты по заключенному контракту является рубль Российской Федерации, то порядок применения официального курса иностранной валюты к рублю Российской Федерации не устанавливается. </w:t>
      </w:r>
    </w:p>
    <w:p w:rsidR="00CC312F" w:rsidRPr="0096315B" w:rsidRDefault="00CC312F" w:rsidP="00FF20B5">
      <w:pPr>
        <w:pStyle w:val="2"/>
        <w:keepNext w:val="0"/>
        <w:tabs>
          <w:tab w:val="clear" w:pos="1836"/>
        </w:tabs>
        <w:spacing w:after="0"/>
        <w:ind w:left="0" w:firstLine="0"/>
        <w:rPr>
          <w:b w:val="0"/>
          <w:bCs w:val="0"/>
          <w:sz w:val="22"/>
          <w:szCs w:val="22"/>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11. Требования к участникам закупки</w:t>
      </w:r>
    </w:p>
    <w:p w:rsidR="00CC312F" w:rsidRPr="0096315B" w:rsidRDefault="00CC312F" w:rsidP="00FF20B5">
      <w:pPr>
        <w:snapToGrid/>
        <w:ind w:firstLine="709"/>
        <w:jc w:val="both"/>
        <w:rPr>
          <w:sz w:val="22"/>
          <w:szCs w:val="22"/>
        </w:rPr>
      </w:pPr>
      <w:r w:rsidRPr="0096315B">
        <w:rPr>
          <w:sz w:val="22"/>
          <w:szCs w:val="22"/>
        </w:rPr>
        <w:t xml:space="preserve">11.1.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адрес которой указан в извещении о проведении аукциона.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Участие в электронном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 xml:space="preserve">Информационная карте аукциона </w:t>
      </w:r>
      <w:r w:rsidRPr="0096315B">
        <w:rPr>
          <w:rFonts w:ascii="Times New Roman" w:hAnsi="Times New Roman"/>
        </w:rPr>
        <w:t>настоящей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Единые требования к участникам закупки:</w:t>
      </w:r>
    </w:p>
    <w:p w:rsidR="00CC312F" w:rsidRPr="0096315B" w:rsidRDefault="00CC312F" w:rsidP="00FF20B5">
      <w:pPr>
        <w:autoSpaceDE w:val="0"/>
        <w:autoSpaceDN w:val="0"/>
        <w:adjustRightInd w:val="0"/>
        <w:snapToGrid/>
        <w:ind w:firstLine="709"/>
        <w:jc w:val="both"/>
        <w:rPr>
          <w:sz w:val="22"/>
          <w:szCs w:val="22"/>
        </w:rPr>
      </w:pPr>
      <w:bookmarkStart w:id="2" w:name="Par559"/>
      <w:bookmarkEnd w:id="2"/>
      <w:r w:rsidRPr="0096315B">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указанным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bookmarkStart w:id="3" w:name="Par560"/>
      <w:bookmarkStart w:id="4" w:name="Par561"/>
      <w:bookmarkEnd w:id="3"/>
      <w:bookmarkEnd w:id="4"/>
      <w:r w:rsidRPr="0096315B">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312F" w:rsidRPr="0096315B" w:rsidRDefault="00CC312F" w:rsidP="00FF20B5">
      <w:pPr>
        <w:autoSpaceDE w:val="0"/>
        <w:autoSpaceDN w:val="0"/>
        <w:adjustRightInd w:val="0"/>
        <w:snapToGrid/>
        <w:ind w:firstLine="709"/>
        <w:jc w:val="both"/>
        <w:rPr>
          <w:sz w:val="22"/>
          <w:szCs w:val="22"/>
        </w:rPr>
      </w:pPr>
      <w:bookmarkStart w:id="5" w:name="Par563"/>
      <w:bookmarkEnd w:id="5"/>
      <w:r w:rsidRPr="0096315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12F" w:rsidRPr="0096315B" w:rsidRDefault="00CC312F" w:rsidP="00FF20B5">
      <w:pPr>
        <w:autoSpaceDE w:val="0"/>
        <w:autoSpaceDN w:val="0"/>
        <w:adjustRightInd w:val="0"/>
        <w:snapToGrid/>
        <w:ind w:firstLine="709"/>
        <w:jc w:val="both"/>
        <w:rPr>
          <w:sz w:val="22"/>
          <w:szCs w:val="22"/>
        </w:rPr>
      </w:pPr>
      <w:bookmarkStart w:id="6" w:name="Par564"/>
      <w:bookmarkStart w:id="7" w:name="Par565"/>
      <w:bookmarkEnd w:id="6"/>
      <w:bookmarkEnd w:id="7"/>
      <w:r w:rsidRPr="0096315B">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312F" w:rsidRPr="0096315B" w:rsidRDefault="00CC312F" w:rsidP="00FF20B5">
      <w:pPr>
        <w:autoSpaceDE w:val="0"/>
        <w:autoSpaceDN w:val="0"/>
        <w:adjustRightInd w:val="0"/>
        <w:snapToGrid/>
        <w:ind w:firstLine="709"/>
        <w:jc w:val="both"/>
        <w:rPr>
          <w:sz w:val="22"/>
          <w:szCs w:val="22"/>
        </w:rPr>
      </w:pPr>
      <w:bookmarkStart w:id="8" w:name="Par567"/>
      <w:bookmarkEnd w:id="8"/>
      <w:r w:rsidRPr="0096315B">
        <w:rPr>
          <w:sz w:val="22"/>
          <w:szCs w:val="22"/>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11.1.1. Заказчик вправе установить требование об отсутствии в предусмотренном Федеральном законе № 44-ФЗ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312F" w:rsidRPr="0096315B" w:rsidRDefault="00CC312F" w:rsidP="00FF20B5">
      <w:pPr>
        <w:autoSpaceDE w:val="0"/>
        <w:autoSpaceDN w:val="0"/>
        <w:adjustRightInd w:val="0"/>
        <w:snapToGrid/>
        <w:ind w:firstLine="709"/>
        <w:jc w:val="both"/>
        <w:rPr>
          <w:sz w:val="22"/>
          <w:szCs w:val="22"/>
        </w:rPr>
      </w:pPr>
      <w:bookmarkStart w:id="9" w:name="Par571"/>
      <w:bookmarkEnd w:id="9"/>
      <w:r w:rsidRPr="0096315B">
        <w:rPr>
          <w:sz w:val="22"/>
          <w:szCs w:val="22"/>
        </w:rPr>
        <w:t>11.2. Правительство Российской Федерации вправе устанавливать к участникам закупок отдельных видов товаров, закупки которых осуществляются путем проведения аукционов, дополнительные требования, в том числе к наличию:</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 финансовых ресурсов для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3) опыта работы, связанного с предметом контракта, и деловой репутации;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4) необходимого количества специалистов и иных работников определенного уровня квалификации для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11.3. Перечень документов, которые подтверждают соответствие участников закупок дополнительным требованиям, указанным в пункте 11.2  </w:t>
      </w:r>
      <w:r>
        <w:rPr>
          <w:sz w:val="22"/>
          <w:szCs w:val="22"/>
        </w:rPr>
        <w:t>подраздела</w:t>
      </w:r>
      <w:r w:rsidRPr="0096315B">
        <w:rPr>
          <w:sz w:val="22"/>
          <w:szCs w:val="22"/>
        </w:rPr>
        <w:t xml:space="preserve"> 11 настоящего раздела, устанавливается Правительством Российской Федерации.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11.4. В случае установления Правительством Российской Федерации в соответствии с пунктом 11.2 </w:t>
      </w:r>
      <w:r>
        <w:rPr>
          <w:sz w:val="22"/>
          <w:szCs w:val="22"/>
        </w:rPr>
        <w:t>подраздела</w:t>
      </w:r>
      <w:r w:rsidRPr="0096315B">
        <w:rPr>
          <w:sz w:val="22"/>
          <w:szCs w:val="22"/>
        </w:rPr>
        <w:t xml:space="preserve"> 11 настоящего раздела дополнительных требований к участникам закупок заказчики при определении поставщиков  устанавливают такие дополнительные требования.</w:t>
      </w:r>
    </w:p>
    <w:p w:rsidR="00CC312F" w:rsidRPr="0096315B" w:rsidRDefault="00CC312F" w:rsidP="00FF20B5">
      <w:pPr>
        <w:tabs>
          <w:tab w:val="left" w:pos="357"/>
          <w:tab w:val="left" w:pos="1007"/>
          <w:tab w:val="left" w:pos="1212"/>
          <w:tab w:val="left" w:pos="1361"/>
        </w:tabs>
        <w:autoSpaceDE w:val="0"/>
        <w:autoSpaceDN w:val="0"/>
        <w:adjustRightInd w:val="0"/>
        <w:snapToGrid/>
        <w:ind w:firstLine="709"/>
        <w:jc w:val="both"/>
        <w:rPr>
          <w:i/>
          <w:iCs/>
          <w:sz w:val="22"/>
          <w:szCs w:val="22"/>
        </w:rPr>
      </w:pPr>
      <w:r w:rsidRPr="0096315B">
        <w:rPr>
          <w:sz w:val="22"/>
          <w:szCs w:val="22"/>
        </w:rPr>
        <w:t xml:space="preserve">11.5. Информация об установленных заказчиком единых требованиях и дополнительных требованиях в соответствии с пунктами 11.1 и 11.2 </w:t>
      </w:r>
      <w:r>
        <w:rPr>
          <w:sz w:val="22"/>
          <w:szCs w:val="22"/>
        </w:rPr>
        <w:t>подраздела</w:t>
      </w:r>
      <w:r w:rsidRPr="0096315B">
        <w:rPr>
          <w:sz w:val="22"/>
          <w:szCs w:val="22"/>
        </w:rPr>
        <w:t xml:space="preserve"> 11 настоящего раздела указывается в извещении об осуществлении закупки и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r w:rsidRPr="0096315B">
        <w:rPr>
          <w:i/>
          <w:iCs/>
          <w:sz w:val="22"/>
          <w:szCs w:val="22"/>
        </w:rPr>
        <w:t>.</w:t>
      </w:r>
    </w:p>
    <w:p w:rsidR="00CC312F" w:rsidRPr="0096315B" w:rsidRDefault="00CC312F" w:rsidP="00FF20B5">
      <w:pPr>
        <w:tabs>
          <w:tab w:val="left" w:pos="357"/>
          <w:tab w:val="left" w:pos="1007"/>
          <w:tab w:val="left" w:pos="1212"/>
          <w:tab w:val="left" w:pos="1361"/>
        </w:tabs>
        <w:autoSpaceDE w:val="0"/>
        <w:autoSpaceDN w:val="0"/>
        <w:adjustRightInd w:val="0"/>
        <w:snapToGrid/>
        <w:ind w:firstLine="709"/>
        <w:jc w:val="both"/>
        <w:rPr>
          <w:sz w:val="22"/>
          <w:szCs w:val="22"/>
        </w:rPr>
      </w:pPr>
      <w:r w:rsidRPr="0096315B">
        <w:rPr>
          <w:sz w:val="22"/>
          <w:szCs w:val="22"/>
        </w:rPr>
        <w:t xml:space="preserve">11.6. Участие в определении поставщиков может быть ограничено решением заказчика, уполномоченного органа, а также предоставлены преимущества в случаях, предусмотренных Федеральным законом  № 44-ФЗ, информация о таком ограничении и предоставлении преимущества указывается в извещении о проведении электронного аукциона и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p>
    <w:p w:rsidR="00CC312F" w:rsidRPr="0096315B" w:rsidRDefault="00CC312F" w:rsidP="00FF20B5">
      <w:pPr>
        <w:tabs>
          <w:tab w:val="left" w:pos="357"/>
          <w:tab w:val="left" w:pos="1007"/>
          <w:tab w:val="left" w:pos="1212"/>
          <w:tab w:val="left" w:pos="1361"/>
        </w:tabs>
        <w:autoSpaceDE w:val="0"/>
        <w:autoSpaceDN w:val="0"/>
        <w:adjustRightInd w:val="0"/>
        <w:snapToGrid/>
        <w:ind w:firstLine="709"/>
        <w:jc w:val="both"/>
        <w:rPr>
          <w:sz w:val="22"/>
          <w:szCs w:val="22"/>
        </w:rPr>
      </w:pPr>
      <w:r w:rsidRPr="0096315B">
        <w:rPr>
          <w:sz w:val="22"/>
          <w:szCs w:val="22"/>
        </w:rPr>
        <w:t xml:space="preserve">11.6.1.Преимущества в соответствии со </w:t>
      </w:r>
      <w:hyperlink r:id="rId8" w:history="1">
        <w:r w:rsidRPr="0096315B">
          <w:rPr>
            <w:color w:val="0000FF"/>
            <w:sz w:val="22"/>
            <w:szCs w:val="22"/>
          </w:rPr>
          <w:t>статьями 28</w:t>
        </w:r>
      </w:hyperlink>
      <w:r w:rsidRPr="0096315B">
        <w:rPr>
          <w:sz w:val="22"/>
          <w:szCs w:val="22"/>
        </w:rPr>
        <w:t xml:space="preserve"> - </w:t>
      </w:r>
      <w:hyperlink r:id="rId9" w:history="1">
        <w:r w:rsidRPr="0096315B">
          <w:rPr>
            <w:color w:val="0000FF"/>
            <w:sz w:val="22"/>
            <w:szCs w:val="22"/>
          </w:rPr>
          <w:t>30</w:t>
        </w:r>
      </w:hyperlink>
      <w:r w:rsidRPr="0096315B">
        <w:rPr>
          <w:sz w:val="22"/>
          <w:szCs w:val="22"/>
        </w:rPr>
        <w:t xml:space="preserve"> Федерального закона </w:t>
      </w:r>
      <w:r>
        <w:rPr>
          <w:sz w:val="22"/>
          <w:szCs w:val="22"/>
        </w:rPr>
        <w:t xml:space="preserve">№44-ФЗ </w:t>
      </w:r>
      <w:r w:rsidRPr="0096315B">
        <w:rPr>
          <w:sz w:val="22"/>
          <w:szCs w:val="22"/>
        </w:rPr>
        <w:t>предоставляются при осуществлении закупок:</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1) учреждениям и предприятиям уголовно-исполнительной системы;</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 организациям инвалидов;</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3) субъектам малого предпринимательства;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4) социально ориентированным некоммерческим организациям.</w:t>
      </w:r>
    </w:p>
    <w:p w:rsidR="00CC312F" w:rsidRPr="0096315B" w:rsidRDefault="00CC312F" w:rsidP="00FF20B5">
      <w:pPr>
        <w:tabs>
          <w:tab w:val="left" w:pos="357"/>
          <w:tab w:val="left" w:pos="1007"/>
          <w:tab w:val="left" w:pos="1212"/>
          <w:tab w:val="left" w:pos="1361"/>
        </w:tabs>
        <w:autoSpaceDE w:val="0"/>
        <w:autoSpaceDN w:val="0"/>
        <w:adjustRightInd w:val="0"/>
        <w:snapToGrid/>
        <w:ind w:firstLine="709"/>
        <w:jc w:val="both"/>
        <w:rPr>
          <w:sz w:val="22"/>
          <w:szCs w:val="22"/>
        </w:rPr>
      </w:pPr>
      <w:r w:rsidRPr="0096315B">
        <w:rPr>
          <w:sz w:val="22"/>
          <w:szCs w:val="22"/>
        </w:rPr>
        <w:t xml:space="preserve">11.6.2. Заказчиком, уполномоченным органом устанавливаются условия, запреты и ограничения в соответствии с положениями статьи 14 «Применение национального режима» при осуществлении закупок» Федерального закона   № 44-ФЗ </w:t>
      </w:r>
    </w:p>
    <w:p w:rsidR="00CC312F" w:rsidRPr="0096315B" w:rsidRDefault="00CC312F" w:rsidP="00FF20B5">
      <w:pPr>
        <w:tabs>
          <w:tab w:val="left" w:pos="357"/>
          <w:tab w:val="left" w:pos="1007"/>
          <w:tab w:val="left" w:pos="1212"/>
          <w:tab w:val="left" w:pos="1361"/>
        </w:tabs>
        <w:autoSpaceDE w:val="0"/>
        <w:autoSpaceDN w:val="0"/>
        <w:adjustRightInd w:val="0"/>
        <w:snapToGrid/>
        <w:ind w:firstLine="709"/>
        <w:jc w:val="both"/>
        <w:rPr>
          <w:sz w:val="22"/>
          <w:szCs w:val="22"/>
        </w:rPr>
      </w:pPr>
      <w:r w:rsidRPr="0096315B">
        <w:rPr>
          <w:sz w:val="22"/>
          <w:szCs w:val="22"/>
        </w:rPr>
        <w:t>11.7.Участники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C312F" w:rsidRPr="0096315B" w:rsidRDefault="00CC312F" w:rsidP="00FF20B5">
      <w:pPr>
        <w:snapToGrid/>
        <w:ind w:firstLine="709"/>
        <w:jc w:val="both"/>
        <w:rPr>
          <w:sz w:val="22"/>
          <w:szCs w:val="22"/>
        </w:rPr>
      </w:pPr>
      <w:r w:rsidRPr="0096315B">
        <w:rPr>
          <w:sz w:val="22"/>
          <w:szCs w:val="22"/>
        </w:rPr>
        <w:t xml:space="preserve">11.8. Указанные в пунктах 11.1 и 11.2, 11.6 </w:t>
      </w:r>
      <w:r>
        <w:rPr>
          <w:sz w:val="22"/>
          <w:szCs w:val="22"/>
        </w:rPr>
        <w:t>подраздела</w:t>
      </w:r>
      <w:r w:rsidRPr="0096315B">
        <w:rPr>
          <w:sz w:val="22"/>
          <w:szCs w:val="22"/>
        </w:rPr>
        <w:t xml:space="preserve"> 11 настоящего раздела  требования предъявляются в равной мере ко всем участникам </w:t>
      </w:r>
    </w:p>
    <w:p w:rsidR="00CC312F" w:rsidRPr="0096315B" w:rsidRDefault="00CC312F" w:rsidP="00FF20B5">
      <w:pPr>
        <w:pStyle w:val="Heading1"/>
        <w:spacing w:before="0"/>
        <w:ind w:firstLine="709"/>
        <w:jc w:val="both"/>
        <w:rPr>
          <w:rFonts w:ascii="Times New Roman" w:hAnsi="Times New Roman" w:cs="Times New Roman"/>
          <w:b w:val="0"/>
          <w:bCs w:val="0"/>
          <w:color w:val="auto"/>
          <w:sz w:val="22"/>
          <w:szCs w:val="22"/>
          <w:u w:val="none"/>
        </w:rPr>
      </w:pPr>
      <w:r w:rsidRPr="0096315B">
        <w:rPr>
          <w:rFonts w:ascii="Times New Roman" w:hAnsi="Times New Roman" w:cs="Times New Roman"/>
          <w:b w:val="0"/>
          <w:bCs w:val="0"/>
          <w:color w:val="auto"/>
          <w:sz w:val="22"/>
          <w:szCs w:val="22"/>
          <w:u w:val="none"/>
        </w:rPr>
        <w:t xml:space="preserve">11.9. Комиссия по осуществлению закупок проверяет соответствие участников закупок требованиям, указанным в  пункте 11.1  </w:t>
      </w:r>
      <w:r>
        <w:rPr>
          <w:rFonts w:ascii="Times New Roman" w:hAnsi="Times New Roman" w:cs="Times New Roman"/>
          <w:b w:val="0"/>
          <w:bCs w:val="0"/>
          <w:color w:val="auto"/>
          <w:sz w:val="22"/>
          <w:szCs w:val="22"/>
          <w:u w:val="none"/>
        </w:rPr>
        <w:t>подраздела</w:t>
      </w:r>
      <w:r w:rsidRPr="0096315B">
        <w:rPr>
          <w:rFonts w:ascii="Times New Roman" w:hAnsi="Times New Roman" w:cs="Times New Roman"/>
          <w:b w:val="0"/>
          <w:bCs w:val="0"/>
          <w:color w:val="auto"/>
          <w:sz w:val="22"/>
          <w:szCs w:val="22"/>
          <w:u w:val="none"/>
        </w:rPr>
        <w:t xml:space="preserve"> 11 настоящего раздела, и в отношении отдельных видов закупок товаров, требованиям, установленным в пункте 11.2 </w:t>
      </w:r>
      <w:r>
        <w:rPr>
          <w:rFonts w:ascii="Times New Roman" w:hAnsi="Times New Roman" w:cs="Times New Roman"/>
          <w:b w:val="0"/>
          <w:bCs w:val="0"/>
          <w:color w:val="auto"/>
          <w:sz w:val="22"/>
          <w:szCs w:val="22"/>
          <w:u w:val="none"/>
        </w:rPr>
        <w:t>подраздела</w:t>
      </w:r>
      <w:r w:rsidRPr="0096315B">
        <w:rPr>
          <w:rFonts w:ascii="Times New Roman" w:hAnsi="Times New Roman" w:cs="Times New Roman"/>
          <w:b w:val="0"/>
          <w:bCs w:val="0"/>
          <w:color w:val="auto"/>
          <w:sz w:val="22"/>
          <w:szCs w:val="22"/>
          <w:u w:val="none"/>
        </w:rPr>
        <w:t xml:space="preserve"> 11 настоящего раздела,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11.3-11.8 </w:t>
      </w:r>
      <w:r>
        <w:rPr>
          <w:rFonts w:ascii="Times New Roman" w:hAnsi="Times New Roman" w:cs="Times New Roman"/>
          <w:b w:val="0"/>
          <w:bCs w:val="0"/>
          <w:color w:val="auto"/>
          <w:sz w:val="22"/>
          <w:szCs w:val="22"/>
          <w:u w:val="none"/>
        </w:rPr>
        <w:t>подраздела</w:t>
      </w:r>
      <w:r w:rsidRPr="0096315B">
        <w:rPr>
          <w:rFonts w:ascii="Times New Roman" w:hAnsi="Times New Roman" w:cs="Times New Roman"/>
          <w:b w:val="0"/>
          <w:bCs w:val="0"/>
          <w:color w:val="auto"/>
          <w:sz w:val="22"/>
          <w:szCs w:val="22"/>
          <w:u w:val="none"/>
        </w:rPr>
        <w:t xml:space="preserve"> 11 настоящего раздела.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пунктом 11.2 </w:t>
      </w:r>
      <w:r>
        <w:rPr>
          <w:rFonts w:ascii="Times New Roman" w:hAnsi="Times New Roman" w:cs="Times New Roman"/>
          <w:b w:val="0"/>
          <w:bCs w:val="0"/>
          <w:color w:val="auto"/>
          <w:sz w:val="22"/>
          <w:szCs w:val="22"/>
          <w:u w:val="none"/>
        </w:rPr>
        <w:t>подраздела</w:t>
      </w:r>
      <w:r w:rsidRPr="0096315B">
        <w:rPr>
          <w:rFonts w:ascii="Times New Roman" w:hAnsi="Times New Roman" w:cs="Times New Roman"/>
          <w:b w:val="0"/>
          <w:bCs w:val="0"/>
          <w:color w:val="auto"/>
          <w:sz w:val="22"/>
          <w:szCs w:val="22"/>
          <w:u w:val="none"/>
        </w:rPr>
        <w:t xml:space="preserve"> 11 настоящего раздела.</w:t>
      </w:r>
      <w:bookmarkStart w:id="10" w:name="Par583"/>
      <w:bookmarkEnd w:id="10"/>
    </w:p>
    <w:p w:rsidR="00CC312F" w:rsidRPr="0096315B" w:rsidRDefault="00CC312F" w:rsidP="00FF20B5">
      <w:pPr>
        <w:pStyle w:val="Heading1"/>
        <w:spacing w:before="0"/>
        <w:ind w:firstLine="709"/>
        <w:jc w:val="both"/>
        <w:rPr>
          <w:rFonts w:ascii="Times New Roman" w:hAnsi="Times New Roman" w:cs="Times New Roman"/>
          <w:b w:val="0"/>
          <w:bCs w:val="0"/>
          <w:color w:val="auto"/>
          <w:sz w:val="22"/>
          <w:szCs w:val="22"/>
          <w:u w:val="none"/>
        </w:rPr>
      </w:pPr>
      <w:r w:rsidRPr="0096315B">
        <w:rPr>
          <w:rFonts w:ascii="Times New Roman" w:hAnsi="Times New Roman" w:cs="Times New Roman"/>
          <w:b w:val="0"/>
          <w:bCs w:val="0"/>
          <w:color w:val="auto"/>
          <w:sz w:val="22"/>
          <w:szCs w:val="22"/>
          <w:u w:val="none"/>
        </w:rPr>
        <w:t>11.10. Отстранение участника закупки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уполномоченный орган</w:t>
      </w:r>
      <w:r w:rsidRPr="0096315B">
        <w:rPr>
          <w:rFonts w:ascii="Times New Roman" w:hAnsi="Times New Roman" w:cs="Times New Roman"/>
          <w:color w:val="auto"/>
          <w:sz w:val="22"/>
          <w:szCs w:val="22"/>
          <w:u w:val="none"/>
        </w:rPr>
        <w:t xml:space="preserve"> </w:t>
      </w:r>
      <w:r w:rsidRPr="0096315B">
        <w:rPr>
          <w:rFonts w:ascii="Times New Roman" w:hAnsi="Times New Roman" w:cs="Times New Roman"/>
          <w:b w:val="0"/>
          <w:bCs w:val="0"/>
          <w:color w:val="auto"/>
          <w:sz w:val="22"/>
          <w:szCs w:val="22"/>
          <w:u w:val="none"/>
        </w:rPr>
        <w:t xml:space="preserve"> или комиссия по осуществлению закупок обнаружит, что участник закупки не соответствует требованиям, указанным в пунктах 11.1 и 11.2 </w:t>
      </w:r>
      <w:r>
        <w:rPr>
          <w:rFonts w:ascii="Times New Roman" w:hAnsi="Times New Roman" w:cs="Times New Roman"/>
          <w:b w:val="0"/>
          <w:bCs w:val="0"/>
          <w:color w:val="auto"/>
          <w:sz w:val="22"/>
          <w:szCs w:val="22"/>
          <w:u w:val="none"/>
        </w:rPr>
        <w:t>подраздела</w:t>
      </w:r>
      <w:r w:rsidRPr="0096315B">
        <w:rPr>
          <w:rFonts w:ascii="Times New Roman" w:hAnsi="Times New Roman" w:cs="Times New Roman"/>
          <w:b w:val="0"/>
          <w:bCs w:val="0"/>
          <w:color w:val="auto"/>
          <w:sz w:val="22"/>
          <w:szCs w:val="22"/>
          <w:u w:val="none"/>
        </w:rPr>
        <w:t xml:space="preserve"> 11 настоящего раздела,  или предоставил недостоверную информацию в отношении своего соответствия указанным требованиям.</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11.11. В случае отказа заказчика от заключения контракта с победителем определения поставщика по основаниям, предусмотренным пунктами 11.10 и 11.11 </w:t>
      </w:r>
      <w:r>
        <w:rPr>
          <w:sz w:val="22"/>
          <w:szCs w:val="22"/>
        </w:rPr>
        <w:t>подраздела</w:t>
      </w:r>
      <w:r w:rsidRPr="0096315B">
        <w:rPr>
          <w:sz w:val="22"/>
          <w:szCs w:val="22"/>
        </w:rPr>
        <w:t xml:space="preserve"> 11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11.12. Решение об отстранении участника закупки от участия в определении поставщика или отказ от заключения контракта с победителем определения поставщика могут быть обжалованы таким участником или таким победителем в установленном Федеральным законом № 44-ФЗ порядке.</w:t>
      </w:r>
    </w:p>
    <w:p w:rsidR="00CC312F" w:rsidRPr="0096315B" w:rsidRDefault="00CC312F" w:rsidP="00FF20B5">
      <w:pPr>
        <w:autoSpaceDE w:val="0"/>
        <w:autoSpaceDN w:val="0"/>
        <w:adjustRightInd w:val="0"/>
        <w:snapToGrid/>
        <w:jc w:val="center"/>
        <w:rPr>
          <w:b/>
          <w:bCs/>
          <w:sz w:val="22"/>
          <w:szCs w:val="22"/>
        </w:rPr>
      </w:pPr>
    </w:p>
    <w:p w:rsidR="00CC312F" w:rsidRPr="0096315B" w:rsidRDefault="00CC312F" w:rsidP="00FF20B5">
      <w:pPr>
        <w:autoSpaceDE w:val="0"/>
        <w:autoSpaceDN w:val="0"/>
        <w:adjustRightInd w:val="0"/>
        <w:snapToGrid/>
        <w:jc w:val="center"/>
        <w:rPr>
          <w:b/>
          <w:bCs/>
          <w:sz w:val="22"/>
          <w:szCs w:val="22"/>
        </w:rPr>
      </w:pPr>
      <w:r w:rsidRPr="0096315B">
        <w:rPr>
          <w:b/>
          <w:bCs/>
          <w:sz w:val="22"/>
          <w:szCs w:val="22"/>
        </w:rPr>
        <w:t>12.</w:t>
      </w:r>
      <w:r w:rsidRPr="0096315B">
        <w:rPr>
          <w:sz w:val="22"/>
          <w:szCs w:val="22"/>
        </w:rPr>
        <w:t xml:space="preserve"> </w:t>
      </w:r>
      <w:r w:rsidRPr="0096315B">
        <w:rPr>
          <w:b/>
          <w:bCs/>
          <w:sz w:val="22"/>
          <w:szCs w:val="22"/>
        </w:rPr>
        <w:t>Порядок подачи заявок на участие в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12.1. Подача заявок на участие в электронном аукционе осуществляется только лицами, получившими аккредитацию на электронной площадке.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12.2. Заявка на участие в аукционе состоит из двух частей:</w:t>
      </w:r>
    </w:p>
    <w:p w:rsidR="00CC312F" w:rsidRDefault="00CC312F" w:rsidP="00FF20B5">
      <w:pPr>
        <w:autoSpaceDE w:val="0"/>
        <w:autoSpaceDN w:val="0"/>
        <w:adjustRightInd w:val="0"/>
        <w:snapToGrid/>
        <w:ind w:firstLine="709"/>
        <w:jc w:val="both"/>
        <w:rPr>
          <w:sz w:val="22"/>
          <w:szCs w:val="22"/>
        </w:rPr>
      </w:pPr>
      <w:bookmarkStart w:id="11" w:name="Par1254"/>
      <w:bookmarkEnd w:id="11"/>
      <w:r w:rsidRPr="0096315B">
        <w:rPr>
          <w:sz w:val="22"/>
          <w:szCs w:val="22"/>
          <w:u w:val="single"/>
        </w:rPr>
        <w:t xml:space="preserve"> Первая часть заявки</w:t>
      </w:r>
      <w:r w:rsidRPr="0096315B">
        <w:rPr>
          <w:sz w:val="22"/>
          <w:szCs w:val="22"/>
        </w:rPr>
        <w:t xml:space="preserve"> на участие в аукционе должна содержать указанную в одном из следующих подпунктов информацию:</w:t>
      </w:r>
    </w:p>
    <w:p w:rsidR="00CC312F" w:rsidRPr="0096315B" w:rsidRDefault="00CC312F" w:rsidP="00FF20B5">
      <w:pPr>
        <w:autoSpaceDE w:val="0"/>
        <w:autoSpaceDN w:val="0"/>
        <w:adjustRightInd w:val="0"/>
        <w:snapToGrid/>
        <w:ind w:firstLine="709"/>
        <w:jc w:val="both"/>
        <w:rPr>
          <w:sz w:val="22"/>
          <w:szCs w:val="22"/>
        </w:rPr>
      </w:pPr>
      <w:r>
        <w:rPr>
          <w:sz w:val="22"/>
          <w:szCs w:val="22"/>
        </w:rPr>
        <w:t>Согласие участника аукциона на оказание услуги на условиях, предусмотренных документацией об аукционе.</w:t>
      </w:r>
    </w:p>
    <w:p w:rsidR="00CC312F" w:rsidRPr="0096315B" w:rsidRDefault="00CC312F" w:rsidP="00FF20B5">
      <w:pPr>
        <w:tabs>
          <w:tab w:val="left" w:pos="357"/>
          <w:tab w:val="left" w:pos="851"/>
          <w:tab w:val="left" w:pos="1212"/>
          <w:tab w:val="left" w:pos="1361"/>
        </w:tabs>
        <w:autoSpaceDE w:val="0"/>
        <w:autoSpaceDN w:val="0"/>
        <w:adjustRightInd w:val="0"/>
        <w:snapToGrid/>
        <w:ind w:firstLine="709"/>
        <w:jc w:val="both"/>
        <w:rPr>
          <w:sz w:val="22"/>
          <w:szCs w:val="22"/>
        </w:rPr>
      </w:pPr>
      <w:bookmarkStart w:id="12" w:name="Par1260"/>
      <w:bookmarkEnd w:id="12"/>
      <w:r w:rsidRPr="0096315B">
        <w:rPr>
          <w:color w:val="000000"/>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w:t>
      </w:r>
      <w:r w:rsidRPr="0096315B">
        <w:rPr>
          <w:sz w:val="22"/>
          <w:szCs w:val="22"/>
        </w:rPr>
        <w:t xml:space="preserve"> которого осуществляется закупка.</w:t>
      </w:r>
    </w:p>
    <w:p w:rsidR="00CC312F" w:rsidRPr="0096315B" w:rsidRDefault="00CC312F" w:rsidP="00FF20B5">
      <w:pPr>
        <w:tabs>
          <w:tab w:val="left" w:pos="357"/>
          <w:tab w:val="left" w:pos="851"/>
          <w:tab w:val="left" w:pos="1212"/>
          <w:tab w:val="left" w:pos="1361"/>
        </w:tabs>
        <w:autoSpaceDE w:val="0"/>
        <w:autoSpaceDN w:val="0"/>
        <w:adjustRightInd w:val="0"/>
        <w:snapToGrid/>
        <w:ind w:firstLine="709"/>
        <w:jc w:val="both"/>
        <w:rPr>
          <w:sz w:val="22"/>
          <w:szCs w:val="22"/>
        </w:rPr>
      </w:pPr>
      <w:r w:rsidRPr="0096315B">
        <w:rPr>
          <w:sz w:val="22"/>
          <w:szCs w:val="22"/>
        </w:rPr>
        <w:t>Примерный (рекомендуемый) образец формы для заполнения участником закупки первой части заявки указан в Разделе</w:t>
      </w:r>
      <w:r w:rsidRPr="0096315B">
        <w:rPr>
          <w:b/>
          <w:bCs/>
          <w:sz w:val="22"/>
          <w:szCs w:val="22"/>
        </w:rPr>
        <w:t xml:space="preserve"> V </w:t>
      </w:r>
      <w:r w:rsidRPr="0096315B">
        <w:rPr>
          <w:i/>
          <w:iCs/>
          <w:sz w:val="22"/>
          <w:szCs w:val="22"/>
          <w:u w:val="single"/>
        </w:rPr>
        <w:t xml:space="preserve">Инструкция по заполнению заявки на участие в аукционе и примерные (рекомендуемые) образцы форм для заполнения участниками аукциона, </w:t>
      </w:r>
      <w:r w:rsidRPr="0096315B">
        <w:rPr>
          <w:b/>
          <w:bCs/>
          <w:i/>
          <w:iCs/>
          <w:sz w:val="22"/>
          <w:szCs w:val="22"/>
          <w:u w:val="single"/>
        </w:rPr>
        <w:t>форма 1</w:t>
      </w:r>
      <w:r w:rsidRPr="0096315B">
        <w:rPr>
          <w:sz w:val="22"/>
          <w:szCs w:val="22"/>
        </w:rPr>
        <w:t xml:space="preserve"> настоящей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12.3. </w:t>
      </w:r>
      <w:r w:rsidRPr="0096315B">
        <w:rPr>
          <w:rFonts w:ascii="Times New Roman" w:hAnsi="Times New Roman"/>
          <w:u w:val="single"/>
        </w:rPr>
        <w:t>Вторая часть заявки</w:t>
      </w:r>
      <w:r w:rsidRPr="0096315B">
        <w:rPr>
          <w:rFonts w:ascii="Times New Roman" w:hAnsi="Times New Roman"/>
        </w:rPr>
        <w:t xml:space="preserve"> на участие в аукционе должна содержать следующие документы и информацию:</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C312F" w:rsidRPr="0096315B" w:rsidRDefault="00CC312F" w:rsidP="00FF20B5">
      <w:pPr>
        <w:tabs>
          <w:tab w:val="left" w:pos="357"/>
          <w:tab w:val="left" w:pos="851"/>
          <w:tab w:val="left" w:pos="1212"/>
          <w:tab w:val="left" w:pos="1361"/>
        </w:tabs>
        <w:autoSpaceDE w:val="0"/>
        <w:autoSpaceDN w:val="0"/>
        <w:adjustRightInd w:val="0"/>
        <w:snapToGrid/>
        <w:ind w:firstLine="709"/>
        <w:jc w:val="both"/>
        <w:rPr>
          <w:sz w:val="22"/>
          <w:szCs w:val="22"/>
        </w:rPr>
      </w:pPr>
      <w:r w:rsidRPr="0096315B">
        <w:rPr>
          <w:sz w:val="22"/>
          <w:szCs w:val="22"/>
        </w:rPr>
        <w:t>Примерный (рекомендуемый) образец формы для заполнения участником аукциона указан в Разделе</w:t>
      </w:r>
      <w:r w:rsidRPr="0096315B">
        <w:rPr>
          <w:b/>
          <w:bCs/>
          <w:sz w:val="22"/>
          <w:szCs w:val="22"/>
        </w:rPr>
        <w:t xml:space="preserve"> V</w:t>
      </w:r>
      <w:r w:rsidRPr="0096315B">
        <w:rPr>
          <w:i/>
          <w:iCs/>
          <w:sz w:val="22"/>
          <w:szCs w:val="22"/>
          <w:u w:val="single"/>
        </w:rPr>
        <w:t xml:space="preserve"> Инструкция по заполнению заявки на участие в аукционе и примерные (рекомендуемые) образцы форм для заполнения участниками аукциона,</w:t>
      </w:r>
      <w:r w:rsidRPr="0096315B">
        <w:rPr>
          <w:sz w:val="22"/>
          <w:szCs w:val="22"/>
        </w:rPr>
        <w:t xml:space="preserve"> </w:t>
      </w:r>
      <w:r w:rsidRPr="0096315B">
        <w:rPr>
          <w:b/>
          <w:bCs/>
          <w:sz w:val="22"/>
          <w:szCs w:val="22"/>
        </w:rPr>
        <w:t>форма 2</w:t>
      </w:r>
      <w:r w:rsidRPr="0096315B">
        <w:rPr>
          <w:sz w:val="22"/>
          <w:szCs w:val="22"/>
        </w:rPr>
        <w:t xml:space="preserve"> настоящей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2) документы, подтверждающие соответствие участника аукциона требованиям, установленным подпунктом 1 пункта 11.1  и пункта  11.2  (при наличии таких требований) </w:t>
      </w:r>
      <w:r>
        <w:rPr>
          <w:rFonts w:ascii="Times New Roman" w:hAnsi="Times New Roman"/>
        </w:rPr>
        <w:t>подраздела</w:t>
      </w:r>
      <w:r w:rsidRPr="0096315B">
        <w:rPr>
          <w:rFonts w:ascii="Times New Roman" w:hAnsi="Times New Roman"/>
        </w:rPr>
        <w:t xml:space="preserve"> 11 настоящего раздела, или копии этих документов, а также декларация о соответствии участника аукциона требованиям, установленным подпунктами </w:t>
      </w:r>
      <w:r>
        <w:rPr>
          <w:rFonts w:ascii="Times New Roman" w:hAnsi="Times New Roman"/>
        </w:rPr>
        <w:t>2</w:t>
      </w:r>
      <w:r w:rsidRPr="0096315B">
        <w:rPr>
          <w:rFonts w:ascii="Times New Roman" w:hAnsi="Times New Roman"/>
        </w:rPr>
        <w:t xml:space="preserve"> - </w:t>
      </w:r>
      <w:r>
        <w:rPr>
          <w:rFonts w:ascii="Times New Roman" w:hAnsi="Times New Roman"/>
        </w:rPr>
        <w:t>7</w:t>
      </w:r>
      <w:r w:rsidRPr="0096315B">
        <w:rPr>
          <w:rFonts w:ascii="Times New Roman" w:hAnsi="Times New Roman"/>
        </w:rPr>
        <w:t xml:space="preserve"> пункта 11.1 </w:t>
      </w:r>
      <w:r>
        <w:rPr>
          <w:rFonts w:ascii="Times New Roman" w:hAnsi="Times New Roman"/>
        </w:rPr>
        <w:t>подраздела</w:t>
      </w:r>
      <w:r w:rsidRPr="0096315B">
        <w:rPr>
          <w:rFonts w:ascii="Times New Roman" w:hAnsi="Times New Roman"/>
        </w:rPr>
        <w:t xml:space="preserve"> 11 настоящего раздела.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r w:rsidRPr="0096315B">
        <w:rPr>
          <w:i/>
          <w:iCs/>
          <w:sz w:val="22"/>
          <w:szCs w:val="22"/>
        </w:rPr>
        <w:t>.</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5) документы, подтверждающие право участника аукциона на получение преимущества в соответствии со статьями 28 - 30 Федерального закона № 44-ФЗ, или копии этих документов;</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6) документы, подтверждающие соответствие участника аукциона и (или) предлагаемых им товара условиям, запретам и ограничениям, установленным заказчиком в соответствии со статьей 14 Федерального закона № 44-ФЗ, или копии этих документов.</w:t>
      </w:r>
    </w:p>
    <w:p w:rsidR="00CC312F" w:rsidRPr="0096315B" w:rsidRDefault="00CC312F" w:rsidP="00FF20B5">
      <w:pPr>
        <w:autoSpaceDE w:val="0"/>
        <w:autoSpaceDN w:val="0"/>
        <w:adjustRightInd w:val="0"/>
        <w:snapToGrid/>
        <w:ind w:firstLine="709"/>
        <w:jc w:val="both"/>
        <w:rPr>
          <w:sz w:val="22"/>
          <w:szCs w:val="22"/>
        </w:rPr>
      </w:pPr>
      <w:bookmarkStart w:id="13" w:name="Par1276"/>
      <w:bookmarkEnd w:id="13"/>
      <w:r w:rsidRPr="0096315B">
        <w:rPr>
          <w:sz w:val="22"/>
          <w:szCs w:val="22"/>
        </w:rPr>
        <w:t xml:space="preserve">12.4. Участник аукциона вправе подать заявку на участие в настоящем аукционе в любое время с момента размещения извещения о его проведении до предусмотренных настоящей документацией об аукционе даты и времени окончания срока подачи на участие в настоящем аукционе заявок, указанных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Информационная карта аукциона</w:t>
      </w:r>
      <w:r w:rsidRPr="0096315B">
        <w:rPr>
          <w:sz w:val="22"/>
          <w:szCs w:val="22"/>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12.5. Заявка на участие в аукционе направляется участником аукциона оператору электронной площадки, адрес которой указан в разделе II </w:t>
      </w:r>
      <w:r w:rsidRPr="0096315B">
        <w:rPr>
          <w:i/>
          <w:iCs/>
          <w:sz w:val="22"/>
          <w:szCs w:val="22"/>
          <w:u w:val="single"/>
        </w:rPr>
        <w:t>Информационная карта аукциона</w:t>
      </w:r>
      <w:r w:rsidRPr="0096315B">
        <w:rPr>
          <w:sz w:val="22"/>
          <w:szCs w:val="22"/>
        </w:rPr>
        <w:t xml:space="preserve"> настоящей документации об аукционе в форме двух электронных документов, содержащих части заявки, предусмотренные пунктами 12.2 и 12.3 </w:t>
      </w:r>
      <w:r>
        <w:rPr>
          <w:sz w:val="22"/>
          <w:szCs w:val="22"/>
        </w:rPr>
        <w:t>подраздела</w:t>
      </w:r>
      <w:r w:rsidRPr="0096315B">
        <w:rPr>
          <w:sz w:val="22"/>
          <w:szCs w:val="22"/>
        </w:rPr>
        <w:t xml:space="preserve"> 12 настоящего раздела. Указанные электронные документы подаются одновременно.</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12.6. Участник аукциона вправе подать только одну заявку на участие в настоящем аукционе в отношении каждого объекта закупки.</w:t>
      </w:r>
    </w:p>
    <w:p w:rsidR="00CC312F" w:rsidRPr="0096315B" w:rsidRDefault="00CC312F" w:rsidP="00FF20B5">
      <w:pPr>
        <w:autoSpaceDE w:val="0"/>
        <w:autoSpaceDN w:val="0"/>
        <w:adjustRightInd w:val="0"/>
        <w:snapToGrid/>
        <w:ind w:firstLine="709"/>
        <w:jc w:val="both"/>
        <w:rPr>
          <w:sz w:val="22"/>
          <w:szCs w:val="22"/>
        </w:rPr>
      </w:pPr>
      <w:bookmarkStart w:id="14" w:name="Par1281"/>
      <w:bookmarkStart w:id="15" w:name="Par1291"/>
      <w:bookmarkEnd w:id="14"/>
      <w:bookmarkEnd w:id="15"/>
      <w:r w:rsidRPr="0096315B">
        <w:rPr>
          <w:sz w:val="22"/>
          <w:szCs w:val="22"/>
        </w:rPr>
        <w:t>12.7.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 12.8. 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CC312F" w:rsidRPr="0096315B" w:rsidRDefault="00CC312F" w:rsidP="00FF20B5">
      <w:pPr>
        <w:tabs>
          <w:tab w:val="left" w:pos="357"/>
          <w:tab w:val="left" w:pos="851"/>
          <w:tab w:val="left" w:pos="1212"/>
          <w:tab w:val="left" w:pos="1361"/>
        </w:tabs>
        <w:autoSpaceDE w:val="0"/>
        <w:autoSpaceDN w:val="0"/>
        <w:adjustRightInd w:val="0"/>
        <w:snapToGrid/>
        <w:ind w:firstLine="709"/>
        <w:jc w:val="both"/>
        <w:rPr>
          <w:sz w:val="22"/>
          <w:szCs w:val="22"/>
        </w:rPr>
      </w:pPr>
      <w:r w:rsidRPr="0096315B">
        <w:rPr>
          <w:sz w:val="22"/>
          <w:szCs w:val="22"/>
        </w:rPr>
        <w:t xml:space="preserve">12.9. Инструкция по заполнению заявки на участие в аукционе приведена в Разделе </w:t>
      </w:r>
      <w:r w:rsidRPr="0096315B">
        <w:rPr>
          <w:b/>
          <w:bCs/>
          <w:sz w:val="22"/>
          <w:szCs w:val="22"/>
          <w:lang w:val="en-US"/>
        </w:rPr>
        <w:t>V</w:t>
      </w:r>
      <w:r w:rsidRPr="0096315B">
        <w:rPr>
          <w:i/>
          <w:iCs/>
          <w:sz w:val="22"/>
          <w:szCs w:val="22"/>
          <w:u w:val="single"/>
        </w:rPr>
        <w:t xml:space="preserve"> Инструкция по заполнению заявки на участие в аукционе и примерные (рекомендуемые) образцы форм для заполнения участниками закупки </w:t>
      </w:r>
      <w:r w:rsidRPr="0096315B">
        <w:rPr>
          <w:sz w:val="22"/>
          <w:szCs w:val="22"/>
        </w:rPr>
        <w:t xml:space="preserve">настоящей документации об аукционе. </w:t>
      </w:r>
    </w:p>
    <w:p w:rsidR="00CC312F" w:rsidRPr="0096315B" w:rsidRDefault="00CC312F" w:rsidP="00FF20B5">
      <w:pPr>
        <w:pStyle w:val="ConsPlusNormal"/>
        <w:widowControl/>
        <w:ind w:firstLine="0"/>
        <w:jc w:val="both"/>
        <w:rPr>
          <w:rFonts w:ascii="Times New Roman" w:hAnsi="Times New Roman"/>
        </w:rPr>
      </w:pPr>
    </w:p>
    <w:p w:rsidR="00CC312F" w:rsidRPr="0096315B" w:rsidRDefault="00CC312F" w:rsidP="00FF20B5">
      <w:pPr>
        <w:autoSpaceDE w:val="0"/>
        <w:autoSpaceDN w:val="0"/>
        <w:adjustRightInd w:val="0"/>
        <w:snapToGrid/>
        <w:jc w:val="center"/>
        <w:outlineLvl w:val="0"/>
        <w:rPr>
          <w:b/>
          <w:bCs/>
          <w:sz w:val="22"/>
          <w:szCs w:val="22"/>
        </w:rPr>
      </w:pPr>
      <w:r w:rsidRPr="0096315B">
        <w:rPr>
          <w:b/>
          <w:bCs/>
          <w:sz w:val="22"/>
          <w:szCs w:val="22"/>
        </w:rPr>
        <w:t>13. Обеспечение  заявок на участие в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13.1.  Обеспечение заявки на участие в аукционе может предоставляться участником закупки только путем внесения денежных средств. Размер обеспечения заявки может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C312F" w:rsidRPr="0096315B" w:rsidRDefault="00CC312F" w:rsidP="00FF20B5">
      <w:pPr>
        <w:pStyle w:val="ConsPlusNormal"/>
        <w:widowControl/>
        <w:ind w:firstLine="709"/>
        <w:jc w:val="both"/>
        <w:rPr>
          <w:rFonts w:ascii="Times New Roman" w:hAnsi="Times New Roman"/>
        </w:rPr>
      </w:pPr>
      <w:r w:rsidRPr="0096315B">
        <w:rPr>
          <w:rFonts w:ascii="Times New Roman" w:hAnsi="Times New Roman"/>
        </w:rPr>
        <w:t>В случае, если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C312F" w:rsidRPr="0096315B" w:rsidRDefault="00CC312F" w:rsidP="00FF20B5">
      <w:pPr>
        <w:pStyle w:val="ConsPlusNormal"/>
        <w:widowControl/>
        <w:ind w:firstLine="709"/>
        <w:jc w:val="both"/>
        <w:rPr>
          <w:rFonts w:ascii="Times New Roman" w:hAnsi="Times New Roman"/>
        </w:rPr>
      </w:pPr>
      <w:r w:rsidRPr="0096315B">
        <w:rPr>
          <w:rFonts w:ascii="Times New Roman" w:hAnsi="Times New Roman"/>
        </w:rPr>
        <w:t xml:space="preserve">Размер  обеспечения заявки на участие в определении поставщика указан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w:t>
      </w:r>
      <w:r w:rsidRPr="0096315B">
        <w:rPr>
          <w:rFonts w:ascii="Times New Roman" w:hAnsi="Times New Roman"/>
          <w:i/>
          <w:iCs/>
        </w:rPr>
        <w:t>.</w:t>
      </w:r>
    </w:p>
    <w:p w:rsidR="00CC312F" w:rsidRPr="0096315B" w:rsidRDefault="00CC312F" w:rsidP="00FF20B5">
      <w:pPr>
        <w:pStyle w:val="ConsPlusNormal"/>
        <w:widowControl/>
        <w:ind w:firstLine="709"/>
        <w:jc w:val="both"/>
        <w:rPr>
          <w:rFonts w:ascii="Times New Roman" w:hAnsi="Times New Roman"/>
          <w:i/>
          <w:iCs/>
          <w:u w:val="single"/>
        </w:rPr>
      </w:pPr>
      <w:r w:rsidRPr="0096315B">
        <w:rPr>
          <w:rFonts w:ascii="Times New Roman" w:hAnsi="Times New Roman"/>
        </w:rPr>
        <w:t xml:space="preserve">Требование обеспечения заявки на участие в определении поставщика в равной мере относится ко всем   участникам закупки и указывается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w:t>
      </w:r>
      <w:r w:rsidRPr="0096315B">
        <w:rPr>
          <w:rFonts w:ascii="Times New Roman" w:hAnsi="Times New Roman"/>
          <w:i/>
          <w:iCs/>
        </w:rPr>
        <w:t>.</w:t>
      </w:r>
    </w:p>
    <w:p w:rsidR="00CC312F" w:rsidRPr="0096315B" w:rsidRDefault="00CC312F" w:rsidP="00FF20B5">
      <w:pPr>
        <w:autoSpaceDE w:val="0"/>
        <w:autoSpaceDN w:val="0"/>
        <w:adjustRightInd w:val="0"/>
        <w:snapToGrid/>
        <w:jc w:val="both"/>
        <w:outlineLvl w:val="0"/>
        <w:rPr>
          <w:sz w:val="22"/>
          <w:szCs w:val="22"/>
        </w:rPr>
      </w:pPr>
    </w:p>
    <w:p w:rsidR="00CC312F" w:rsidRPr="0096315B" w:rsidRDefault="00CC312F" w:rsidP="00FF20B5">
      <w:pPr>
        <w:pStyle w:val="ConsPlusNormal"/>
        <w:keepNext/>
        <w:widowControl/>
        <w:ind w:firstLine="0"/>
        <w:jc w:val="center"/>
        <w:rPr>
          <w:rFonts w:ascii="Times New Roman" w:hAnsi="Times New Roman"/>
          <w:b/>
          <w:bCs/>
        </w:rPr>
      </w:pPr>
      <w:r w:rsidRPr="0096315B">
        <w:rPr>
          <w:rFonts w:ascii="Times New Roman" w:hAnsi="Times New Roman"/>
          <w:b/>
          <w:bCs/>
        </w:rPr>
        <w:t xml:space="preserve">14. Порядок, срок изменения и  отзыва заявок  </w:t>
      </w:r>
    </w:p>
    <w:p w:rsidR="00CC312F" w:rsidRPr="0096315B" w:rsidRDefault="00CC312F" w:rsidP="00FF20B5">
      <w:pPr>
        <w:pStyle w:val="ConsPlusNormal"/>
        <w:keepNext/>
        <w:widowControl/>
        <w:ind w:firstLine="709"/>
        <w:jc w:val="both"/>
        <w:rPr>
          <w:rFonts w:ascii="Times New Roman" w:hAnsi="Times New Roman"/>
        </w:rPr>
      </w:pPr>
      <w:r w:rsidRPr="0096315B">
        <w:rPr>
          <w:rFonts w:ascii="Times New Roman" w:hAnsi="Times New Roman"/>
        </w:rPr>
        <w:t xml:space="preserve">14.1. Участник аукциона вправе изменить или отозвать заявку до истечения срока подачи заявок, указанного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C312F" w:rsidRPr="0096315B" w:rsidRDefault="00CC312F" w:rsidP="00FF20B5">
      <w:pPr>
        <w:pStyle w:val="ConsPlusNormal"/>
        <w:widowControl/>
        <w:ind w:firstLine="709"/>
        <w:jc w:val="both"/>
        <w:rPr>
          <w:rFonts w:ascii="Times New Roman" w:hAnsi="Times New Roman"/>
        </w:rPr>
      </w:pPr>
      <w:r w:rsidRPr="0096315B">
        <w:rPr>
          <w:rFonts w:ascii="Times New Roman" w:hAnsi="Times New Roman"/>
        </w:rPr>
        <w:t xml:space="preserve">14.2. Уведомление об отзыве заявки на участие в аукционе направляются оператору электронной площадки. В течение одного рабочего дня с даты поступления уведомления об отзыве заявки оператор электронной площадки прекращает осуществленное в соответствии с пунктом 12.4 </w:t>
      </w:r>
      <w:r>
        <w:rPr>
          <w:rFonts w:ascii="Times New Roman" w:hAnsi="Times New Roman"/>
        </w:rPr>
        <w:t xml:space="preserve">подраздела  </w:t>
      </w:r>
      <w:r w:rsidRPr="0096315B">
        <w:rPr>
          <w:rFonts w:ascii="Times New Roman" w:hAnsi="Times New Roman"/>
        </w:rPr>
        <w:t xml:space="preserve">12 и пунктом 17.8 </w:t>
      </w:r>
      <w:r>
        <w:rPr>
          <w:rFonts w:ascii="Times New Roman" w:hAnsi="Times New Roman"/>
        </w:rPr>
        <w:t>подраздела</w:t>
      </w:r>
      <w:r w:rsidRPr="0096315B">
        <w:rPr>
          <w:rFonts w:ascii="Times New Roman" w:hAnsi="Times New Roman"/>
        </w:rPr>
        <w:t xml:space="preserve"> 17 настоящей документации блокирование операций по лицевому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CC312F" w:rsidRPr="0096315B" w:rsidRDefault="00CC312F" w:rsidP="00FF20B5">
      <w:pPr>
        <w:autoSpaceDE w:val="0"/>
        <w:autoSpaceDN w:val="0"/>
        <w:adjustRightInd w:val="0"/>
        <w:snapToGrid/>
        <w:jc w:val="center"/>
        <w:outlineLvl w:val="0"/>
        <w:rPr>
          <w:b/>
          <w:bCs/>
          <w:sz w:val="22"/>
          <w:szCs w:val="22"/>
        </w:rPr>
      </w:pPr>
    </w:p>
    <w:p w:rsidR="00CC312F" w:rsidRPr="0096315B" w:rsidRDefault="00CC312F" w:rsidP="00FF20B5">
      <w:pPr>
        <w:autoSpaceDE w:val="0"/>
        <w:autoSpaceDN w:val="0"/>
        <w:adjustRightInd w:val="0"/>
        <w:snapToGrid/>
        <w:jc w:val="center"/>
        <w:outlineLvl w:val="0"/>
        <w:rPr>
          <w:b/>
          <w:bCs/>
          <w:sz w:val="22"/>
          <w:szCs w:val="22"/>
        </w:rPr>
      </w:pPr>
      <w:r w:rsidRPr="0096315B">
        <w:rPr>
          <w:b/>
          <w:bCs/>
          <w:sz w:val="22"/>
          <w:szCs w:val="22"/>
        </w:rPr>
        <w:t xml:space="preserve">15. Порядок, дата рассмотрения первых частей заявок на участие в аукционе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15.1. Аукционная комиссия проверяет первые части заявок на участие в электронном аукционе, содержащие информацию, предусмотренную пунктом 12.2 настоящей документации, на соответствие требованиям, установленным документацией об аукционе в отношении закупаемых товаров.</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15.2. Срок рассмотрения первых частей заявок на участие в аукционе  не может превышать семь дней с даты окончания срока подачи заявок.</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Дата окончания срока рассмотрения первых частей заявок на участие в аукционе указана в</w:t>
      </w:r>
      <w:r w:rsidRPr="0096315B">
        <w:rPr>
          <w:rFonts w:ascii="Times New Roman" w:hAnsi="Times New Roman"/>
          <w:i/>
          <w:iCs/>
          <w:u w:val="single"/>
        </w:rPr>
        <w:t xml:space="preserve"> </w:t>
      </w:r>
      <w:r w:rsidRPr="0096315B">
        <w:rPr>
          <w:rFonts w:ascii="Times New Roman" w:hAnsi="Times New Roman"/>
        </w:rPr>
        <w:t xml:space="preserve">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15.3. По результатам рассмотрения первых частей заявок на участие в аукционе, содержащих информацию, предусмотренную пунктом 12.2 настоящей документации, аукционная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15.4 </w:t>
      </w:r>
      <w:r>
        <w:rPr>
          <w:rFonts w:ascii="Times New Roman" w:hAnsi="Times New Roman"/>
        </w:rPr>
        <w:t>подраздела</w:t>
      </w:r>
      <w:r w:rsidRPr="0096315B">
        <w:rPr>
          <w:rFonts w:ascii="Times New Roman" w:hAnsi="Times New Roman"/>
        </w:rPr>
        <w:t xml:space="preserve"> 15 настоящего раздела.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15.4. Участник аукциона не допускается к участию в аукционе в случае: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 непредоставления информации, предусмотренной пунктом 12.2 настоящей документации или предоставления недостоверной информации;</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2) несоответствия информации, предусмотренной  пунктом 12.2 настоящей документации, требованиям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15.5. По  результатам рассмотрения первых частей заявок на участие в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её членами не позднее  даты окончания срока рассмотрения данных заявок.</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15.6. Указанный в пункте 15.5 </w:t>
      </w:r>
      <w:r>
        <w:rPr>
          <w:sz w:val="22"/>
          <w:szCs w:val="22"/>
        </w:rPr>
        <w:t>подраздела</w:t>
      </w:r>
      <w:r w:rsidRPr="0096315B">
        <w:rPr>
          <w:sz w:val="22"/>
          <w:szCs w:val="22"/>
        </w:rPr>
        <w:t>15 настоящего раздела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на официальном сайте.</w:t>
      </w:r>
    </w:p>
    <w:p w:rsidR="00CC312F" w:rsidRPr="0096315B" w:rsidRDefault="00CC312F" w:rsidP="00FF20B5">
      <w:pPr>
        <w:autoSpaceDE w:val="0"/>
        <w:autoSpaceDN w:val="0"/>
        <w:adjustRightInd w:val="0"/>
        <w:snapToGrid/>
        <w:ind w:firstLine="709"/>
        <w:jc w:val="both"/>
        <w:rPr>
          <w:sz w:val="22"/>
          <w:szCs w:val="22"/>
        </w:rPr>
      </w:pPr>
      <w:bookmarkStart w:id="16" w:name="Par1308"/>
      <w:bookmarkEnd w:id="16"/>
      <w:r w:rsidRPr="0096315B">
        <w:rPr>
          <w:sz w:val="22"/>
          <w:szCs w:val="22"/>
        </w:rPr>
        <w:t>15.7.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15.5 настоящей документации об аукционе, вносится информация о признании такого аукциона несостоявшимся.</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15.8. В течение одного часа с момента поступления оператору электронной площадки указанного в пункте 15.5 </w:t>
      </w:r>
      <w:r>
        <w:rPr>
          <w:sz w:val="22"/>
          <w:szCs w:val="22"/>
        </w:rPr>
        <w:t>подраздела</w:t>
      </w:r>
      <w:r w:rsidRPr="0096315B">
        <w:rPr>
          <w:sz w:val="22"/>
          <w:szCs w:val="22"/>
        </w:rPr>
        <w:t xml:space="preserve"> 15 настоящего раздела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настоящей документации об аукционе, которым не соответствует данная заявка, предложений, содержащихся в данной заявке, которые не соответствуют требованиям настоящей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C312F" w:rsidRPr="0096315B" w:rsidRDefault="00CC312F" w:rsidP="00FF20B5">
      <w:pPr>
        <w:autoSpaceDE w:val="0"/>
        <w:autoSpaceDN w:val="0"/>
        <w:adjustRightInd w:val="0"/>
        <w:snapToGrid/>
        <w:jc w:val="both"/>
        <w:rPr>
          <w:sz w:val="22"/>
          <w:szCs w:val="22"/>
        </w:rPr>
      </w:pPr>
    </w:p>
    <w:p w:rsidR="00CC312F" w:rsidRPr="0096315B" w:rsidRDefault="00CC312F" w:rsidP="00FF20B5">
      <w:pPr>
        <w:pStyle w:val="ConsPlusNormal"/>
        <w:ind w:firstLine="0"/>
        <w:jc w:val="center"/>
        <w:outlineLvl w:val="1"/>
        <w:rPr>
          <w:rFonts w:ascii="Times New Roman" w:hAnsi="Times New Roman"/>
          <w:b/>
          <w:bCs/>
        </w:rPr>
      </w:pPr>
      <w:r w:rsidRPr="0096315B">
        <w:rPr>
          <w:rFonts w:ascii="Times New Roman" w:hAnsi="Times New Roman"/>
          <w:b/>
          <w:bCs/>
        </w:rPr>
        <w:t>16. Порядок, дата проведения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 В аукционе могут участвовать только аккредитованные и допущенные к участию в аукционе его участники.</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16.2. Аукцион проводится на электронной площадке в день, указанный в извещении о проведении аукциона и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w:t>
      </w:r>
      <w:r w:rsidRPr="0096315B">
        <w:rPr>
          <w:rFonts w:ascii="Times New Roman" w:hAnsi="Times New Roman"/>
          <w:i/>
          <w:iCs/>
        </w:rPr>
        <w:t>.</w:t>
      </w:r>
      <w:r w:rsidRPr="0096315B">
        <w:rPr>
          <w:rFonts w:ascii="Times New Roman" w:hAnsi="Times New Roman"/>
        </w:rPr>
        <w:t xml:space="preserve"> Время начала проведения аукциона устанавливается оператором электронной площадки.</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16.3.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данном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16.4. Аукцион проводится путем снижения начальной (максимальной) цены контракта, указанной в извещении о проведении  аукциона и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 в порядке, установленном настоящей частью.</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16.5. В случае если в настоящей документации об аукционе указана общая начальная (максимальная) цена запасных частей к технике,  оборудованию,  начальная (максимальная) цена единицы товара, аукцион проводится путем снижения указанных общей начальной (максимальной) цены запасных частей к технике,  оборудованию и начальной (максимальной) цены единицы товара, указанных в разделе </w:t>
      </w:r>
      <w:r w:rsidRPr="0096315B">
        <w:rPr>
          <w:rFonts w:ascii="Times New Roman" w:hAnsi="Times New Roman"/>
          <w:lang w:val="en-US"/>
        </w:rPr>
        <w:t>II</w:t>
      </w:r>
      <w:r w:rsidRPr="0096315B">
        <w:rPr>
          <w:rFonts w:ascii="Times New Roman" w:hAnsi="Times New Roman"/>
        </w:rPr>
        <w:t xml:space="preserve"> </w:t>
      </w:r>
      <w:r w:rsidRPr="0096315B">
        <w:rPr>
          <w:rFonts w:ascii="Times New Roman" w:hAnsi="Times New Roman"/>
          <w:i/>
          <w:iCs/>
          <w:u w:val="single"/>
        </w:rPr>
        <w:t>Информационной карте аукциона</w:t>
      </w:r>
      <w:r w:rsidRPr="0096315B">
        <w:rPr>
          <w:rFonts w:ascii="Times New Roman" w:hAnsi="Times New Roman"/>
        </w:rPr>
        <w:t xml:space="preserve"> настоящей документации об аукционе, в порядке, установленном настоящей частью.</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16.6. «Шаг аукциона» составляет от 0,5 процента до пяти процентов начальной (максимальной) цены контракта.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16.7. При проведении аукциона участник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16.8. При проведении аукциона любой участник  также вправе подать предложение о цене контракта независимо от «шага аукциона» при условии соблюдения требований, предусмотренных пунктом 16.9 настоящей части.</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16.9. При проведении аукциона участники  подают предложения о цене контракта с учетом следующих требований:</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C312F" w:rsidRPr="0096315B" w:rsidRDefault="00CC312F" w:rsidP="00FF20B5">
      <w:pPr>
        <w:autoSpaceDE w:val="0"/>
        <w:autoSpaceDN w:val="0"/>
        <w:adjustRightInd w:val="0"/>
        <w:snapToGrid/>
        <w:ind w:firstLine="709"/>
        <w:jc w:val="both"/>
        <w:rPr>
          <w:sz w:val="22"/>
          <w:szCs w:val="22"/>
        </w:rPr>
      </w:pPr>
      <w:bookmarkStart w:id="17" w:name="Par1325"/>
      <w:bookmarkEnd w:id="17"/>
      <w:r w:rsidRPr="0096315B">
        <w:rPr>
          <w:sz w:val="22"/>
          <w:szCs w:val="22"/>
        </w:rP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16.11 настояще</w:t>
      </w:r>
      <w:r>
        <w:rPr>
          <w:rFonts w:ascii="Times New Roman" w:hAnsi="Times New Roman"/>
        </w:rPr>
        <w:t>го раздела.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16.12. В течение десяти минут с момента завершения в соответствии с пунктом 16.11 настояще</w:t>
      </w:r>
      <w:r>
        <w:rPr>
          <w:rFonts w:ascii="Times New Roman" w:hAnsi="Times New Roman"/>
        </w:rPr>
        <w:t>го</w:t>
      </w:r>
      <w:r w:rsidRPr="0096315B">
        <w:rPr>
          <w:rFonts w:ascii="Times New Roman" w:hAnsi="Times New Roman"/>
        </w:rPr>
        <w:t xml:space="preserve"> </w:t>
      </w:r>
      <w:r>
        <w:rPr>
          <w:rFonts w:ascii="Times New Roman" w:hAnsi="Times New Roman"/>
        </w:rPr>
        <w:t>раздела</w:t>
      </w:r>
      <w:r w:rsidRPr="0096315B">
        <w:rPr>
          <w:rFonts w:ascii="Times New Roman" w:hAnsi="Times New Roman"/>
        </w:rPr>
        <w:t xml:space="preserve"> любой участник аукциона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16.9 настояще</w:t>
      </w:r>
      <w:r>
        <w:rPr>
          <w:rFonts w:ascii="Times New Roman" w:hAnsi="Times New Roman"/>
        </w:rPr>
        <w:t>го раздела.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16.13. Оператор электронной площадки обеспечивает при проведении аукциона  конфиденциальность информации о его участниках.</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16.14. Во время проведения аукциона оператор электронной площадки отклоняет предложение о цене контракта,  не соответствующие требованиям, предусмотренным настоящей частью.</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16.15. В случае, если участником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16.16. В случае проведения в соответствии с пунктом 16.5 настояще</w:t>
      </w:r>
      <w:r>
        <w:rPr>
          <w:rFonts w:ascii="Times New Roman" w:hAnsi="Times New Roman"/>
        </w:rPr>
        <w:t xml:space="preserve">го раздела </w:t>
      </w:r>
      <w:r w:rsidRPr="0096315B">
        <w:rPr>
          <w:rFonts w:ascii="Times New Roman" w:hAnsi="Times New Roman"/>
        </w:rPr>
        <w:t xml:space="preserve">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16.17. Протокол проведения аукциона размещается на электронной площадке её оператором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16.18. В течение одного часа после размещения на электронной площадке протокола, указанного в пункте 16.17. настоящей части, оператор электронной площадки направляет заказчику, в уполномоченный орган такой протокол и вторые части заявок на участие в аукционе, поданных его участниками, предложения о цене контракта которых при ранжировании в соответ</w:t>
      </w:r>
      <w:r>
        <w:rPr>
          <w:rFonts w:ascii="Times New Roman" w:hAnsi="Times New Roman"/>
        </w:rPr>
        <w:t xml:space="preserve">ствии с пунктом 16.17 настоящего раздела </w:t>
      </w:r>
      <w:r w:rsidRPr="0096315B">
        <w:rPr>
          <w:rFonts w:ascii="Times New Roman" w:hAnsi="Times New Roman"/>
        </w:rPr>
        <w:t>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В течение этого же срока оператор электронной площадки направляет также соответствующие уведомления этим участникам.</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16.19. В случае, если в течение десяти минут после начала проведения аукциона ни один из его участников  не подал предложение о цене контракта в соотв</w:t>
      </w:r>
      <w:r>
        <w:rPr>
          <w:rFonts w:ascii="Times New Roman" w:hAnsi="Times New Roman"/>
        </w:rPr>
        <w:t>етствии с пунктом 16.7 настоящего раздела</w:t>
      </w:r>
      <w:r w:rsidRPr="0096315B">
        <w:rPr>
          <w:rFonts w:ascii="Times New Roman" w:hAnsi="Times New Roman"/>
        </w:rPr>
        <w:t>,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котором указываются адрес электронной площадки, дата, время начала и окончания аукциона, начальная (максимальная) цена контракта.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16.20. Любой участник аукциона после размещения на электронной площадке и на официальном сайте, указ</w:t>
      </w:r>
      <w:r>
        <w:rPr>
          <w:rFonts w:ascii="Times New Roman" w:hAnsi="Times New Roman"/>
        </w:rPr>
        <w:t xml:space="preserve">анного в пункте 16.17 настоящего подраздела </w:t>
      </w:r>
      <w:r w:rsidRPr="0096315B">
        <w:rPr>
          <w:rFonts w:ascii="Times New Roman" w:hAnsi="Times New Roman"/>
        </w:rPr>
        <w:t>протокола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с даты поступления данного запроса предоставляет такому участнику аукциона соответствующие разъяснения.</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16.21.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его проведения, равный доступ участников аукциона к участию в нем, а также выполнение действий по проведению аукциона независимо от времени окончания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16.22. 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 аукцион в соответствии с настоящей частью проводится до достижения цены контракта не более чем сто миллионов рублей;</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C312F" w:rsidRPr="0096315B" w:rsidRDefault="00CC312F" w:rsidP="00FF20B5">
      <w:pPr>
        <w:pStyle w:val="ConsPlusNormal"/>
        <w:ind w:firstLine="0"/>
        <w:jc w:val="both"/>
        <w:rPr>
          <w:rFonts w:ascii="Times New Roman" w:hAnsi="Times New Roman"/>
        </w:rPr>
      </w:pPr>
    </w:p>
    <w:p w:rsidR="00CC312F" w:rsidRPr="0096315B" w:rsidRDefault="00CC312F" w:rsidP="00FF20B5">
      <w:pPr>
        <w:pStyle w:val="ConsPlusNormal"/>
        <w:ind w:firstLine="0"/>
        <w:jc w:val="center"/>
        <w:outlineLvl w:val="1"/>
        <w:rPr>
          <w:rFonts w:ascii="Times New Roman" w:hAnsi="Times New Roman"/>
          <w:b/>
          <w:bCs/>
        </w:rPr>
      </w:pPr>
      <w:r w:rsidRPr="0096315B">
        <w:rPr>
          <w:rFonts w:ascii="Times New Roman" w:hAnsi="Times New Roman"/>
          <w:b/>
          <w:bCs/>
        </w:rPr>
        <w:t xml:space="preserve">17. Порядок рассмотрения вторых частей заявок на участие в аукционе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17.1. Аукционная комиссия рассматривает вторые части заявок на участие в аукционе, а также документы, направленные заказчику, уполномоченному органу оператором электронной площадки в соответствии с пунктом 16.18 настоящей документации, на соответствие их требованиям, установленным документацией об аукционе.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17.2.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частью. Для принятия указанного решения аукционная комиссия также рассматривает содержащуюся в реестре участников аукциона, получивших аккредитацию на электронной площадке, информацию о подавшем заявку участнике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17.3. Аукционная комиссия рассматривает вторые части заявок на участие в аукционе,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чем десять участников и менее чем  пять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заявок на участие в аукционе в соответствии с пунктом 16.17 настоящей документации.</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17.4. В случае, если в соответствии с пунктом 17.3 </w:t>
      </w:r>
      <w:r>
        <w:rPr>
          <w:rFonts w:ascii="Times New Roman" w:hAnsi="Times New Roman"/>
        </w:rPr>
        <w:t xml:space="preserve">подраздела </w:t>
      </w:r>
      <w:r w:rsidRPr="0096315B">
        <w:rPr>
          <w:rFonts w:ascii="Times New Roman" w:hAnsi="Times New Roman"/>
        </w:rPr>
        <w:t xml:space="preserve"> 17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 все вторые части заявок, ранжированные в соответствии с пунктом 16.17 настоящей документации, для выявления пяти заявок на участие в аукционе, соответствующих требованиям, установленным документацией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17.5. Общий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17.6. Заявка на участие в аукционе в электронной форме признается не соответствующей требованиям, установленным документацией об аукционе, в случае: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 непредставления документов и информации, которые предусмотрены пунктами 1, 3 – 5, 7 и 8 части 2 статьи 62, частями 3 и 5 статьи 66 Федерального закона № 44-ФЗ, пунктами 12.2, 12.3 части 12 настоящей документации, несоответствие указанных документов и информации требованиям, установленных настоящей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CC312F" w:rsidRPr="0096315B" w:rsidRDefault="00CC312F" w:rsidP="00FF20B5">
      <w:pPr>
        <w:tabs>
          <w:tab w:val="left" w:pos="720"/>
        </w:tabs>
        <w:autoSpaceDE w:val="0"/>
        <w:autoSpaceDN w:val="0"/>
        <w:adjustRightInd w:val="0"/>
        <w:snapToGrid/>
        <w:ind w:firstLine="709"/>
        <w:jc w:val="both"/>
        <w:rPr>
          <w:sz w:val="22"/>
          <w:szCs w:val="22"/>
        </w:rPr>
      </w:pPr>
      <w:r w:rsidRPr="0096315B">
        <w:rPr>
          <w:sz w:val="22"/>
          <w:szCs w:val="22"/>
        </w:rPr>
        <w:t xml:space="preserve">2) несоответствия участника аукциона требованиям, установленным в соответствии с ч.1, ч.1.1 и 2 ст.31 Федерального закона № 44-ФЗ, указанным в пункте 11.3  </w:t>
      </w:r>
      <w:r>
        <w:rPr>
          <w:sz w:val="22"/>
          <w:szCs w:val="22"/>
        </w:rPr>
        <w:t>подраздела</w:t>
      </w:r>
      <w:r w:rsidRPr="0096315B">
        <w:rPr>
          <w:sz w:val="22"/>
          <w:szCs w:val="22"/>
        </w:rPr>
        <w:t xml:space="preserve"> 11 настоящей документации и в</w:t>
      </w:r>
      <w:r w:rsidRPr="0096315B">
        <w:rPr>
          <w:i/>
          <w:iCs/>
          <w:sz w:val="22"/>
          <w:szCs w:val="22"/>
        </w:rPr>
        <w:t xml:space="preserve"> </w:t>
      </w:r>
      <w:r w:rsidRPr="0096315B">
        <w:rPr>
          <w:sz w:val="22"/>
          <w:szCs w:val="22"/>
        </w:rPr>
        <w:t xml:space="preserve">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17.7. Результаты рассмотрения заявок на участие в электронном аукционе фиксируются в протоколе подведения итогов данного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 Указанный протокол должен содержать информацию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пунктом 16.17 части 16 настоящей документации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Федерального закона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аукционе.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17.8.Любой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17.9.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17.10. В случае, предусмотренном пунктом 16.22 </w:t>
      </w:r>
      <w:r>
        <w:rPr>
          <w:rFonts w:ascii="Times New Roman" w:hAnsi="Times New Roman"/>
        </w:rPr>
        <w:t>подраздела</w:t>
      </w:r>
      <w:r w:rsidRPr="0096315B">
        <w:rPr>
          <w:rFonts w:ascii="Times New Roman" w:hAnsi="Times New Roman"/>
        </w:rPr>
        <w:t xml:space="preserve"> 16 настоящей документации,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17.11. В течение одного часа с момента размещения на электронной площадке и на официальном сайте протокола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настоящей документацией об аукционе, уведомления о принятых решениях.</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17.12. В случае, если аукционной комиссией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C312F" w:rsidRPr="0096315B" w:rsidRDefault="00CC312F" w:rsidP="00FF20B5">
      <w:pPr>
        <w:widowControl/>
        <w:autoSpaceDE w:val="0"/>
        <w:autoSpaceDN w:val="0"/>
        <w:adjustRightInd w:val="0"/>
        <w:snapToGrid/>
        <w:jc w:val="center"/>
        <w:rPr>
          <w:b/>
          <w:bCs/>
          <w:sz w:val="22"/>
          <w:szCs w:val="22"/>
        </w:rPr>
      </w:pPr>
    </w:p>
    <w:p w:rsidR="00CC312F" w:rsidRPr="0096315B" w:rsidRDefault="00CC312F" w:rsidP="00FF20B5">
      <w:pPr>
        <w:widowControl/>
        <w:autoSpaceDE w:val="0"/>
        <w:autoSpaceDN w:val="0"/>
        <w:adjustRightInd w:val="0"/>
        <w:snapToGrid/>
        <w:jc w:val="center"/>
        <w:rPr>
          <w:b/>
          <w:bCs/>
          <w:sz w:val="22"/>
          <w:szCs w:val="22"/>
        </w:rPr>
      </w:pPr>
      <w:r w:rsidRPr="0096315B">
        <w:rPr>
          <w:b/>
          <w:bCs/>
          <w:sz w:val="22"/>
          <w:szCs w:val="22"/>
        </w:rPr>
        <w:t>18.</w:t>
      </w:r>
      <w:r w:rsidRPr="0096315B">
        <w:rPr>
          <w:sz w:val="22"/>
          <w:szCs w:val="22"/>
        </w:rPr>
        <w:t xml:space="preserve"> </w:t>
      </w:r>
      <w:r w:rsidRPr="0096315B">
        <w:rPr>
          <w:b/>
          <w:bCs/>
          <w:sz w:val="22"/>
          <w:szCs w:val="22"/>
        </w:rPr>
        <w:t>Заключение контракта по результатам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18.1. По результатам аукциона контракт заключается с победителем аукциона, а в случаях, предусмотренных настоящей частью, с иным участником аукциона, заявка которого на участие в аукционе в соответствии со статьей 69  Федерального закона № 44-ФЗ, </w:t>
      </w:r>
      <w:r>
        <w:rPr>
          <w:rFonts w:ascii="Times New Roman" w:hAnsi="Times New Roman"/>
        </w:rPr>
        <w:t xml:space="preserve">подраздел </w:t>
      </w:r>
      <w:r w:rsidRPr="0096315B">
        <w:rPr>
          <w:rFonts w:ascii="Times New Roman" w:hAnsi="Times New Roman"/>
        </w:rPr>
        <w:t>14 настоящей документации об аукционе признана соответствующей требованиям, установленным документацией об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18.2. В течение пяти дней с даты размещения на официальном сайте указанного в </w:t>
      </w:r>
      <w:r>
        <w:rPr>
          <w:rFonts w:ascii="Times New Roman" w:hAnsi="Times New Roman"/>
        </w:rPr>
        <w:t>подразделе</w:t>
      </w:r>
      <w:r w:rsidRPr="0096315B">
        <w:rPr>
          <w:rFonts w:ascii="Times New Roman" w:hAnsi="Times New Roman"/>
        </w:rPr>
        <w:t xml:space="preserve"> 17 настоящей документации протокола заказчик размещает на официальном сайте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18.3. В течение пяти дней с даты размещения заказчиком на официальном сайте проекта контракта победитель аукциона размещает на официальном сайте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пунктом 19.1 </w:t>
      </w:r>
      <w:r>
        <w:rPr>
          <w:rFonts w:ascii="Times New Roman" w:hAnsi="Times New Roman"/>
        </w:rPr>
        <w:t>подраздела</w:t>
      </w:r>
      <w:r w:rsidRPr="0096315B">
        <w:rPr>
          <w:rFonts w:ascii="Times New Roman" w:hAnsi="Times New Roman"/>
        </w:rPr>
        <w:t xml:space="preserve"> 19 настоящей документации, обеспечение исполнения контракта или информацию, предусмотренные пунктом 19.2 </w:t>
      </w:r>
      <w:r>
        <w:rPr>
          <w:rFonts w:ascii="Times New Roman" w:hAnsi="Times New Roman"/>
        </w:rPr>
        <w:t>подраздела</w:t>
      </w:r>
      <w:r w:rsidRPr="0096315B">
        <w:rPr>
          <w:rFonts w:ascii="Times New Roman" w:hAnsi="Times New Roman"/>
        </w:rPr>
        <w:t xml:space="preserve"> 19 настоящей документации, а также обоснование цены контракта в соответствии с пунктом 19.6 </w:t>
      </w:r>
      <w:r>
        <w:rPr>
          <w:rFonts w:ascii="Times New Roman" w:hAnsi="Times New Roman"/>
        </w:rPr>
        <w:t>подраздела</w:t>
      </w:r>
      <w:r w:rsidRPr="0096315B">
        <w:rPr>
          <w:rFonts w:ascii="Times New Roman" w:hAnsi="Times New Roman"/>
        </w:rPr>
        <w:t xml:space="preserve"> 19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18.2 </w:t>
      </w:r>
      <w:r>
        <w:rPr>
          <w:rFonts w:ascii="Times New Roman" w:hAnsi="Times New Roman"/>
        </w:rPr>
        <w:t>подраздела</w:t>
      </w:r>
      <w:r w:rsidRPr="0096315B">
        <w:rPr>
          <w:rFonts w:ascii="Times New Roman" w:hAnsi="Times New Roman"/>
        </w:rPr>
        <w:t xml:space="preserve"> 18 настоящего раздела, размещает на официальном сайте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об аукционе и своей заявке на участие в аукционе, с указанием соответствующих положений данных документов.</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18.5. В течение трех рабочих дней с даты размещения победителем электронного аукциона на официальном сайте в соответствии с пунктом 18.4 </w:t>
      </w:r>
      <w:r>
        <w:rPr>
          <w:rFonts w:ascii="Times New Roman" w:hAnsi="Times New Roman"/>
        </w:rPr>
        <w:t>подраздела</w:t>
      </w:r>
      <w:r w:rsidRPr="0096315B">
        <w:rPr>
          <w:rFonts w:ascii="Times New Roman" w:hAnsi="Times New Roman"/>
        </w:rPr>
        <w:t xml:space="preserve"> 18 настоящего раздела протокола разногласий заказчик рассматривает протокол разногласий и без своей подписи размещает на официальном сайте доработанный проект контракта либо повторно размещает на официальном сайте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официальном сайте протокол разногласий в соответствии с пунктом 18.4 части 18 настоящего раздела не позднее чем в течение тринадцати дней с даты размещения на официальном сайте протокола, указанного в пункте 17.7 </w:t>
      </w:r>
      <w:r>
        <w:rPr>
          <w:rFonts w:ascii="Times New Roman" w:hAnsi="Times New Roman"/>
        </w:rPr>
        <w:t xml:space="preserve">подраздела </w:t>
      </w:r>
      <w:r w:rsidRPr="0096315B">
        <w:rPr>
          <w:rFonts w:ascii="Times New Roman" w:hAnsi="Times New Roman"/>
        </w:rPr>
        <w:t>17 настоящего раздела.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18.6. В течение трех рабочих дней с даты размещения заказчиком на официальном сайте документов, предусмотренных пунктом 18.5 </w:t>
      </w:r>
      <w:r>
        <w:rPr>
          <w:rFonts w:ascii="Times New Roman" w:hAnsi="Times New Roman"/>
        </w:rPr>
        <w:t>подраздела</w:t>
      </w:r>
      <w:r w:rsidRPr="0096315B">
        <w:rPr>
          <w:rFonts w:ascii="Times New Roman" w:hAnsi="Times New Roman"/>
        </w:rPr>
        <w:t xml:space="preserve"> 18 настоящего раздела, победитель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18.4 </w:t>
      </w:r>
      <w:r>
        <w:rPr>
          <w:rFonts w:ascii="Times New Roman" w:hAnsi="Times New Roman"/>
        </w:rPr>
        <w:t>подраздела</w:t>
      </w:r>
      <w:r w:rsidRPr="0096315B">
        <w:rPr>
          <w:rFonts w:ascii="Times New Roman" w:hAnsi="Times New Roman"/>
        </w:rPr>
        <w:t>18 настоящего раздела протокол разногласий.</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18.7.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18.8. С момента размещения на официальном сайте предусмотренного пунктом 18.7 </w:t>
      </w:r>
      <w:r>
        <w:rPr>
          <w:rFonts w:ascii="Times New Roman" w:hAnsi="Times New Roman"/>
        </w:rPr>
        <w:t xml:space="preserve">подраздела </w:t>
      </w:r>
      <w:r w:rsidRPr="0096315B">
        <w:rPr>
          <w:rFonts w:ascii="Times New Roman" w:hAnsi="Times New Roman"/>
        </w:rPr>
        <w:t>18 настоящего раздела и подписанного заказчиком контракта он считается заключенным.</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18.9. Контракт может быть заключен не ранее чем через десять дней с даты размещения на официальном сайте протокола подведения итогов аукциона.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18.10. 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18.11. Денежные средства, внесенные в качестве обеспечения заявки на участие в аукционе, возвращаются победителю такого аукциона в сроки, установленные частью 6 статьи 44 Федерального закона № 44-ФЗ.</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18.12. В случае, предусмотренном пунктом 16.22 </w:t>
      </w:r>
      <w:r>
        <w:rPr>
          <w:rFonts w:ascii="Times New Roman" w:hAnsi="Times New Roman"/>
        </w:rPr>
        <w:t>подраздела</w:t>
      </w:r>
      <w:r w:rsidRPr="0096315B">
        <w:rPr>
          <w:rFonts w:ascii="Times New Roman" w:hAnsi="Times New Roman"/>
        </w:rPr>
        <w:t xml:space="preserve"> 16 настоящей документации,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18.13. Победитель аукциона признается уклонившимся от заключения контракта в случае, если в сроки, предусмотренные настоящей частью,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пунктом 18.4 </w:t>
      </w:r>
      <w:r>
        <w:rPr>
          <w:rFonts w:ascii="Times New Roman" w:hAnsi="Times New Roman"/>
        </w:rPr>
        <w:t>подраздела</w:t>
      </w:r>
      <w:r w:rsidRPr="0096315B">
        <w:rPr>
          <w:rFonts w:ascii="Times New Roman" w:hAnsi="Times New Roman"/>
        </w:rPr>
        <w:t xml:space="preserve">18 настоящего раздела, по истечении тринадцати дней с даты размещения на официальном сайте протокола, указанного в пункте 17.7 </w:t>
      </w:r>
      <w:r>
        <w:rPr>
          <w:rFonts w:ascii="Times New Roman" w:hAnsi="Times New Roman"/>
        </w:rPr>
        <w:t>подраздела</w:t>
      </w:r>
      <w:r w:rsidRPr="0096315B">
        <w:rPr>
          <w:rFonts w:ascii="Times New Roman" w:hAnsi="Times New Roman"/>
        </w:rPr>
        <w:t xml:space="preserve"> 17 настоящей документации, или не исполнил требования, предусмотренные </w:t>
      </w:r>
      <w:r>
        <w:rPr>
          <w:rFonts w:ascii="Times New Roman" w:hAnsi="Times New Roman"/>
        </w:rPr>
        <w:t>подраздела</w:t>
      </w:r>
      <w:r w:rsidRPr="0096315B">
        <w:rPr>
          <w:rFonts w:ascii="Times New Roman" w:hAnsi="Times New Roman"/>
        </w:rPr>
        <w:t xml:space="preserve"> 19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18.14.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18.15. Участник электронного аукциона, признанный победителем такого аукциона в соответствии с пунктом 18.14 </w:t>
      </w:r>
      <w:r>
        <w:rPr>
          <w:rFonts w:ascii="Times New Roman" w:hAnsi="Times New Roman"/>
        </w:rPr>
        <w:t>подраздела</w:t>
      </w:r>
      <w:r w:rsidRPr="0096315B">
        <w:rPr>
          <w:rFonts w:ascii="Times New Roman" w:hAnsi="Times New Roman"/>
        </w:rPr>
        <w:t xml:space="preserve"> 18 настоящего раздела, вправе подписать контракт и передать его заказчику в порядке и в сроки, которые предусмотрены пунктом 18.3 </w:t>
      </w:r>
      <w:r>
        <w:rPr>
          <w:rFonts w:ascii="Times New Roman" w:hAnsi="Times New Roman"/>
        </w:rPr>
        <w:t>подраздела</w:t>
      </w:r>
      <w:r w:rsidRPr="0096315B">
        <w:rPr>
          <w:rFonts w:ascii="Times New Roman" w:hAnsi="Times New Roman"/>
        </w:rPr>
        <w:t xml:space="preserve"> 18 настоящего раздела,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пунктом 16.22 </w:t>
      </w:r>
      <w:r>
        <w:rPr>
          <w:rFonts w:ascii="Times New Roman" w:hAnsi="Times New Roman"/>
        </w:rPr>
        <w:t>подраздела</w:t>
      </w:r>
      <w:r w:rsidRPr="0096315B">
        <w:rPr>
          <w:rFonts w:ascii="Times New Roman" w:hAnsi="Times New Roman"/>
        </w:rPr>
        <w:t xml:space="preserve"> 16 настоящей документации,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18.16.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C312F" w:rsidRPr="0096315B" w:rsidRDefault="00CC312F" w:rsidP="00FF20B5">
      <w:pPr>
        <w:pStyle w:val="ConsPlusNormal"/>
        <w:ind w:firstLine="0"/>
        <w:jc w:val="both"/>
        <w:rPr>
          <w:rFonts w:ascii="Times New Roman" w:hAnsi="Times New Roman"/>
        </w:rPr>
      </w:pP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r w:rsidRPr="0096315B">
        <w:rPr>
          <w:b/>
          <w:bCs/>
          <w:sz w:val="22"/>
          <w:szCs w:val="22"/>
        </w:rPr>
        <w:t>19. Антидемпинговые меры при проведении аукциона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19.1.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 но не менее чем в размере аванса (если контрактом предусмотрена выплата аванса).</w:t>
      </w:r>
    </w:p>
    <w:p w:rsidR="00CC312F" w:rsidRPr="0096315B" w:rsidRDefault="00CC312F" w:rsidP="00FF20B5">
      <w:pPr>
        <w:autoSpaceDE w:val="0"/>
        <w:autoSpaceDN w:val="0"/>
        <w:adjustRightInd w:val="0"/>
        <w:snapToGrid/>
        <w:ind w:firstLine="709"/>
        <w:jc w:val="both"/>
        <w:rPr>
          <w:sz w:val="22"/>
          <w:szCs w:val="22"/>
        </w:rPr>
      </w:pPr>
      <w:bookmarkStart w:id="18" w:name="Par702"/>
      <w:bookmarkEnd w:id="18"/>
      <w:r w:rsidRPr="0096315B">
        <w:rPr>
          <w:sz w:val="22"/>
          <w:szCs w:val="22"/>
        </w:rPr>
        <w:t xml:space="preserve">19.2.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19.1 </w:t>
      </w:r>
      <w:r>
        <w:rPr>
          <w:sz w:val="22"/>
          <w:szCs w:val="22"/>
        </w:rPr>
        <w:t>подраздела</w:t>
      </w:r>
      <w:r w:rsidRPr="0096315B">
        <w:rPr>
          <w:sz w:val="22"/>
          <w:szCs w:val="22"/>
        </w:rPr>
        <w:t xml:space="preserve"> 19 настоящего раздела, или информации, подтверждающей добросовестность такого участника на дату подачи заявки в соответствии с пунктом 19.3 </w:t>
      </w:r>
      <w:r>
        <w:rPr>
          <w:sz w:val="22"/>
          <w:szCs w:val="22"/>
        </w:rPr>
        <w:t>подраздела</w:t>
      </w:r>
      <w:r w:rsidRPr="0096315B">
        <w:rPr>
          <w:sz w:val="22"/>
          <w:szCs w:val="22"/>
        </w:rPr>
        <w:t xml:space="preserve"> 19 настоящего раздела.</w:t>
      </w:r>
    </w:p>
    <w:p w:rsidR="00CC312F" w:rsidRPr="0096315B" w:rsidRDefault="00CC312F" w:rsidP="00FF20B5">
      <w:pPr>
        <w:autoSpaceDE w:val="0"/>
        <w:autoSpaceDN w:val="0"/>
        <w:adjustRightInd w:val="0"/>
        <w:snapToGrid/>
        <w:ind w:firstLine="709"/>
        <w:jc w:val="both"/>
        <w:rPr>
          <w:sz w:val="22"/>
          <w:szCs w:val="22"/>
        </w:rPr>
      </w:pPr>
      <w:bookmarkStart w:id="19" w:name="Par703"/>
      <w:bookmarkEnd w:id="19"/>
      <w:r w:rsidRPr="0096315B">
        <w:rPr>
          <w:sz w:val="22"/>
          <w:szCs w:val="22"/>
        </w:rPr>
        <w:t xml:space="preserve">19.3.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19.2 </w:t>
      </w:r>
      <w:r>
        <w:rPr>
          <w:sz w:val="22"/>
          <w:szCs w:val="22"/>
        </w:rPr>
        <w:t>подраздела</w:t>
      </w:r>
      <w:r w:rsidRPr="0096315B">
        <w:rPr>
          <w:sz w:val="22"/>
          <w:szCs w:val="22"/>
        </w:rPr>
        <w:t xml:space="preserve"> 19 настоящего раздела.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19.4. В случае проведения аукциона информация, предусмотренная пунктом 19.3 </w:t>
      </w:r>
      <w:r>
        <w:rPr>
          <w:sz w:val="22"/>
          <w:szCs w:val="22"/>
        </w:rPr>
        <w:t>подраздела</w:t>
      </w:r>
      <w:r w:rsidRPr="0096315B">
        <w:rPr>
          <w:sz w:val="22"/>
          <w:szCs w:val="22"/>
        </w:rPr>
        <w:t xml:space="preserve"> 19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пунктом 19.3 </w:t>
      </w:r>
      <w:r>
        <w:rPr>
          <w:sz w:val="22"/>
          <w:szCs w:val="22"/>
        </w:rPr>
        <w:t>подраздела</w:t>
      </w:r>
      <w:r w:rsidRPr="0096315B">
        <w:rPr>
          <w:sz w:val="22"/>
          <w:szCs w:val="22"/>
        </w:rPr>
        <w:t xml:space="preserve"> 19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19.5. Обеспечение, указанное в пунктах 19.1 и 19.2 </w:t>
      </w:r>
      <w:r>
        <w:rPr>
          <w:sz w:val="22"/>
          <w:szCs w:val="22"/>
        </w:rPr>
        <w:t>подраздела</w:t>
      </w:r>
      <w:r w:rsidRPr="0096315B">
        <w:rPr>
          <w:sz w:val="22"/>
          <w:szCs w:val="22"/>
        </w:rPr>
        <w:t xml:space="preserve"> 19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на официальном сайте и доводится до сведения всех участников закупки не позднее рабочего дня, следующего за днем подписания указанного протокола.</w:t>
      </w:r>
    </w:p>
    <w:p w:rsidR="00CC312F" w:rsidRPr="0096315B" w:rsidRDefault="00CC312F" w:rsidP="00FF20B5">
      <w:pPr>
        <w:pStyle w:val="ConsPlusNormal"/>
        <w:ind w:firstLine="709"/>
        <w:jc w:val="both"/>
        <w:rPr>
          <w:rFonts w:ascii="Times New Roman" w:hAnsi="Times New Roman"/>
        </w:rPr>
      </w:pPr>
      <w:bookmarkStart w:id="20" w:name="Par713"/>
      <w:bookmarkEnd w:id="20"/>
      <w:r w:rsidRPr="0096315B">
        <w:rPr>
          <w:rFonts w:ascii="Times New Roman" w:hAnsi="Times New Roman"/>
        </w:rPr>
        <w:t>19.6.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 xml:space="preserve">19.7. Обоснование, указанное в пункте19.6 </w:t>
      </w:r>
      <w:r>
        <w:rPr>
          <w:rFonts w:ascii="Times New Roman" w:hAnsi="Times New Roman"/>
        </w:rPr>
        <w:t>подраздела</w:t>
      </w:r>
      <w:r w:rsidRPr="0096315B">
        <w:rPr>
          <w:rFonts w:ascii="Times New Roman" w:hAnsi="Times New Roman"/>
        </w:rPr>
        <w:t xml:space="preserve"> 19 настоящего раздела, представляется:</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19.7.1.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CC312F" w:rsidRPr="0096315B" w:rsidRDefault="00CC312F" w:rsidP="00FF20B5">
      <w:pPr>
        <w:pStyle w:val="ConsPlusNormal"/>
        <w:ind w:firstLine="709"/>
        <w:jc w:val="both"/>
        <w:rPr>
          <w:rFonts w:ascii="Times New Roman" w:hAnsi="Times New Roman"/>
        </w:rPr>
      </w:pPr>
      <w:r w:rsidRPr="0096315B">
        <w:rPr>
          <w:rFonts w:ascii="Times New Roman" w:hAnsi="Times New Roman"/>
        </w:rPr>
        <w:t>19.8. 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 44-ФЗ заключается контракт, распространяются требования настоящей части в полном объеме.</w:t>
      </w:r>
    </w:p>
    <w:p w:rsidR="00CC312F" w:rsidRPr="0096315B" w:rsidRDefault="00CC312F" w:rsidP="00FF20B5">
      <w:pPr>
        <w:suppressLineNumbers/>
        <w:tabs>
          <w:tab w:val="left" w:pos="360"/>
          <w:tab w:val="left" w:pos="1361"/>
          <w:tab w:val="left" w:pos="2160"/>
        </w:tabs>
        <w:suppressAutoHyphens/>
        <w:autoSpaceDE w:val="0"/>
        <w:autoSpaceDN w:val="0"/>
        <w:adjustRightInd w:val="0"/>
        <w:snapToGrid/>
        <w:jc w:val="center"/>
        <w:rPr>
          <w:b/>
          <w:bCs/>
          <w:sz w:val="22"/>
          <w:szCs w:val="22"/>
        </w:rPr>
      </w:pPr>
    </w:p>
    <w:p w:rsidR="00CC312F" w:rsidRPr="0096315B" w:rsidRDefault="00CC312F" w:rsidP="00FF20B5">
      <w:pPr>
        <w:tabs>
          <w:tab w:val="left" w:pos="1007"/>
          <w:tab w:val="left" w:pos="1212"/>
          <w:tab w:val="left" w:pos="1397"/>
        </w:tabs>
        <w:autoSpaceDE w:val="0"/>
        <w:autoSpaceDN w:val="0"/>
        <w:adjustRightInd w:val="0"/>
        <w:snapToGrid/>
        <w:jc w:val="center"/>
        <w:rPr>
          <w:b/>
          <w:bCs/>
          <w:sz w:val="22"/>
          <w:szCs w:val="22"/>
        </w:rPr>
      </w:pPr>
      <w:r w:rsidRPr="0096315B">
        <w:rPr>
          <w:b/>
          <w:bCs/>
          <w:sz w:val="22"/>
          <w:szCs w:val="22"/>
        </w:rPr>
        <w:t>20. Обеспечение исполнения контракта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 xml:space="preserve">20.1.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10" w:history="1">
        <w:r w:rsidRPr="0096315B">
          <w:rPr>
            <w:color w:val="0000FF"/>
            <w:sz w:val="22"/>
            <w:szCs w:val="22"/>
          </w:rPr>
          <w:t>частью 2</w:t>
        </w:r>
      </w:hyperlink>
      <w:r w:rsidRPr="0096315B">
        <w:rPr>
          <w:sz w:val="22"/>
          <w:szCs w:val="22"/>
        </w:rPr>
        <w:t xml:space="preserve"> статьи 96 Федерального закона №44-ФЗ.</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 xml:space="preserve">20.2. Исполнение контракта может обеспечиваться предоставлением банковской гарантии, выданной банком и соответствующей требованиям </w:t>
      </w:r>
      <w:hyperlink r:id="rId11" w:history="1">
        <w:r w:rsidRPr="0096315B">
          <w:rPr>
            <w:color w:val="0000FF"/>
            <w:sz w:val="22"/>
            <w:szCs w:val="22"/>
          </w:rPr>
          <w:t>статьи 45</w:t>
        </w:r>
      </w:hyperlink>
      <w:r w:rsidRPr="0096315B">
        <w:rPr>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20.3.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Федерального закона №44-ФЗ.</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20.4.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 xml:space="preserve">20.5.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2" w:history="1">
        <w:r w:rsidRPr="0096315B">
          <w:rPr>
            <w:color w:val="0000FF"/>
            <w:sz w:val="22"/>
            <w:szCs w:val="22"/>
          </w:rPr>
          <w:t>статьи 37</w:t>
        </w:r>
      </w:hyperlink>
      <w:r w:rsidRPr="0096315B">
        <w:rPr>
          <w:sz w:val="22"/>
          <w:szCs w:val="22"/>
        </w:rPr>
        <w:t xml:space="preserve"> Федерального закона №44-ФЗ.</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20.6.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20.7.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№44-ФЗ об обеспечении исполнения контракта к такому участнику не применяются.</w:t>
      </w:r>
    </w:p>
    <w:p w:rsidR="00CC312F" w:rsidRPr="0096315B" w:rsidRDefault="00CC312F" w:rsidP="00FF20B5">
      <w:pPr>
        <w:widowControl/>
        <w:snapToGrid/>
        <w:ind w:firstLine="567"/>
        <w:jc w:val="both"/>
        <w:rPr>
          <w:sz w:val="22"/>
          <w:szCs w:val="22"/>
        </w:rPr>
      </w:pPr>
      <w:r w:rsidRPr="0096315B">
        <w:rPr>
          <w:sz w:val="22"/>
          <w:szCs w:val="22"/>
        </w:rPr>
        <w:t>20.8. В случае избрания способа обеспечения исполнения контракта в виде безотзывной банковской гарантии, срок действия такой гарантии должен превышать срок действия контракта не менее чем на один месяц.</w:t>
      </w:r>
    </w:p>
    <w:p w:rsidR="00CC312F" w:rsidRPr="0096315B" w:rsidRDefault="00CC312F" w:rsidP="00FF20B5">
      <w:pPr>
        <w:widowControl/>
        <w:snapToGrid/>
        <w:ind w:firstLine="540"/>
        <w:jc w:val="both"/>
        <w:rPr>
          <w:sz w:val="22"/>
          <w:szCs w:val="22"/>
        </w:rPr>
      </w:pPr>
      <w:r w:rsidRPr="0096315B">
        <w:rPr>
          <w:sz w:val="22"/>
          <w:szCs w:val="22"/>
        </w:rPr>
        <w:t>20.9.  Банковская гарантия, предъявляемая в качестве обеспечения исполнения контракта должна</w:t>
      </w:r>
      <w:r w:rsidRPr="0096315B">
        <w:rPr>
          <w:sz w:val="22"/>
          <w:szCs w:val="22"/>
          <w:lang w:eastAsia="en-US"/>
        </w:rPr>
        <w:t xml:space="preserve"> быть включена в реестр банковских гарантий, </w:t>
      </w:r>
      <w:r w:rsidRPr="0096315B">
        <w:rPr>
          <w:sz w:val="22"/>
          <w:szCs w:val="22"/>
        </w:rPr>
        <w:t xml:space="preserve">размещенный в ЕИС (на официальном сайте) и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который </w:t>
      </w:r>
      <w:r w:rsidRPr="0096315B">
        <w:rPr>
          <w:sz w:val="22"/>
          <w:szCs w:val="22"/>
          <w:lang w:eastAsia="en-US"/>
        </w:rPr>
        <w:t xml:space="preserve">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w:t>
      </w:r>
    </w:p>
    <w:p w:rsidR="00CC312F" w:rsidRPr="0096315B" w:rsidRDefault="00CC312F" w:rsidP="00FF20B5">
      <w:pPr>
        <w:widowControl/>
        <w:snapToGrid/>
        <w:ind w:firstLine="540"/>
        <w:jc w:val="both"/>
        <w:rPr>
          <w:sz w:val="22"/>
          <w:szCs w:val="22"/>
          <w:lang w:eastAsia="en-US"/>
        </w:rPr>
      </w:pPr>
      <w:r w:rsidRPr="0096315B">
        <w:rPr>
          <w:sz w:val="22"/>
          <w:szCs w:val="22"/>
        </w:rPr>
        <w:t xml:space="preserve">20.10. Банковская </w:t>
      </w:r>
      <w:r w:rsidRPr="0096315B">
        <w:rPr>
          <w:sz w:val="22"/>
          <w:szCs w:val="22"/>
          <w:lang w:eastAsia="en-US"/>
        </w:rPr>
        <w:t xml:space="preserve"> гарантия должна быть безотзывной и должна содержать:</w:t>
      </w:r>
    </w:p>
    <w:p w:rsidR="00CC312F" w:rsidRPr="0096315B" w:rsidRDefault="00CC312F" w:rsidP="00FF20B5">
      <w:pPr>
        <w:widowControl/>
        <w:snapToGrid/>
        <w:ind w:firstLine="540"/>
        <w:jc w:val="both"/>
        <w:rPr>
          <w:sz w:val="22"/>
          <w:szCs w:val="22"/>
          <w:lang w:eastAsia="en-US"/>
        </w:rPr>
      </w:pPr>
      <w:r w:rsidRPr="0096315B">
        <w:rPr>
          <w:sz w:val="22"/>
          <w:szCs w:val="22"/>
          <w:lang w:eastAsia="en-US"/>
        </w:rPr>
        <w:t>1) Сумму банковской гарантии, указанную в «</w:t>
      </w:r>
      <w:r w:rsidRPr="0096315B">
        <w:rPr>
          <w:i/>
          <w:iCs/>
          <w:sz w:val="22"/>
          <w:szCs w:val="22"/>
          <w:lang w:eastAsia="en-US"/>
        </w:rPr>
        <w:t>Информационной карте аукциона»</w:t>
      </w:r>
      <w:r w:rsidRPr="0096315B">
        <w:rPr>
          <w:sz w:val="22"/>
          <w:szCs w:val="22"/>
        </w:rPr>
        <w:t xml:space="preserve"> </w:t>
      </w:r>
      <w:r w:rsidRPr="0096315B">
        <w:rPr>
          <w:sz w:val="22"/>
          <w:szCs w:val="22"/>
          <w:lang w:eastAsia="en-US"/>
        </w:rPr>
        <w:t>и подлежащую уплате гарантом Заказчику при ненадлежащем исполнении принципала обязательств по контракту</w:t>
      </w:r>
      <w:r w:rsidRPr="0096315B">
        <w:rPr>
          <w:sz w:val="22"/>
          <w:szCs w:val="22"/>
        </w:rPr>
        <w:t>;</w:t>
      </w:r>
    </w:p>
    <w:p w:rsidR="00CC312F" w:rsidRPr="0096315B" w:rsidRDefault="00CC312F" w:rsidP="00FF20B5">
      <w:pPr>
        <w:widowControl/>
        <w:snapToGrid/>
        <w:ind w:firstLine="540"/>
        <w:jc w:val="both"/>
        <w:rPr>
          <w:sz w:val="22"/>
          <w:szCs w:val="22"/>
          <w:lang w:eastAsia="en-US"/>
        </w:rPr>
      </w:pPr>
      <w:r w:rsidRPr="0096315B">
        <w:rPr>
          <w:sz w:val="22"/>
          <w:szCs w:val="22"/>
          <w:lang w:eastAsia="en-US"/>
        </w:rPr>
        <w:t>2)  Обязательства принципала, надлежащее исполнение которых обеспечивается банковской гарантией.</w:t>
      </w:r>
    </w:p>
    <w:p w:rsidR="00CC312F" w:rsidRPr="0096315B" w:rsidRDefault="00CC312F" w:rsidP="00FF20B5">
      <w:pPr>
        <w:widowControl/>
        <w:snapToGrid/>
        <w:ind w:firstLine="540"/>
        <w:jc w:val="both"/>
        <w:rPr>
          <w:sz w:val="22"/>
          <w:szCs w:val="22"/>
          <w:lang w:eastAsia="en-US"/>
        </w:rPr>
      </w:pPr>
      <w:r w:rsidRPr="0096315B">
        <w:rPr>
          <w:sz w:val="22"/>
          <w:szCs w:val="22"/>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C312F" w:rsidRPr="0096315B" w:rsidRDefault="00CC312F" w:rsidP="00FF20B5">
      <w:pPr>
        <w:widowControl/>
        <w:snapToGrid/>
        <w:ind w:firstLine="540"/>
        <w:jc w:val="both"/>
        <w:rPr>
          <w:sz w:val="22"/>
          <w:szCs w:val="22"/>
          <w:lang w:eastAsia="en-US"/>
        </w:rPr>
      </w:pPr>
      <w:r w:rsidRPr="0096315B">
        <w:rPr>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312F" w:rsidRPr="0096315B" w:rsidRDefault="00CC312F" w:rsidP="00FF20B5">
      <w:pPr>
        <w:widowControl/>
        <w:snapToGrid/>
        <w:ind w:firstLine="540"/>
        <w:jc w:val="both"/>
        <w:rPr>
          <w:sz w:val="22"/>
          <w:szCs w:val="22"/>
          <w:lang w:eastAsia="en-US"/>
        </w:rPr>
      </w:pPr>
      <w:r w:rsidRPr="0096315B">
        <w:rPr>
          <w:sz w:val="22"/>
          <w:szCs w:val="22"/>
          <w:lang w:eastAsia="en-US"/>
        </w:rPr>
        <w:t>5) Срок действия банковской гарантии;</w:t>
      </w:r>
    </w:p>
    <w:p w:rsidR="00CC312F" w:rsidRPr="0096315B" w:rsidRDefault="00CC312F" w:rsidP="00FF20B5">
      <w:pPr>
        <w:widowControl/>
        <w:snapToGrid/>
        <w:ind w:firstLine="540"/>
        <w:jc w:val="both"/>
        <w:rPr>
          <w:sz w:val="22"/>
          <w:szCs w:val="22"/>
          <w:lang w:eastAsia="en-US"/>
        </w:rPr>
      </w:pPr>
      <w:r w:rsidRPr="0096315B">
        <w:rPr>
          <w:sz w:val="22"/>
          <w:szCs w:val="22"/>
          <w:lang w:eastAsia="en-U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C312F" w:rsidRPr="0096315B" w:rsidRDefault="00CC312F" w:rsidP="00FF20B5">
      <w:pPr>
        <w:widowControl/>
        <w:snapToGrid/>
        <w:ind w:firstLine="540"/>
        <w:jc w:val="both"/>
        <w:rPr>
          <w:sz w:val="22"/>
          <w:szCs w:val="22"/>
          <w:lang w:eastAsia="en-US"/>
        </w:rPr>
      </w:pPr>
      <w:r w:rsidRPr="0096315B">
        <w:rPr>
          <w:sz w:val="22"/>
          <w:szCs w:val="22"/>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C312F" w:rsidRPr="0096315B" w:rsidRDefault="00CC312F" w:rsidP="00FF20B5">
      <w:pPr>
        <w:widowControl/>
        <w:snapToGrid/>
        <w:ind w:firstLine="540"/>
        <w:jc w:val="both"/>
        <w:rPr>
          <w:sz w:val="22"/>
          <w:szCs w:val="22"/>
        </w:rPr>
      </w:pPr>
      <w:r w:rsidRPr="0096315B">
        <w:rPr>
          <w:sz w:val="22"/>
          <w:szCs w:val="22"/>
          <w:lang w:eastAsia="en-US"/>
        </w:rPr>
        <w:t>20.11.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в «Информационной карте аукциона».</w:t>
      </w:r>
    </w:p>
    <w:p w:rsidR="00CC312F" w:rsidRPr="0096315B" w:rsidRDefault="00CC312F" w:rsidP="00FF20B5">
      <w:pPr>
        <w:widowControl/>
        <w:snapToGrid/>
        <w:ind w:firstLine="540"/>
        <w:jc w:val="both"/>
        <w:rPr>
          <w:sz w:val="22"/>
          <w:szCs w:val="22"/>
          <w:lang w:eastAsia="en-US"/>
        </w:rPr>
      </w:pPr>
      <w:r w:rsidRPr="0096315B">
        <w:rPr>
          <w:sz w:val="22"/>
          <w:szCs w:val="22"/>
        </w:rPr>
        <w:t xml:space="preserve">20.12. </w:t>
      </w:r>
      <w:r w:rsidRPr="0096315B">
        <w:rPr>
          <w:sz w:val="22"/>
          <w:szCs w:val="22"/>
          <w:lang w:eastAsia="en-US"/>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312F" w:rsidRPr="0096315B" w:rsidRDefault="00CC312F" w:rsidP="00FF20B5">
      <w:pPr>
        <w:widowControl/>
        <w:autoSpaceDE w:val="0"/>
        <w:autoSpaceDN w:val="0"/>
        <w:adjustRightInd w:val="0"/>
        <w:snapToGrid/>
        <w:ind w:firstLine="540"/>
        <w:jc w:val="both"/>
        <w:rPr>
          <w:sz w:val="22"/>
          <w:szCs w:val="22"/>
          <w:lang w:eastAsia="en-US"/>
        </w:rPr>
      </w:pPr>
      <w:r w:rsidRPr="0096315B">
        <w:rPr>
          <w:sz w:val="22"/>
          <w:szCs w:val="22"/>
          <w:lang w:eastAsia="en-US"/>
        </w:rPr>
        <w:t xml:space="preserve">20.13. Заказчик рассматривает поступившую в качестве обеспечения исполнения контракта банковскую гарантию </w:t>
      </w:r>
      <w:r w:rsidRPr="0096315B">
        <w:rPr>
          <w:sz w:val="22"/>
          <w:szCs w:val="22"/>
        </w:rPr>
        <w:t>срок, не превышающий трех рабочих дней со дня ее поступления</w:t>
      </w:r>
      <w:r w:rsidRPr="0096315B">
        <w:rPr>
          <w:sz w:val="22"/>
          <w:szCs w:val="22"/>
          <w:lang w:eastAsia="en-US"/>
        </w:rPr>
        <w:t>.</w:t>
      </w:r>
    </w:p>
    <w:p w:rsidR="00CC312F" w:rsidRPr="0096315B" w:rsidRDefault="00CC312F" w:rsidP="00FF20B5">
      <w:pPr>
        <w:widowControl/>
        <w:snapToGrid/>
        <w:ind w:firstLine="540"/>
        <w:jc w:val="both"/>
        <w:rPr>
          <w:sz w:val="22"/>
          <w:szCs w:val="22"/>
          <w:lang w:eastAsia="en-US"/>
        </w:rPr>
      </w:pPr>
      <w:r w:rsidRPr="0096315B">
        <w:rPr>
          <w:sz w:val="22"/>
          <w:szCs w:val="22"/>
          <w:lang w:eastAsia="en-US"/>
        </w:rPr>
        <w:t>20.14. Основанием для отказа в принятии банковской гарантии Заказчиком является:</w:t>
      </w:r>
    </w:p>
    <w:p w:rsidR="00CC312F" w:rsidRPr="0096315B" w:rsidRDefault="00CC312F" w:rsidP="00FF20B5">
      <w:pPr>
        <w:widowControl/>
        <w:snapToGrid/>
        <w:ind w:firstLine="540"/>
        <w:jc w:val="both"/>
        <w:rPr>
          <w:sz w:val="22"/>
          <w:szCs w:val="22"/>
          <w:lang w:eastAsia="en-US"/>
        </w:rPr>
      </w:pPr>
      <w:r w:rsidRPr="0096315B">
        <w:rPr>
          <w:sz w:val="22"/>
          <w:szCs w:val="22"/>
          <w:lang w:eastAsia="en-US"/>
        </w:rPr>
        <w:t>- отсутствие информации о банковской гарантии в реестре банковских гарантий;</w:t>
      </w:r>
    </w:p>
    <w:p w:rsidR="00CC312F" w:rsidRPr="0096315B" w:rsidRDefault="00CC312F" w:rsidP="00FF20B5">
      <w:pPr>
        <w:widowControl/>
        <w:snapToGrid/>
        <w:ind w:firstLine="540"/>
        <w:jc w:val="both"/>
        <w:rPr>
          <w:sz w:val="22"/>
          <w:szCs w:val="22"/>
          <w:lang w:eastAsia="en-US"/>
        </w:rPr>
      </w:pPr>
      <w:r w:rsidRPr="0096315B">
        <w:rPr>
          <w:sz w:val="22"/>
          <w:szCs w:val="22"/>
          <w:lang w:eastAsia="en-US"/>
        </w:rPr>
        <w:t xml:space="preserve">- несоответствие банковской гарантии условиям, указанным </w:t>
      </w:r>
      <w:r w:rsidRPr="0096315B">
        <w:rPr>
          <w:sz w:val="22"/>
          <w:szCs w:val="22"/>
        </w:rPr>
        <w:t>в частях 2 и 3статьи 45 Федерального закона №44-ФЗ</w:t>
      </w:r>
      <w:r w:rsidRPr="0096315B">
        <w:rPr>
          <w:sz w:val="22"/>
          <w:szCs w:val="22"/>
          <w:lang w:eastAsia="en-US"/>
        </w:rPr>
        <w:t>;</w:t>
      </w:r>
    </w:p>
    <w:p w:rsidR="00CC312F" w:rsidRPr="0096315B" w:rsidRDefault="00CC312F" w:rsidP="00FF20B5">
      <w:pPr>
        <w:widowControl/>
        <w:snapToGrid/>
        <w:ind w:firstLine="540"/>
        <w:jc w:val="both"/>
        <w:rPr>
          <w:sz w:val="22"/>
          <w:szCs w:val="22"/>
          <w:lang w:eastAsia="en-US"/>
        </w:rPr>
      </w:pPr>
      <w:r w:rsidRPr="0096315B">
        <w:rPr>
          <w:sz w:val="22"/>
          <w:szCs w:val="22"/>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lang w:eastAsia="en-US"/>
        </w:rPr>
        <w:t xml:space="preserve">20.15. </w:t>
      </w:r>
      <w:r w:rsidRPr="0096315B">
        <w:rPr>
          <w:sz w:val="22"/>
          <w:szCs w:val="22"/>
        </w:rPr>
        <w:t xml:space="preserve">В случае отказа в принятии банковской гарантии заказчик в срок, установленный </w:t>
      </w:r>
      <w:hyperlink r:id="rId13" w:history="1">
        <w:r w:rsidRPr="0096315B">
          <w:rPr>
            <w:color w:val="0000FF"/>
            <w:sz w:val="22"/>
            <w:szCs w:val="22"/>
          </w:rPr>
          <w:t>частью 5</w:t>
        </w:r>
      </w:hyperlink>
      <w:r w:rsidRPr="0096315B">
        <w:rPr>
          <w:sz w:val="22"/>
          <w:szCs w:val="22"/>
        </w:rPr>
        <w:t xml:space="preserve"> статьи 45 Федерального закона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20.16.Денежные средства возвращаются подрядчику при условии подписания актов о приемке выполненных работ (КС-2, КС-3), и надлежащего исполнения подрядчиком всех своих обязательств по контракту в течение 10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CC312F" w:rsidRPr="0096315B" w:rsidRDefault="00CC312F" w:rsidP="00FF20B5">
      <w:pPr>
        <w:widowControl/>
        <w:snapToGrid/>
        <w:ind w:firstLine="540"/>
        <w:jc w:val="both"/>
        <w:rPr>
          <w:sz w:val="22"/>
          <w:szCs w:val="22"/>
        </w:rPr>
      </w:pPr>
      <w:r w:rsidRPr="0096315B">
        <w:rPr>
          <w:sz w:val="22"/>
          <w:szCs w:val="22"/>
          <w:lang w:eastAsia="en-US"/>
        </w:rPr>
        <w:t xml:space="preserve">20.17. Если при проведении электронного аукциона начальная (максимальная) цена контракта, указанная в </w:t>
      </w:r>
      <w:r w:rsidRPr="0096315B">
        <w:rPr>
          <w:i/>
          <w:iCs/>
          <w:sz w:val="22"/>
          <w:szCs w:val="22"/>
          <w:lang w:eastAsia="en-US"/>
        </w:rPr>
        <w:t>«Информационной карте аукциона»</w:t>
      </w:r>
      <w:r w:rsidRPr="0096315B">
        <w:rPr>
          <w:sz w:val="22"/>
          <w:szCs w:val="22"/>
        </w:rPr>
        <w:t xml:space="preserve">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обеспечение исполнения контракта должно быть представлено в размере, превышающем в полтора раза размер обеспечения исполнения контракта, указанный в </w:t>
      </w:r>
      <w:r w:rsidRPr="0096315B">
        <w:rPr>
          <w:i/>
          <w:iCs/>
          <w:sz w:val="22"/>
          <w:szCs w:val="22"/>
        </w:rPr>
        <w:t>«Информационной карте аукциона»,</w:t>
      </w:r>
      <w:r w:rsidRPr="0096315B">
        <w:rPr>
          <w:sz w:val="22"/>
          <w:szCs w:val="22"/>
        </w:rPr>
        <w:t xml:space="preserve"> но не менее чем в размере аванса (если контрактом предусмотрена выплата аванса).</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 xml:space="preserve">20.18.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4" w:history="1">
        <w:r w:rsidRPr="0096315B">
          <w:rPr>
            <w:color w:val="0000FF"/>
            <w:sz w:val="22"/>
            <w:szCs w:val="22"/>
          </w:rPr>
          <w:t>части 1</w:t>
        </w:r>
      </w:hyperlink>
      <w:r w:rsidRPr="0096315B">
        <w:rPr>
          <w:sz w:val="22"/>
          <w:szCs w:val="22"/>
        </w:rPr>
        <w:t xml:space="preserve"> статьи 37 Федерального закона №44-ФЗ, или информации, подтверждающей добросовестность такого участника на дату подачи заявки в соответствии с </w:t>
      </w:r>
      <w:hyperlink r:id="rId15" w:history="1">
        <w:r w:rsidRPr="0096315B">
          <w:rPr>
            <w:color w:val="0000FF"/>
            <w:sz w:val="22"/>
            <w:szCs w:val="22"/>
          </w:rPr>
          <w:t>частью 3</w:t>
        </w:r>
      </w:hyperlink>
      <w:r w:rsidRPr="0096315B">
        <w:rPr>
          <w:sz w:val="22"/>
          <w:szCs w:val="22"/>
        </w:rPr>
        <w:t xml:space="preserve"> статьи 37 Федерального закона №44-ФЗ.</w:t>
      </w:r>
    </w:p>
    <w:p w:rsidR="00CC312F" w:rsidRPr="0096315B" w:rsidRDefault="00CC312F" w:rsidP="00FF20B5">
      <w:pPr>
        <w:autoSpaceDE w:val="0"/>
        <w:autoSpaceDN w:val="0"/>
        <w:adjustRightInd w:val="0"/>
        <w:snapToGrid/>
        <w:ind w:firstLine="709"/>
        <w:jc w:val="both"/>
        <w:rPr>
          <w:sz w:val="22"/>
          <w:szCs w:val="22"/>
        </w:rPr>
      </w:pPr>
    </w:p>
    <w:p w:rsidR="00CC312F" w:rsidRPr="0096315B" w:rsidRDefault="00CC312F" w:rsidP="00FF20B5">
      <w:pPr>
        <w:tabs>
          <w:tab w:val="left" w:pos="1007"/>
          <w:tab w:val="left" w:pos="1212"/>
          <w:tab w:val="left" w:pos="1397"/>
        </w:tabs>
        <w:autoSpaceDE w:val="0"/>
        <w:autoSpaceDN w:val="0"/>
        <w:adjustRightInd w:val="0"/>
        <w:snapToGrid/>
        <w:jc w:val="center"/>
        <w:rPr>
          <w:b/>
          <w:bCs/>
          <w:sz w:val="22"/>
          <w:szCs w:val="22"/>
        </w:rPr>
      </w:pPr>
      <w:r w:rsidRPr="0096315B">
        <w:rPr>
          <w:b/>
          <w:bCs/>
          <w:sz w:val="22"/>
          <w:szCs w:val="22"/>
        </w:rPr>
        <w:t>21. Возможность изменения условий контракта</w:t>
      </w:r>
    </w:p>
    <w:p w:rsidR="00CC312F" w:rsidRPr="0096315B" w:rsidRDefault="00CC312F" w:rsidP="00FF20B5">
      <w:pPr>
        <w:widowControl/>
        <w:autoSpaceDE w:val="0"/>
        <w:autoSpaceDN w:val="0"/>
        <w:adjustRightInd w:val="0"/>
        <w:snapToGrid/>
        <w:jc w:val="both"/>
        <w:rPr>
          <w:sz w:val="22"/>
          <w:szCs w:val="22"/>
          <w:lang w:eastAsia="en-US"/>
        </w:rPr>
      </w:pPr>
      <w:r w:rsidRPr="0096315B">
        <w:rPr>
          <w:sz w:val="22"/>
          <w:szCs w:val="22"/>
        </w:rPr>
        <w:t>21.1. Цена контракта может быть снижена по соглашению Сторон без изменения предусмотренных контрактом объема Работ</w:t>
      </w:r>
      <w:r w:rsidRPr="0096315B">
        <w:rPr>
          <w:sz w:val="22"/>
          <w:szCs w:val="22"/>
          <w:lang w:eastAsia="en-US"/>
        </w:rPr>
        <w:t>, качества Работ и используемых при выполнении Работ товаров и иных условий контракта.</w:t>
      </w:r>
    </w:p>
    <w:p w:rsidR="00CC312F" w:rsidRPr="0096315B" w:rsidRDefault="00CC312F" w:rsidP="00FF20B5">
      <w:pPr>
        <w:widowControl/>
        <w:tabs>
          <w:tab w:val="left" w:pos="709"/>
        </w:tabs>
        <w:autoSpaceDE w:val="0"/>
        <w:autoSpaceDN w:val="0"/>
        <w:adjustRightInd w:val="0"/>
        <w:snapToGrid/>
        <w:jc w:val="both"/>
        <w:rPr>
          <w:sz w:val="22"/>
          <w:szCs w:val="22"/>
        </w:rPr>
      </w:pPr>
      <w:r w:rsidRPr="0096315B">
        <w:rPr>
          <w:sz w:val="22"/>
          <w:szCs w:val="22"/>
        </w:rPr>
        <w:t>21.2. Настоящая документация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w:t>
      </w:r>
      <w:r w:rsidRPr="0096315B">
        <w:rPr>
          <w:b/>
          <w:bCs/>
          <w:sz w:val="22"/>
          <w:szCs w:val="22"/>
        </w:rPr>
        <w:t xml:space="preserve"> </w:t>
      </w:r>
      <w:r w:rsidRPr="0096315B">
        <w:rPr>
          <w:sz w:val="22"/>
          <w:szCs w:val="22"/>
        </w:rPr>
        <w:t xml:space="preserve">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 </w:t>
      </w:r>
    </w:p>
    <w:p w:rsidR="00CC312F" w:rsidRPr="0096315B" w:rsidRDefault="00CC312F" w:rsidP="00FF20B5">
      <w:pPr>
        <w:autoSpaceDE w:val="0"/>
        <w:autoSpaceDN w:val="0"/>
        <w:adjustRightInd w:val="0"/>
        <w:snapToGrid/>
        <w:ind w:firstLine="709"/>
        <w:jc w:val="both"/>
        <w:rPr>
          <w:sz w:val="22"/>
          <w:szCs w:val="22"/>
        </w:rPr>
      </w:pPr>
    </w:p>
    <w:p w:rsidR="00CC312F" w:rsidRPr="0096315B" w:rsidRDefault="00CC312F" w:rsidP="00FF20B5">
      <w:pPr>
        <w:tabs>
          <w:tab w:val="left" w:pos="357"/>
          <w:tab w:val="left" w:pos="1007"/>
          <w:tab w:val="left" w:pos="1212"/>
          <w:tab w:val="left" w:pos="1361"/>
        </w:tabs>
        <w:autoSpaceDE w:val="0"/>
        <w:autoSpaceDN w:val="0"/>
        <w:adjustRightInd w:val="0"/>
        <w:snapToGrid/>
        <w:jc w:val="center"/>
        <w:rPr>
          <w:b/>
          <w:bCs/>
          <w:sz w:val="22"/>
          <w:szCs w:val="22"/>
        </w:rPr>
      </w:pPr>
      <w:bookmarkStart w:id="21" w:name="Par1863"/>
      <w:bookmarkEnd w:id="21"/>
      <w:r w:rsidRPr="0096315B">
        <w:rPr>
          <w:b/>
          <w:bCs/>
          <w:sz w:val="22"/>
          <w:szCs w:val="22"/>
        </w:rPr>
        <w:t>22. Увеличение количества поставляемого товара при заключении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22.1. 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 и в разделе </w:t>
      </w:r>
      <w:r w:rsidRPr="0096315B">
        <w:rPr>
          <w:sz w:val="22"/>
          <w:szCs w:val="22"/>
          <w:lang w:val="en-US"/>
        </w:rPr>
        <w:t>II</w:t>
      </w:r>
      <w:r w:rsidRPr="0096315B">
        <w:rPr>
          <w:sz w:val="22"/>
          <w:szCs w:val="22"/>
        </w:rPr>
        <w:t xml:space="preserve"> </w:t>
      </w:r>
      <w:r w:rsidRPr="0096315B">
        <w:rPr>
          <w:i/>
          <w:iCs/>
          <w:sz w:val="22"/>
          <w:szCs w:val="22"/>
          <w:u w:val="single"/>
        </w:rPr>
        <w:t>Информационной карте аукциона</w:t>
      </w:r>
      <w:r w:rsidRPr="0096315B">
        <w:rPr>
          <w:sz w:val="22"/>
          <w:szCs w:val="22"/>
        </w:rPr>
        <w:t xml:space="preserve"> настоящей документации об аукционе. </w:t>
      </w:r>
    </w:p>
    <w:p w:rsidR="00CC312F" w:rsidRPr="0096315B" w:rsidRDefault="00CC312F" w:rsidP="00FF20B5">
      <w:pPr>
        <w:autoSpaceDE w:val="0"/>
        <w:autoSpaceDN w:val="0"/>
        <w:adjustRightInd w:val="0"/>
        <w:snapToGrid/>
        <w:jc w:val="both"/>
        <w:rPr>
          <w:sz w:val="22"/>
          <w:szCs w:val="22"/>
        </w:rPr>
      </w:pPr>
    </w:p>
    <w:p w:rsidR="00CC312F" w:rsidRPr="0096315B" w:rsidRDefault="00CC312F" w:rsidP="00FF20B5">
      <w:pPr>
        <w:widowControl/>
        <w:autoSpaceDE w:val="0"/>
        <w:autoSpaceDN w:val="0"/>
        <w:adjustRightInd w:val="0"/>
        <w:snapToGrid/>
        <w:jc w:val="center"/>
        <w:rPr>
          <w:b/>
          <w:bCs/>
          <w:sz w:val="22"/>
          <w:szCs w:val="22"/>
        </w:rPr>
      </w:pPr>
      <w:r w:rsidRPr="0096315B">
        <w:rPr>
          <w:b/>
          <w:bCs/>
          <w:sz w:val="22"/>
          <w:szCs w:val="22"/>
        </w:rPr>
        <w:t>23. Расторжение контракта в связи с односторонним отказом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23.3.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23.2 </w:t>
      </w:r>
      <w:r>
        <w:rPr>
          <w:sz w:val="22"/>
          <w:szCs w:val="22"/>
        </w:rPr>
        <w:t>подраздела</w:t>
      </w:r>
      <w:r w:rsidRPr="0096315B">
        <w:rPr>
          <w:sz w:val="22"/>
          <w:szCs w:val="22"/>
        </w:rPr>
        <w:t xml:space="preserve"> 23 настоящего раздела.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Pr>
          <w:sz w:val="22"/>
          <w:szCs w:val="22"/>
        </w:rPr>
        <w:t xml:space="preserve">подразделом </w:t>
      </w:r>
      <w:r w:rsidRPr="0096315B">
        <w:rPr>
          <w:sz w:val="22"/>
          <w:szCs w:val="22"/>
        </w:rPr>
        <w:t xml:space="preserve"> 20.10 раздела 20 настоящего раздела.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23.9.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w:t>
      </w:r>
      <w:r w:rsidRPr="0096315B">
        <w:rPr>
          <w:rStyle w:val="Strong"/>
          <w:b w:val="0"/>
          <w:bCs w:val="0"/>
          <w:sz w:val="22"/>
          <w:szCs w:val="22"/>
        </w:rPr>
        <w:t>№ 44-ФЗ</w:t>
      </w:r>
      <w:r w:rsidRPr="0096315B">
        <w:rPr>
          <w:sz w:val="22"/>
          <w:szCs w:val="22"/>
        </w:rPr>
        <w:t xml:space="preserve"> порядке в реестр недобросовестных поставщиков.</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23.10.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Федерального закона № 44-ФЗ.</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23.11. Если до расторжения контракта поставщик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заключаемого в соответствии с пунктом 23.10 </w:t>
      </w:r>
      <w:r>
        <w:rPr>
          <w:sz w:val="22"/>
          <w:szCs w:val="22"/>
        </w:rPr>
        <w:t xml:space="preserve">подраздела </w:t>
      </w:r>
      <w:r w:rsidRPr="0096315B">
        <w:rPr>
          <w:sz w:val="22"/>
          <w:szCs w:val="22"/>
        </w:rPr>
        <w:t xml:space="preserve"> 23 настоящего раздела должна быть уменьшена пропорционально количеству поставленного товара.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23.13.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 xml:space="preserve">23.17. В случае расторжения контракта в связи с односторонним отказом поставщика от исполнения контракта заказчик осуществляет закупку товара, которого являлась предметом расторгнутого контракта, в соответствии с положениями Федерального закона </w:t>
      </w:r>
      <w:r w:rsidRPr="0096315B">
        <w:rPr>
          <w:rStyle w:val="Strong"/>
          <w:b w:val="0"/>
          <w:bCs w:val="0"/>
          <w:sz w:val="22"/>
          <w:szCs w:val="22"/>
        </w:rPr>
        <w:t>№ 44-ФЗ</w:t>
      </w:r>
      <w:r w:rsidRPr="0096315B">
        <w:rPr>
          <w:sz w:val="22"/>
          <w:szCs w:val="22"/>
        </w:rPr>
        <w:t>.</w:t>
      </w:r>
    </w:p>
    <w:p w:rsidR="00CC312F" w:rsidRPr="0096315B" w:rsidRDefault="00CC312F" w:rsidP="00FF20B5">
      <w:pPr>
        <w:autoSpaceDE w:val="0"/>
        <w:autoSpaceDN w:val="0"/>
        <w:adjustRightInd w:val="0"/>
        <w:snapToGrid/>
        <w:ind w:firstLine="709"/>
        <w:jc w:val="both"/>
        <w:rPr>
          <w:sz w:val="22"/>
          <w:szCs w:val="22"/>
        </w:rPr>
      </w:pPr>
      <w:r w:rsidRPr="0096315B">
        <w:rPr>
          <w:sz w:val="22"/>
          <w:szCs w:val="22"/>
        </w:rPr>
        <w:t>23.18. 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w:t>
      </w:r>
    </w:p>
    <w:p w:rsidR="00CC312F" w:rsidRPr="0096315B" w:rsidRDefault="00CC312F" w:rsidP="00FF20B5">
      <w:pPr>
        <w:autoSpaceDE w:val="0"/>
        <w:autoSpaceDN w:val="0"/>
        <w:adjustRightInd w:val="0"/>
        <w:snapToGrid/>
        <w:jc w:val="center"/>
        <w:outlineLvl w:val="0"/>
        <w:rPr>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rPr>
          <w:b/>
          <w:bCs/>
          <w:sz w:val="22"/>
          <w:szCs w:val="22"/>
        </w:rPr>
      </w:pPr>
    </w:p>
    <w:p w:rsidR="00CC312F" w:rsidRPr="0096315B" w:rsidRDefault="00CC312F" w:rsidP="00FF20B5">
      <w:pPr>
        <w:tabs>
          <w:tab w:val="left" w:pos="142"/>
        </w:tabs>
        <w:snapToGrid/>
        <w:jc w:val="center"/>
        <w:rPr>
          <w:b/>
          <w:bCs/>
          <w:sz w:val="22"/>
          <w:szCs w:val="22"/>
        </w:rPr>
      </w:pPr>
      <w:r w:rsidRPr="0096315B">
        <w:rPr>
          <w:b/>
          <w:bCs/>
          <w:sz w:val="22"/>
          <w:szCs w:val="22"/>
        </w:rPr>
        <w:t>Раздел II. Информационная карта аукциона</w:t>
      </w:r>
    </w:p>
    <w:p w:rsidR="00CC312F" w:rsidRPr="0096315B" w:rsidRDefault="00CC312F" w:rsidP="00FF20B5">
      <w:pPr>
        <w:tabs>
          <w:tab w:val="left" w:pos="142"/>
        </w:tabs>
        <w:snapToGrid/>
        <w:jc w:val="center"/>
        <w:rPr>
          <w:b/>
          <w:bCs/>
          <w:sz w:val="22"/>
          <w:szCs w:val="22"/>
        </w:rPr>
      </w:pPr>
    </w:p>
    <w:tbl>
      <w:tblPr>
        <w:tblW w:w="99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1339"/>
        <w:gridCol w:w="2837"/>
        <w:gridCol w:w="5038"/>
      </w:tblGrid>
      <w:tr w:rsidR="00CC312F" w:rsidRPr="0096315B" w:rsidTr="000A6B5F">
        <w:trPr>
          <w:trHeight w:val="20"/>
        </w:trPr>
        <w:tc>
          <w:tcPr>
            <w:tcW w:w="747" w:type="dxa"/>
            <w:vAlign w:val="center"/>
          </w:tcPr>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w:t>
            </w:r>
          </w:p>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п/п</w:t>
            </w:r>
          </w:p>
          <w:p w:rsidR="00CC312F" w:rsidRPr="0096315B" w:rsidRDefault="00CC312F" w:rsidP="00FF20B5">
            <w:pPr>
              <w:keepLines/>
              <w:suppressLineNumbers/>
              <w:autoSpaceDE w:val="0"/>
              <w:autoSpaceDN w:val="0"/>
              <w:adjustRightInd w:val="0"/>
              <w:snapToGrid/>
              <w:jc w:val="center"/>
              <w:rPr>
                <w:sz w:val="22"/>
                <w:szCs w:val="22"/>
              </w:rPr>
            </w:pPr>
          </w:p>
          <w:p w:rsidR="00CC312F" w:rsidRPr="0096315B" w:rsidRDefault="00CC312F" w:rsidP="00FF20B5">
            <w:pPr>
              <w:keepLines/>
              <w:suppressLineNumbers/>
              <w:autoSpaceDE w:val="0"/>
              <w:autoSpaceDN w:val="0"/>
              <w:adjustRightInd w:val="0"/>
              <w:snapToGrid/>
              <w:jc w:val="center"/>
              <w:rPr>
                <w:sz w:val="22"/>
                <w:szCs w:val="22"/>
              </w:rPr>
            </w:pPr>
          </w:p>
          <w:p w:rsidR="00CC312F" w:rsidRPr="0096315B" w:rsidRDefault="00CC312F" w:rsidP="00FF20B5">
            <w:pPr>
              <w:keepLines/>
              <w:suppressLineNumbers/>
              <w:autoSpaceDE w:val="0"/>
              <w:autoSpaceDN w:val="0"/>
              <w:adjustRightInd w:val="0"/>
              <w:snapToGrid/>
              <w:jc w:val="center"/>
              <w:rPr>
                <w:sz w:val="22"/>
                <w:szCs w:val="22"/>
              </w:rPr>
            </w:pPr>
          </w:p>
          <w:p w:rsidR="00CC312F" w:rsidRPr="0096315B" w:rsidRDefault="00CC312F" w:rsidP="00FF20B5">
            <w:pPr>
              <w:keepLines/>
              <w:suppressLineNumbers/>
              <w:autoSpaceDE w:val="0"/>
              <w:autoSpaceDN w:val="0"/>
              <w:adjustRightInd w:val="0"/>
              <w:snapToGrid/>
              <w:jc w:val="center"/>
              <w:rPr>
                <w:sz w:val="22"/>
                <w:szCs w:val="22"/>
              </w:rPr>
            </w:pPr>
          </w:p>
          <w:p w:rsidR="00CC312F" w:rsidRPr="0096315B" w:rsidRDefault="00CC312F" w:rsidP="00FF20B5">
            <w:pPr>
              <w:keepLines/>
              <w:suppressLineNumbers/>
              <w:autoSpaceDE w:val="0"/>
              <w:autoSpaceDN w:val="0"/>
              <w:adjustRightInd w:val="0"/>
              <w:snapToGrid/>
              <w:jc w:val="center"/>
              <w:rPr>
                <w:sz w:val="22"/>
                <w:szCs w:val="22"/>
              </w:rPr>
            </w:pPr>
          </w:p>
        </w:tc>
        <w:tc>
          <w:tcPr>
            <w:tcW w:w="1339" w:type="dxa"/>
            <w:vAlign w:val="center"/>
          </w:tcPr>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Ссылка на пункт</w:t>
            </w:r>
          </w:p>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Раздела I. Общие условия проведения аукциона</w:t>
            </w:r>
          </w:p>
        </w:tc>
        <w:tc>
          <w:tcPr>
            <w:tcW w:w="2837" w:type="dxa"/>
            <w:vAlign w:val="center"/>
          </w:tcPr>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Наименование</w:t>
            </w:r>
          </w:p>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пункта</w:t>
            </w:r>
          </w:p>
        </w:tc>
        <w:tc>
          <w:tcPr>
            <w:tcW w:w="5038" w:type="dxa"/>
            <w:vAlign w:val="center"/>
          </w:tcPr>
          <w:p w:rsidR="00CC312F" w:rsidRPr="0096315B" w:rsidRDefault="00CC312F" w:rsidP="00FF20B5">
            <w:pPr>
              <w:keepLines/>
              <w:suppressLineNumbers/>
              <w:autoSpaceDE w:val="0"/>
              <w:autoSpaceDN w:val="0"/>
              <w:adjustRightInd w:val="0"/>
              <w:snapToGrid/>
              <w:jc w:val="center"/>
              <w:rPr>
                <w:sz w:val="22"/>
                <w:szCs w:val="22"/>
              </w:rPr>
            </w:pPr>
            <w:r w:rsidRPr="0096315B">
              <w:rPr>
                <w:sz w:val="22"/>
                <w:szCs w:val="22"/>
              </w:rPr>
              <w:t>Текст пояснений</w:t>
            </w:r>
          </w:p>
        </w:tc>
      </w:tr>
      <w:tr w:rsidR="00CC312F" w:rsidRPr="0096315B" w:rsidTr="000A6B5F">
        <w:trPr>
          <w:trHeight w:val="20"/>
        </w:trPr>
        <w:tc>
          <w:tcPr>
            <w:tcW w:w="747" w:type="dxa"/>
            <w:vMerge w:val="restart"/>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restart"/>
            <w:vAlign w:val="center"/>
          </w:tcPr>
          <w:p w:rsidR="00CC312F" w:rsidRPr="0096315B" w:rsidRDefault="00CC312F" w:rsidP="00FF20B5">
            <w:pPr>
              <w:keepLines/>
              <w:suppressLineNumbers/>
              <w:autoSpaceDE w:val="0"/>
              <w:autoSpaceDN w:val="0"/>
              <w:adjustRightInd w:val="0"/>
              <w:snapToGrid/>
              <w:jc w:val="center"/>
              <w:rPr>
                <w:sz w:val="22"/>
                <w:szCs w:val="22"/>
              </w:rPr>
            </w:pPr>
          </w:p>
          <w:p w:rsidR="00CC312F" w:rsidRPr="0096315B" w:rsidRDefault="00CC312F" w:rsidP="00FF20B5">
            <w:pPr>
              <w:autoSpaceDE w:val="0"/>
              <w:autoSpaceDN w:val="0"/>
              <w:adjustRightInd w:val="0"/>
              <w:snapToGrid/>
              <w:jc w:val="center"/>
              <w:outlineLvl w:val="0"/>
              <w:rPr>
                <w:sz w:val="22"/>
                <w:szCs w:val="22"/>
              </w:rPr>
            </w:pPr>
          </w:p>
        </w:tc>
        <w:tc>
          <w:tcPr>
            <w:tcW w:w="2837" w:type="dxa"/>
            <w:vMerge w:val="restart"/>
            <w:vAlign w:val="center"/>
          </w:tcPr>
          <w:p w:rsidR="00CC312F" w:rsidRPr="0096315B" w:rsidRDefault="00CC312F" w:rsidP="00FF20B5">
            <w:pPr>
              <w:widowControl/>
              <w:snapToGrid/>
              <w:jc w:val="center"/>
              <w:rPr>
                <w:sz w:val="22"/>
                <w:szCs w:val="22"/>
              </w:rPr>
            </w:pPr>
            <w:r w:rsidRPr="0096315B">
              <w:rPr>
                <w:sz w:val="22"/>
                <w:szCs w:val="22"/>
              </w:rPr>
              <w:t>Заказчик</w:t>
            </w:r>
          </w:p>
          <w:p w:rsidR="00CC312F" w:rsidRPr="0096315B" w:rsidRDefault="00CC312F" w:rsidP="00FF20B5">
            <w:pPr>
              <w:widowControl/>
              <w:snapToGrid/>
              <w:jc w:val="center"/>
              <w:rPr>
                <w:sz w:val="22"/>
                <w:szCs w:val="22"/>
              </w:rPr>
            </w:pPr>
          </w:p>
        </w:tc>
        <w:tc>
          <w:tcPr>
            <w:tcW w:w="5038" w:type="dxa"/>
            <w:vAlign w:val="center"/>
          </w:tcPr>
          <w:p w:rsidR="00CC312F" w:rsidRPr="007F0976" w:rsidRDefault="00CC312F" w:rsidP="007F0976">
            <w:pPr>
              <w:widowControl/>
              <w:snapToGrid/>
              <w:rPr>
                <w:i/>
                <w:sz w:val="22"/>
                <w:szCs w:val="22"/>
              </w:rPr>
            </w:pPr>
            <w:r w:rsidRPr="0096315B">
              <w:rPr>
                <w:sz w:val="22"/>
                <w:szCs w:val="22"/>
              </w:rPr>
              <w:t xml:space="preserve">Наименование: </w:t>
            </w:r>
            <w:r>
              <w:rPr>
                <w:i/>
                <w:sz w:val="22"/>
                <w:szCs w:val="22"/>
              </w:rPr>
              <w:t>Администрация Шаблыкинского района Орловской области</w:t>
            </w:r>
          </w:p>
        </w:tc>
      </w:tr>
      <w:tr w:rsidR="00CC312F" w:rsidRPr="0096315B" w:rsidTr="000A6B5F">
        <w:trPr>
          <w:trHeight w:val="20"/>
        </w:trPr>
        <w:tc>
          <w:tcPr>
            <w:tcW w:w="747" w:type="dxa"/>
            <w:vMerge/>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ign w:val="center"/>
          </w:tcPr>
          <w:p w:rsidR="00CC312F" w:rsidRPr="0096315B" w:rsidRDefault="00CC312F" w:rsidP="00FF20B5">
            <w:pPr>
              <w:keepLines/>
              <w:suppressLineNumbers/>
              <w:autoSpaceDE w:val="0"/>
              <w:autoSpaceDN w:val="0"/>
              <w:adjustRightInd w:val="0"/>
              <w:snapToGrid/>
              <w:jc w:val="center"/>
              <w:rPr>
                <w:sz w:val="22"/>
                <w:szCs w:val="22"/>
              </w:rPr>
            </w:pPr>
          </w:p>
        </w:tc>
        <w:tc>
          <w:tcPr>
            <w:tcW w:w="2837" w:type="dxa"/>
            <w:vMerge/>
            <w:vAlign w:val="center"/>
          </w:tcPr>
          <w:p w:rsidR="00CC312F" w:rsidRPr="0096315B" w:rsidRDefault="00CC312F" w:rsidP="00FF20B5">
            <w:pPr>
              <w:widowControl/>
              <w:snapToGrid/>
              <w:jc w:val="center"/>
              <w:rPr>
                <w:sz w:val="22"/>
                <w:szCs w:val="22"/>
              </w:rPr>
            </w:pPr>
          </w:p>
        </w:tc>
        <w:tc>
          <w:tcPr>
            <w:tcW w:w="5038" w:type="dxa"/>
            <w:vAlign w:val="center"/>
          </w:tcPr>
          <w:p w:rsidR="00CC312F" w:rsidRPr="007F0976" w:rsidRDefault="00CC312F" w:rsidP="007F0976">
            <w:pPr>
              <w:rPr>
                <w:sz w:val="22"/>
                <w:szCs w:val="22"/>
              </w:rPr>
            </w:pPr>
            <w:r w:rsidRPr="0096315B">
              <w:t xml:space="preserve">Место нахождения: </w:t>
            </w:r>
            <w:r w:rsidRPr="00CB3C69">
              <w:t>Российская Федерация, 30</w:t>
            </w:r>
            <w:r>
              <w:t>3260, Орловская</w:t>
            </w:r>
            <w:r w:rsidRPr="00CB3C69">
              <w:t xml:space="preserve"> обл, </w:t>
            </w:r>
            <w:r>
              <w:t>п.Шаблыкино, ул. Ленина, д.21</w:t>
            </w:r>
          </w:p>
        </w:tc>
      </w:tr>
      <w:tr w:rsidR="00CC312F" w:rsidRPr="0096315B" w:rsidTr="000A6B5F">
        <w:trPr>
          <w:trHeight w:val="20"/>
        </w:trPr>
        <w:tc>
          <w:tcPr>
            <w:tcW w:w="747" w:type="dxa"/>
            <w:vMerge/>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ign w:val="center"/>
          </w:tcPr>
          <w:p w:rsidR="00CC312F" w:rsidRPr="0096315B" w:rsidRDefault="00CC312F" w:rsidP="00FF20B5">
            <w:pPr>
              <w:keepLines/>
              <w:suppressLineNumbers/>
              <w:autoSpaceDE w:val="0"/>
              <w:autoSpaceDN w:val="0"/>
              <w:adjustRightInd w:val="0"/>
              <w:snapToGrid/>
              <w:jc w:val="center"/>
              <w:rPr>
                <w:sz w:val="22"/>
                <w:szCs w:val="22"/>
              </w:rPr>
            </w:pPr>
          </w:p>
        </w:tc>
        <w:tc>
          <w:tcPr>
            <w:tcW w:w="2837" w:type="dxa"/>
            <w:vMerge/>
            <w:vAlign w:val="center"/>
          </w:tcPr>
          <w:p w:rsidR="00CC312F" w:rsidRPr="0096315B" w:rsidRDefault="00CC312F" w:rsidP="00FF20B5">
            <w:pPr>
              <w:widowControl/>
              <w:snapToGrid/>
              <w:jc w:val="center"/>
              <w:rPr>
                <w:sz w:val="22"/>
                <w:szCs w:val="22"/>
              </w:rPr>
            </w:pPr>
          </w:p>
        </w:tc>
        <w:tc>
          <w:tcPr>
            <w:tcW w:w="5038" w:type="dxa"/>
            <w:vAlign w:val="center"/>
          </w:tcPr>
          <w:p w:rsidR="00CC312F" w:rsidRPr="007F0976" w:rsidRDefault="00CC312F" w:rsidP="007F0976">
            <w:pPr>
              <w:rPr>
                <w:sz w:val="22"/>
                <w:szCs w:val="22"/>
              </w:rPr>
            </w:pPr>
            <w:r w:rsidRPr="0096315B">
              <w:t xml:space="preserve">Почтовый адрес: </w:t>
            </w:r>
            <w:r w:rsidRPr="00CB3C69">
              <w:t>Российская Федерация, 30</w:t>
            </w:r>
            <w:r>
              <w:t>3260, Орловская</w:t>
            </w:r>
            <w:r w:rsidRPr="00CB3C69">
              <w:t xml:space="preserve"> обл, </w:t>
            </w:r>
            <w:r>
              <w:t>п.Шаблыкино, ул. Ленина, д.21</w:t>
            </w:r>
          </w:p>
        </w:tc>
      </w:tr>
      <w:tr w:rsidR="00CC312F" w:rsidRPr="0096315B" w:rsidTr="000A6B5F">
        <w:trPr>
          <w:trHeight w:val="20"/>
        </w:trPr>
        <w:tc>
          <w:tcPr>
            <w:tcW w:w="747" w:type="dxa"/>
            <w:vMerge/>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ign w:val="center"/>
          </w:tcPr>
          <w:p w:rsidR="00CC312F" w:rsidRPr="0096315B" w:rsidRDefault="00CC312F" w:rsidP="00FF20B5">
            <w:pPr>
              <w:keepLines/>
              <w:suppressLineNumbers/>
              <w:autoSpaceDE w:val="0"/>
              <w:autoSpaceDN w:val="0"/>
              <w:adjustRightInd w:val="0"/>
              <w:snapToGrid/>
              <w:jc w:val="center"/>
              <w:rPr>
                <w:sz w:val="22"/>
                <w:szCs w:val="22"/>
              </w:rPr>
            </w:pPr>
          </w:p>
        </w:tc>
        <w:tc>
          <w:tcPr>
            <w:tcW w:w="2837" w:type="dxa"/>
            <w:vMerge/>
            <w:vAlign w:val="center"/>
          </w:tcPr>
          <w:p w:rsidR="00CC312F" w:rsidRPr="0096315B" w:rsidRDefault="00CC312F" w:rsidP="00FF20B5">
            <w:pPr>
              <w:widowControl/>
              <w:snapToGrid/>
              <w:jc w:val="center"/>
              <w:rPr>
                <w:sz w:val="22"/>
                <w:szCs w:val="22"/>
              </w:rPr>
            </w:pPr>
          </w:p>
        </w:tc>
        <w:tc>
          <w:tcPr>
            <w:tcW w:w="5038" w:type="dxa"/>
            <w:vAlign w:val="center"/>
          </w:tcPr>
          <w:p w:rsidR="00CC312F" w:rsidRPr="00124E12" w:rsidRDefault="00CC312F" w:rsidP="007F0976">
            <w:pPr>
              <w:widowControl/>
              <w:snapToGrid/>
              <w:rPr>
                <w:sz w:val="22"/>
                <w:szCs w:val="22"/>
              </w:rPr>
            </w:pPr>
            <w:r w:rsidRPr="0096315B">
              <w:rPr>
                <w:sz w:val="22"/>
                <w:szCs w:val="22"/>
              </w:rPr>
              <w:t xml:space="preserve">Адрес электронной почты: </w:t>
            </w:r>
            <w:hyperlink r:id="rId16" w:history="1">
              <w:r w:rsidRPr="00B35D42">
                <w:rPr>
                  <w:rStyle w:val="Hyperlink"/>
                  <w:sz w:val="22"/>
                  <w:szCs w:val="22"/>
                  <w:lang w:val="en-US"/>
                </w:rPr>
                <w:t>shablr</w:t>
              </w:r>
              <w:r w:rsidRPr="00B35D42">
                <w:rPr>
                  <w:rStyle w:val="Hyperlink"/>
                  <w:sz w:val="22"/>
                  <w:szCs w:val="22"/>
                </w:rPr>
                <w:t>@</w:t>
              </w:r>
              <w:r w:rsidRPr="00B35D42">
                <w:rPr>
                  <w:rStyle w:val="Hyperlink"/>
                  <w:sz w:val="22"/>
                  <w:szCs w:val="22"/>
                  <w:lang w:val="en-US"/>
                </w:rPr>
                <w:t>adm</w:t>
              </w:r>
              <w:r w:rsidRPr="00B35D42">
                <w:rPr>
                  <w:rStyle w:val="Hyperlink"/>
                  <w:sz w:val="22"/>
                  <w:szCs w:val="22"/>
                </w:rPr>
                <w:t>.</w:t>
              </w:r>
              <w:r w:rsidRPr="00B35D42">
                <w:rPr>
                  <w:rStyle w:val="Hyperlink"/>
                  <w:sz w:val="22"/>
                  <w:szCs w:val="22"/>
                  <w:lang w:val="en-US"/>
                </w:rPr>
                <w:t>orel</w:t>
              </w:r>
              <w:r w:rsidRPr="00B35D42">
                <w:rPr>
                  <w:rStyle w:val="Hyperlink"/>
                  <w:sz w:val="22"/>
                  <w:szCs w:val="22"/>
                </w:rPr>
                <w:t>.</w:t>
              </w:r>
              <w:r w:rsidRPr="00B35D42">
                <w:rPr>
                  <w:rStyle w:val="Hyperlink"/>
                  <w:sz w:val="22"/>
                  <w:szCs w:val="22"/>
                  <w:lang w:val="en-US"/>
                </w:rPr>
                <w:t>ru</w:t>
              </w:r>
            </w:hyperlink>
          </w:p>
        </w:tc>
      </w:tr>
      <w:tr w:rsidR="00CC312F" w:rsidRPr="0096315B" w:rsidTr="000A6B5F">
        <w:trPr>
          <w:trHeight w:val="20"/>
        </w:trPr>
        <w:tc>
          <w:tcPr>
            <w:tcW w:w="747" w:type="dxa"/>
            <w:vMerge/>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ign w:val="center"/>
          </w:tcPr>
          <w:p w:rsidR="00CC312F" w:rsidRPr="0096315B" w:rsidRDefault="00CC312F" w:rsidP="00FF20B5">
            <w:pPr>
              <w:keepLines/>
              <w:suppressLineNumbers/>
              <w:autoSpaceDE w:val="0"/>
              <w:autoSpaceDN w:val="0"/>
              <w:adjustRightInd w:val="0"/>
              <w:snapToGrid/>
              <w:jc w:val="center"/>
              <w:rPr>
                <w:sz w:val="22"/>
                <w:szCs w:val="22"/>
              </w:rPr>
            </w:pPr>
          </w:p>
        </w:tc>
        <w:tc>
          <w:tcPr>
            <w:tcW w:w="2837" w:type="dxa"/>
            <w:vMerge/>
            <w:vAlign w:val="center"/>
          </w:tcPr>
          <w:p w:rsidR="00CC312F" w:rsidRPr="0096315B" w:rsidRDefault="00CC312F" w:rsidP="00FF20B5">
            <w:pPr>
              <w:widowControl/>
              <w:snapToGrid/>
              <w:jc w:val="center"/>
              <w:rPr>
                <w:sz w:val="22"/>
                <w:szCs w:val="22"/>
              </w:rPr>
            </w:pPr>
          </w:p>
        </w:tc>
        <w:tc>
          <w:tcPr>
            <w:tcW w:w="5038" w:type="dxa"/>
            <w:vAlign w:val="center"/>
          </w:tcPr>
          <w:p w:rsidR="00CC312F" w:rsidRPr="0096315B" w:rsidRDefault="00CC312F" w:rsidP="00B83EB3">
            <w:pPr>
              <w:autoSpaceDE w:val="0"/>
              <w:autoSpaceDN w:val="0"/>
              <w:adjustRightInd w:val="0"/>
              <w:snapToGrid/>
              <w:jc w:val="both"/>
              <w:rPr>
                <w:sz w:val="22"/>
                <w:szCs w:val="22"/>
              </w:rPr>
            </w:pPr>
            <w:r w:rsidRPr="0096315B">
              <w:rPr>
                <w:sz w:val="22"/>
                <w:szCs w:val="22"/>
              </w:rPr>
              <w:t xml:space="preserve">Номер контактного телефона: </w:t>
            </w:r>
            <w:r w:rsidRPr="00CB3C69">
              <w:rPr>
                <w:i/>
                <w:sz w:val="22"/>
                <w:szCs w:val="22"/>
              </w:rPr>
              <w:t>+7 (</w:t>
            </w:r>
            <w:r>
              <w:rPr>
                <w:i/>
                <w:sz w:val="22"/>
                <w:szCs w:val="22"/>
              </w:rPr>
              <w:t>486</w:t>
            </w:r>
            <w:r>
              <w:rPr>
                <w:i/>
                <w:sz w:val="22"/>
                <w:szCs w:val="22"/>
                <w:lang w:val="en-US"/>
              </w:rPr>
              <w:t>44</w:t>
            </w:r>
            <w:r w:rsidRPr="00CB3C69">
              <w:rPr>
                <w:i/>
                <w:sz w:val="22"/>
                <w:szCs w:val="22"/>
              </w:rPr>
              <w:t xml:space="preserve">) </w:t>
            </w:r>
            <w:r>
              <w:rPr>
                <w:i/>
                <w:sz w:val="22"/>
                <w:szCs w:val="22"/>
                <w:lang w:val="en-US"/>
              </w:rPr>
              <w:t>2-13-79</w:t>
            </w:r>
            <w:r>
              <w:rPr>
                <w:i/>
                <w:sz w:val="22"/>
                <w:szCs w:val="22"/>
              </w:rPr>
              <w:t>/2-13-32</w:t>
            </w:r>
          </w:p>
        </w:tc>
      </w:tr>
      <w:tr w:rsidR="00CC312F" w:rsidRPr="0096315B" w:rsidTr="000A6B5F">
        <w:trPr>
          <w:trHeight w:val="20"/>
        </w:trPr>
        <w:tc>
          <w:tcPr>
            <w:tcW w:w="747" w:type="dxa"/>
            <w:vMerge/>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Merge/>
            <w:vAlign w:val="center"/>
          </w:tcPr>
          <w:p w:rsidR="00CC312F" w:rsidRPr="0096315B" w:rsidRDefault="00CC312F" w:rsidP="00FF20B5">
            <w:pPr>
              <w:keepLines/>
              <w:suppressLineNumbers/>
              <w:autoSpaceDE w:val="0"/>
              <w:autoSpaceDN w:val="0"/>
              <w:adjustRightInd w:val="0"/>
              <w:snapToGrid/>
              <w:jc w:val="center"/>
              <w:rPr>
                <w:sz w:val="22"/>
                <w:szCs w:val="22"/>
              </w:rPr>
            </w:pPr>
          </w:p>
        </w:tc>
        <w:tc>
          <w:tcPr>
            <w:tcW w:w="2837" w:type="dxa"/>
            <w:vMerge/>
            <w:vAlign w:val="center"/>
          </w:tcPr>
          <w:p w:rsidR="00CC312F" w:rsidRPr="0096315B" w:rsidRDefault="00CC312F" w:rsidP="00FF20B5">
            <w:pPr>
              <w:widowControl/>
              <w:snapToGrid/>
              <w:jc w:val="center"/>
              <w:rPr>
                <w:sz w:val="22"/>
                <w:szCs w:val="22"/>
              </w:rPr>
            </w:pPr>
          </w:p>
        </w:tc>
        <w:tc>
          <w:tcPr>
            <w:tcW w:w="5038" w:type="dxa"/>
            <w:vAlign w:val="center"/>
          </w:tcPr>
          <w:p w:rsidR="00CC312F" w:rsidRPr="0096315B" w:rsidRDefault="00CC312F" w:rsidP="007F0976">
            <w:pPr>
              <w:autoSpaceDE w:val="0"/>
              <w:autoSpaceDN w:val="0"/>
              <w:adjustRightInd w:val="0"/>
              <w:snapToGrid/>
              <w:rPr>
                <w:sz w:val="22"/>
                <w:szCs w:val="22"/>
              </w:rPr>
            </w:pPr>
            <w:r w:rsidRPr="0096315B">
              <w:rPr>
                <w:sz w:val="22"/>
                <w:szCs w:val="22"/>
              </w:rPr>
              <w:t>Контактное лицо: </w:t>
            </w:r>
            <w:r>
              <w:rPr>
                <w:sz w:val="22"/>
                <w:szCs w:val="22"/>
              </w:rPr>
              <w:t>Романова      Елена Николаевна</w:t>
            </w:r>
            <w:r w:rsidRPr="0096315B">
              <w:rPr>
                <w:sz w:val="22"/>
                <w:szCs w:val="22"/>
              </w:rPr>
              <w:t>, </w:t>
            </w:r>
            <w:r>
              <w:rPr>
                <w:sz w:val="22"/>
                <w:szCs w:val="22"/>
              </w:rPr>
              <w:t>Золотухина Нина Михайловна</w:t>
            </w:r>
          </w:p>
        </w:tc>
      </w:tr>
      <w:tr w:rsidR="00CC312F" w:rsidRPr="0096315B" w:rsidTr="000A6B5F">
        <w:trPr>
          <w:trHeight w:val="487"/>
        </w:trPr>
        <w:tc>
          <w:tcPr>
            <w:tcW w:w="747" w:type="dxa"/>
            <w:vMerge/>
            <w:vAlign w:val="center"/>
          </w:tcPr>
          <w:p w:rsidR="00CC312F" w:rsidRPr="0096315B" w:rsidRDefault="00CC312F" w:rsidP="00FF20B5">
            <w:pPr>
              <w:autoSpaceDE w:val="0"/>
              <w:autoSpaceDN w:val="0"/>
              <w:adjustRightInd w:val="0"/>
              <w:snapToGrid/>
              <w:ind w:left="72"/>
              <w:outlineLvl w:val="0"/>
              <w:rPr>
                <w:sz w:val="22"/>
                <w:szCs w:val="22"/>
              </w:rPr>
            </w:pPr>
          </w:p>
        </w:tc>
        <w:tc>
          <w:tcPr>
            <w:tcW w:w="1339" w:type="dxa"/>
            <w:vMerge/>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Merge/>
            <w:vAlign w:val="center"/>
          </w:tcPr>
          <w:p w:rsidR="00CC312F" w:rsidRPr="0096315B" w:rsidRDefault="00CC312F" w:rsidP="00FF20B5">
            <w:pPr>
              <w:autoSpaceDE w:val="0"/>
              <w:autoSpaceDN w:val="0"/>
              <w:adjustRightInd w:val="0"/>
              <w:snapToGrid/>
              <w:jc w:val="center"/>
              <w:outlineLvl w:val="0"/>
              <w:rPr>
                <w:sz w:val="22"/>
                <w:szCs w:val="22"/>
              </w:rPr>
            </w:pPr>
          </w:p>
        </w:tc>
        <w:tc>
          <w:tcPr>
            <w:tcW w:w="5038" w:type="dxa"/>
            <w:vAlign w:val="center"/>
          </w:tcPr>
          <w:p w:rsidR="00CC312F" w:rsidRPr="0096315B" w:rsidRDefault="00CC312F" w:rsidP="00FF20B5">
            <w:pPr>
              <w:autoSpaceDE w:val="0"/>
              <w:autoSpaceDN w:val="0"/>
              <w:adjustRightInd w:val="0"/>
              <w:snapToGrid/>
              <w:jc w:val="both"/>
              <w:rPr>
                <w:sz w:val="22"/>
                <w:szCs w:val="22"/>
              </w:rPr>
            </w:pPr>
            <w:r w:rsidRPr="0096315B">
              <w:rPr>
                <w:sz w:val="22"/>
                <w:szCs w:val="22"/>
              </w:rPr>
              <w:t>Контрактная служба создана</w:t>
            </w:r>
            <w:r>
              <w:rPr>
                <w:sz w:val="22"/>
                <w:szCs w:val="22"/>
              </w:rPr>
              <w:t xml:space="preserve"> постановлением администрации Шаблыкинского района Орловской области №37 от 17</w:t>
            </w:r>
            <w:r w:rsidRPr="0096315B">
              <w:rPr>
                <w:sz w:val="22"/>
                <w:szCs w:val="22"/>
              </w:rPr>
              <w:t xml:space="preserve">.03.2014г. </w:t>
            </w:r>
            <w:r>
              <w:rPr>
                <w:sz w:val="22"/>
                <w:szCs w:val="22"/>
              </w:rPr>
              <w:t>Руководитель контрактной службы: Колаева Лидия Алексеевна</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autoSpaceDE w:val="0"/>
              <w:autoSpaceDN w:val="0"/>
              <w:adjustRightInd w:val="0"/>
              <w:snapToGrid/>
              <w:jc w:val="center"/>
              <w:outlineLvl w:val="0"/>
              <w:rPr>
                <w:b/>
                <w:bCs/>
                <w:sz w:val="22"/>
                <w:szCs w:val="22"/>
              </w:rPr>
            </w:pPr>
            <w:r w:rsidRPr="0096315B">
              <w:rPr>
                <w:sz w:val="22"/>
                <w:szCs w:val="22"/>
              </w:rPr>
              <w:t>Используемый способ определения поставщика</w:t>
            </w:r>
          </w:p>
        </w:tc>
        <w:tc>
          <w:tcPr>
            <w:tcW w:w="5038" w:type="dxa"/>
            <w:vAlign w:val="center"/>
          </w:tcPr>
          <w:p w:rsidR="00CC312F" w:rsidRPr="0096315B" w:rsidRDefault="00CC312F" w:rsidP="00FF20B5">
            <w:pPr>
              <w:autoSpaceDE w:val="0"/>
              <w:autoSpaceDN w:val="0"/>
              <w:adjustRightInd w:val="0"/>
              <w:snapToGrid/>
              <w:jc w:val="both"/>
              <w:rPr>
                <w:sz w:val="22"/>
                <w:szCs w:val="22"/>
              </w:rPr>
            </w:pPr>
            <w:r w:rsidRPr="0096315B">
              <w:rPr>
                <w:b/>
                <w:bCs/>
                <w:sz w:val="22"/>
                <w:szCs w:val="22"/>
              </w:rPr>
              <w:t xml:space="preserve">Электронный аукцион </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Адрес электронной площадки в информационно-телекоммуникационной сети «Интернет»</w:t>
            </w:r>
          </w:p>
        </w:tc>
        <w:tc>
          <w:tcPr>
            <w:tcW w:w="5038" w:type="dxa"/>
            <w:vAlign w:val="center"/>
          </w:tcPr>
          <w:p w:rsidR="00CC312F" w:rsidRPr="00A4640D" w:rsidRDefault="00CC312F" w:rsidP="00A13CBA">
            <w:pPr>
              <w:widowControl/>
              <w:snapToGrid/>
              <w:spacing w:line="207" w:lineRule="atLeast"/>
              <w:jc w:val="center"/>
              <w:rPr>
                <w:color w:val="191919"/>
              </w:rPr>
            </w:pPr>
            <w:hyperlink r:id="rId17" w:history="1">
              <w:r w:rsidRPr="008C3018">
                <w:rPr>
                  <w:rStyle w:val="Hyperlink"/>
                  <w:sz w:val="22"/>
                  <w:szCs w:val="22"/>
                  <w:lang w:val="en-US"/>
                </w:rPr>
                <w:t>www</w:t>
              </w:r>
              <w:r w:rsidRPr="008C3018">
                <w:rPr>
                  <w:rStyle w:val="Hyperlink"/>
                  <w:sz w:val="22"/>
                  <w:szCs w:val="22"/>
                </w:rPr>
                <w:t>.</w:t>
              </w:r>
              <w:r w:rsidRPr="008C3018">
                <w:rPr>
                  <w:rStyle w:val="Hyperlink"/>
                  <w:sz w:val="22"/>
                  <w:szCs w:val="22"/>
                  <w:lang w:val="en-US"/>
                </w:rPr>
                <w:t>sberbank</w:t>
              </w:r>
              <w:r w:rsidRPr="008C3018">
                <w:rPr>
                  <w:rStyle w:val="Hyperlink"/>
                  <w:sz w:val="22"/>
                  <w:szCs w:val="22"/>
                </w:rPr>
                <w:t>-</w:t>
              </w:r>
              <w:r w:rsidRPr="008C3018">
                <w:rPr>
                  <w:rStyle w:val="Hyperlink"/>
                  <w:sz w:val="22"/>
                  <w:szCs w:val="22"/>
                  <w:lang w:val="en-US"/>
                </w:rPr>
                <w:t>ast</w:t>
              </w:r>
              <w:r w:rsidRPr="008C3018">
                <w:rPr>
                  <w:rStyle w:val="Hyperlink"/>
                  <w:sz w:val="22"/>
                  <w:szCs w:val="22"/>
                </w:rPr>
                <w:t>.</w:t>
              </w:r>
              <w:r w:rsidRPr="008C3018">
                <w:rPr>
                  <w:rStyle w:val="Hyperlink"/>
                  <w:sz w:val="22"/>
                  <w:szCs w:val="22"/>
                  <w:lang w:val="en-US"/>
                </w:rPr>
                <w:t>ru</w:t>
              </w:r>
            </w:hyperlink>
          </w:p>
          <w:p w:rsidR="00CC312F" w:rsidRPr="007F0976" w:rsidRDefault="00CC312F" w:rsidP="00A13CBA">
            <w:pPr>
              <w:pStyle w:val="BodyText"/>
              <w:jc w:val="center"/>
              <w:rPr>
                <w:rFonts w:ascii="Times New Roman" w:hAnsi="Times New Roman" w:cs="Times New Roman"/>
                <w:color w:val="auto"/>
                <w:sz w:val="22"/>
                <w:szCs w:val="22"/>
              </w:rPr>
            </w:pP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 xml:space="preserve"> 6</w:t>
            </w:r>
          </w:p>
        </w:tc>
        <w:tc>
          <w:tcPr>
            <w:tcW w:w="2837"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Наименование объекта закупки</w:t>
            </w:r>
          </w:p>
        </w:tc>
        <w:tc>
          <w:tcPr>
            <w:tcW w:w="5038" w:type="dxa"/>
            <w:vAlign w:val="center"/>
          </w:tcPr>
          <w:p w:rsidR="00CC312F" w:rsidRDefault="00CC312F" w:rsidP="000A6B5F">
            <w:pPr>
              <w:widowControl/>
              <w:snapToGrid/>
              <w:jc w:val="both"/>
              <w:rPr>
                <w:bCs/>
                <w:sz w:val="22"/>
                <w:szCs w:val="22"/>
              </w:rPr>
            </w:pPr>
            <w:r w:rsidRPr="003C19E5">
              <w:rPr>
                <w:sz w:val="24"/>
                <w:szCs w:val="24"/>
              </w:rPr>
              <w:t>Оказание услуг по предоставлению кредитных ресурсов в целях покрытия дефицита районного бюджета и погашения долговых обязательств</w:t>
            </w:r>
            <w:r>
              <w:rPr>
                <w:bCs/>
                <w:sz w:val="22"/>
                <w:szCs w:val="22"/>
              </w:rPr>
              <w:t>.</w:t>
            </w:r>
          </w:p>
          <w:p w:rsidR="00CC312F" w:rsidRPr="000A6B5F" w:rsidRDefault="00CC312F" w:rsidP="000A6B5F">
            <w:pPr>
              <w:widowControl/>
              <w:snapToGrid/>
              <w:jc w:val="both"/>
              <w:rPr>
                <w:bCs/>
                <w:sz w:val="22"/>
                <w:szCs w:val="22"/>
              </w:rPr>
            </w:pPr>
            <w:r>
              <w:rPr>
                <w:bCs/>
                <w:sz w:val="22"/>
                <w:szCs w:val="22"/>
              </w:rPr>
              <w:t>Кредитные ресурсы предоставляются в форме кредита.</w:t>
            </w:r>
          </w:p>
          <w:p w:rsidR="00CC312F" w:rsidRPr="0096315B" w:rsidRDefault="00CC312F" w:rsidP="00FF20B5">
            <w:pPr>
              <w:widowControl/>
              <w:snapToGrid/>
              <w:jc w:val="center"/>
              <w:rPr>
                <w:sz w:val="22"/>
                <w:szCs w:val="22"/>
              </w:rPr>
            </w:pPr>
          </w:p>
        </w:tc>
      </w:tr>
      <w:tr w:rsidR="00CC312F" w:rsidRPr="0096315B" w:rsidTr="000A6B5F">
        <w:trPr>
          <w:trHeight w:val="94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 xml:space="preserve"> 6</w:t>
            </w:r>
          </w:p>
        </w:tc>
        <w:tc>
          <w:tcPr>
            <w:tcW w:w="2837"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Описание объекта закупки и условия проекта контракта:</w:t>
            </w:r>
          </w:p>
        </w:tc>
        <w:tc>
          <w:tcPr>
            <w:tcW w:w="5038" w:type="dxa"/>
          </w:tcPr>
          <w:p w:rsidR="00CC312F" w:rsidRPr="0096315B" w:rsidRDefault="00CC312F" w:rsidP="00FF20B5">
            <w:pPr>
              <w:widowControl/>
              <w:snapToGrid/>
              <w:rPr>
                <w:sz w:val="22"/>
                <w:szCs w:val="22"/>
              </w:rPr>
            </w:pPr>
            <w:r w:rsidRPr="0096315B">
              <w:rPr>
                <w:sz w:val="22"/>
                <w:szCs w:val="22"/>
              </w:rPr>
              <w:t>Представлено в разделе III  Техническое задание документации об электронном аукционе и проекте муниципального контракта.</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 xml:space="preserve"> 6</w:t>
            </w:r>
          </w:p>
        </w:tc>
        <w:tc>
          <w:tcPr>
            <w:tcW w:w="2837" w:type="dxa"/>
            <w:vAlign w:val="center"/>
          </w:tcPr>
          <w:p w:rsidR="00CC312F" w:rsidRPr="0096315B" w:rsidRDefault="00CC312F" w:rsidP="00D9142D">
            <w:pPr>
              <w:autoSpaceDE w:val="0"/>
              <w:autoSpaceDN w:val="0"/>
              <w:adjustRightInd w:val="0"/>
              <w:snapToGrid/>
              <w:jc w:val="center"/>
              <w:outlineLvl w:val="0"/>
              <w:rPr>
                <w:sz w:val="22"/>
                <w:szCs w:val="22"/>
              </w:rPr>
            </w:pPr>
            <w:r w:rsidRPr="0096315B">
              <w:rPr>
                <w:sz w:val="22"/>
                <w:szCs w:val="22"/>
              </w:rPr>
              <w:t>Показатели, позволяющие определить  соответствие оказанных услуг, требованиям заказчика</w:t>
            </w:r>
          </w:p>
        </w:tc>
        <w:tc>
          <w:tcPr>
            <w:tcW w:w="5038" w:type="dxa"/>
            <w:vAlign w:val="center"/>
          </w:tcPr>
          <w:p w:rsidR="00CC312F" w:rsidRPr="0096315B" w:rsidRDefault="00CC312F" w:rsidP="00FF20B5">
            <w:pPr>
              <w:pStyle w:val="BodyText"/>
              <w:rPr>
                <w:rFonts w:ascii="Times New Roman" w:hAnsi="Times New Roman" w:cs="Times New Roman"/>
                <w:color w:val="auto"/>
                <w:sz w:val="22"/>
                <w:szCs w:val="22"/>
              </w:rPr>
            </w:pPr>
            <w:r w:rsidRPr="0096315B">
              <w:rPr>
                <w:rFonts w:ascii="Times New Roman" w:hAnsi="Times New Roman" w:cs="Times New Roman"/>
                <w:color w:val="auto"/>
                <w:sz w:val="22"/>
                <w:szCs w:val="22"/>
              </w:rPr>
              <w:t>Указаны в разделе III Техническое задание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7</w:t>
            </w:r>
          </w:p>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widowControl/>
              <w:snapToGrid/>
              <w:jc w:val="center"/>
              <w:rPr>
                <w:sz w:val="22"/>
                <w:szCs w:val="22"/>
              </w:rPr>
            </w:pPr>
            <w:r w:rsidRPr="0096315B">
              <w:rPr>
                <w:sz w:val="22"/>
                <w:szCs w:val="22"/>
              </w:rPr>
              <w:t>Начальная (максимальная) цена контракта</w:t>
            </w:r>
          </w:p>
        </w:tc>
        <w:tc>
          <w:tcPr>
            <w:tcW w:w="5038" w:type="dxa"/>
            <w:vAlign w:val="center"/>
          </w:tcPr>
          <w:p w:rsidR="00CC312F" w:rsidRPr="0096315B" w:rsidRDefault="00CC312F" w:rsidP="00FF20B5">
            <w:pPr>
              <w:widowControl/>
              <w:suppressAutoHyphens/>
              <w:snapToGrid/>
              <w:ind w:right="-28"/>
              <w:rPr>
                <w:sz w:val="22"/>
                <w:szCs w:val="22"/>
              </w:rPr>
            </w:pPr>
            <w:r w:rsidRPr="0096315B">
              <w:rPr>
                <w:sz w:val="22"/>
                <w:szCs w:val="22"/>
              </w:rPr>
              <w:t xml:space="preserve">Начальная (максимальная) цена контракта (процентная ставка за пользованием кредитом – </w:t>
            </w:r>
            <w:r>
              <w:rPr>
                <w:sz w:val="22"/>
                <w:szCs w:val="22"/>
              </w:rPr>
              <w:t xml:space="preserve">15,33 </w:t>
            </w:r>
            <w:r w:rsidRPr="0096315B">
              <w:rPr>
                <w:sz w:val="22"/>
                <w:szCs w:val="22"/>
              </w:rPr>
              <w:t xml:space="preserve">% годовых от объема привлекаемых средств): </w:t>
            </w:r>
          </w:p>
          <w:p w:rsidR="00CC312F" w:rsidRPr="00314129" w:rsidRDefault="00CC312F" w:rsidP="00D175E8">
            <w:pPr>
              <w:widowControl/>
              <w:suppressAutoHyphens/>
              <w:snapToGrid/>
              <w:ind w:right="-28"/>
              <w:rPr>
                <w:bCs/>
                <w:sz w:val="22"/>
                <w:szCs w:val="22"/>
              </w:rPr>
            </w:pPr>
            <w:r w:rsidRPr="00314129">
              <w:rPr>
                <w:bCs/>
                <w:sz w:val="22"/>
                <w:szCs w:val="22"/>
              </w:rPr>
              <w:t>459900 рублей</w:t>
            </w:r>
          </w:p>
          <w:p w:rsidR="00CC312F" w:rsidRPr="00314129" w:rsidRDefault="00CC312F" w:rsidP="00D175E8">
            <w:pPr>
              <w:widowControl/>
              <w:suppressAutoHyphens/>
              <w:snapToGrid/>
              <w:ind w:right="-28"/>
              <w:rPr>
                <w:bCs/>
                <w:sz w:val="22"/>
                <w:szCs w:val="22"/>
              </w:rPr>
            </w:pPr>
            <w:r w:rsidRPr="00314129">
              <w:rPr>
                <w:bCs/>
                <w:sz w:val="22"/>
                <w:szCs w:val="22"/>
              </w:rPr>
              <w:t>2016год-382400 рублей</w:t>
            </w:r>
          </w:p>
          <w:p w:rsidR="00CC312F" w:rsidRPr="0096315B" w:rsidRDefault="00CC312F" w:rsidP="00D175E8">
            <w:pPr>
              <w:widowControl/>
              <w:suppressAutoHyphens/>
              <w:snapToGrid/>
              <w:ind w:right="-28"/>
              <w:rPr>
                <w:b/>
                <w:bCs/>
                <w:sz w:val="22"/>
                <w:szCs w:val="22"/>
              </w:rPr>
            </w:pPr>
            <w:r w:rsidRPr="00314129">
              <w:rPr>
                <w:bCs/>
                <w:sz w:val="22"/>
                <w:szCs w:val="22"/>
              </w:rPr>
              <w:t>2017 год-77500 рублей</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widowControl/>
              <w:snapToGrid/>
              <w:jc w:val="center"/>
              <w:rPr>
                <w:sz w:val="22"/>
                <w:szCs w:val="22"/>
              </w:rPr>
            </w:pPr>
            <w:r w:rsidRPr="0096315B">
              <w:rPr>
                <w:sz w:val="22"/>
                <w:szCs w:val="22"/>
              </w:rPr>
              <w:t>Источник финансирования</w:t>
            </w:r>
          </w:p>
        </w:tc>
        <w:tc>
          <w:tcPr>
            <w:tcW w:w="5038" w:type="dxa"/>
            <w:vAlign w:val="center"/>
          </w:tcPr>
          <w:p w:rsidR="00CC312F" w:rsidRPr="0096315B" w:rsidRDefault="00CC312F" w:rsidP="00FF20B5">
            <w:pPr>
              <w:widowControl/>
              <w:suppressAutoHyphens/>
              <w:snapToGrid/>
              <w:ind w:right="-28"/>
              <w:rPr>
                <w:color w:val="000000"/>
                <w:sz w:val="22"/>
                <w:szCs w:val="22"/>
              </w:rPr>
            </w:pPr>
            <w:r w:rsidRPr="0096315B">
              <w:rPr>
                <w:color w:val="000000"/>
                <w:sz w:val="22"/>
                <w:szCs w:val="22"/>
              </w:rPr>
              <w:t xml:space="preserve">Средства бюджета </w:t>
            </w:r>
            <w:r>
              <w:rPr>
                <w:color w:val="000000"/>
                <w:sz w:val="22"/>
                <w:szCs w:val="22"/>
              </w:rPr>
              <w:t>Шаблыкинского района</w:t>
            </w:r>
          </w:p>
          <w:p w:rsidR="00CC312F" w:rsidRPr="0096315B" w:rsidRDefault="00CC312F" w:rsidP="00AC7F90">
            <w:pPr>
              <w:widowControl/>
              <w:suppressAutoHyphens/>
              <w:snapToGrid/>
              <w:ind w:right="-28"/>
              <w:rPr>
                <w:color w:val="000000"/>
                <w:sz w:val="22"/>
                <w:szCs w:val="22"/>
              </w:rPr>
            </w:pPr>
            <w:r w:rsidRPr="0096315B">
              <w:rPr>
                <w:color w:val="000000"/>
                <w:sz w:val="22"/>
                <w:szCs w:val="22"/>
              </w:rPr>
              <w:t>КБК</w:t>
            </w:r>
            <w:r>
              <w:rPr>
                <w:color w:val="000000"/>
                <w:sz w:val="22"/>
                <w:szCs w:val="22"/>
              </w:rPr>
              <w:t xml:space="preserve"> </w:t>
            </w:r>
            <w:r w:rsidRPr="00D65B59">
              <w:rPr>
                <w:color w:val="000000"/>
                <w:sz w:val="22"/>
                <w:szCs w:val="22"/>
              </w:rPr>
              <w:t>82701020000050000810</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widowControl/>
              <w:snapToGrid/>
              <w:jc w:val="center"/>
              <w:rPr>
                <w:sz w:val="22"/>
                <w:szCs w:val="22"/>
              </w:rPr>
            </w:pPr>
            <w:r w:rsidRPr="0096315B">
              <w:rPr>
                <w:sz w:val="22"/>
                <w:szCs w:val="22"/>
              </w:rPr>
              <w:t>Документальное основание для оказания услуг</w:t>
            </w:r>
          </w:p>
        </w:tc>
        <w:tc>
          <w:tcPr>
            <w:tcW w:w="5038" w:type="dxa"/>
            <w:vAlign w:val="center"/>
          </w:tcPr>
          <w:p w:rsidR="00CC312F" w:rsidRPr="0096315B" w:rsidRDefault="00CC312F" w:rsidP="00473115">
            <w:pPr>
              <w:widowControl/>
              <w:snapToGrid/>
              <w:jc w:val="both"/>
              <w:rPr>
                <w:sz w:val="22"/>
                <w:szCs w:val="22"/>
              </w:rPr>
            </w:pPr>
            <w:r w:rsidRPr="0096315B">
              <w:rPr>
                <w:sz w:val="22"/>
                <w:szCs w:val="22"/>
              </w:rPr>
              <w:t xml:space="preserve">Решение </w:t>
            </w:r>
            <w:r>
              <w:rPr>
                <w:sz w:val="22"/>
                <w:szCs w:val="22"/>
              </w:rPr>
              <w:t>Шаблыкинского районного</w:t>
            </w:r>
            <w:r w:rsidRPr="0096315B">
              <w:rPr>
                <w:sz w:val="22"/>
                <w:szCs w:val="22"/>
              </w:rPr>
              <w:t xml:space="preserve"> С</w:t>
            </w:r>
            <w:r>
              <w:rPr>
                <w:sz w:val="22"/>
                <w:szCs w:val="22"/>
              </w:rPr>
              <w:t xml:space="preserve">овета </w:t>
            </w:r>
            <w:r w:rsidRPr="00D65B59">
              <w:rPr>
                <w:sz w:val="22"/>
                <w:szCs w:val="22"/>
              </w:rPr>
              <w:t>народных депутатов от 25.12.2015 «О бюджете Шаблыкинского район на 2016г.»</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 xml:space="preserve"> 8</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Обоснование начальной (максимальной) цены контракта (цены лота)</w:t>
            </w:r>
          </w:p>
        </w:tc>
        <w:tc>
          <w:tcPr>
            <w:tcW w:w="5038" w:type="dxa"/>
            <w:vAlign w:val="center"/>
          </w:tcPr>
          <w:p w:rsidR="00CC312F" w:rsidRPr="0096315B" w:rsidRDefault="00CC312F" w:rsidP="002F2E10">
            <w:pPr>
              <w:widowControl/>
              <w:snapToGrid/>
              <w:jc w:val="both"/>
              <w:rPr>
                <w:sz w:val="22"/>
                <w:szCs w:val="22"/>
              </w:rPr>
            </w:pPr>
            <w:r w:rsidRPr="0096315B">
              <w:rPr>
                <w:sz w:val="22"/>
                <w:szCs w:val="22"/>
              </w:rPr>
              <w:t xml:space="preserve">Начальная (максимальная) цена контракта </w:t>
            </w:r>
            <w:r>
              <w:rPr>
                <w:sz w:val="22"/>
                <w:szCs w:val="22"/>
              </w:rPr>
              <w:t>-</w:t>
            </w:r>
            <w:r w:rsidRPr="0096315B">
              <w:rPr>
                <w:sz w:val="22"/>
                <w:szCs w:val="22"/>
              </w:rPr>
              <w:t xml:space="preserve"> это процентная ставка за пользованием кредитными ресурсами. При формировании цены контракта участник размещения заказа должен учесть все ниже перечисленные расходы.</w:t>
            </w:r>
          </w:p>
          <w:p w:rsidR="00CC312F" w:rsidRPr="0096315B" w:rsidRDefault="00CC312F" w:rsidP="002F2E10">
            <w:pPr>
              <w:widowControl/>
              <w:snapToGrid/>
              <w:jc w:val="both"/>
              <w:rPr>
                <w:sz w:val="22"/>
                <w:szCs w:val="22"/>
              </w:rPr>
            </w:pPr>
            <w:r w:rsidRPr="0096315B">
              <w:rPr>
                <w:sz w:val="22"/>
                <w:szCs w:val="22"/>
              </w:rPr>
              <w:t>Цена контракта включает в себя все расходы исполнителя (кредитора), связанные с оказанием финансовых услуг по предоставлению, обслуживанию, погашению  кредитных ресурсов (за исключением уплаты процентов за пользование кредитными ресурсами), исходя из объема привлекаемых ресурсов, а также расходы на страхование, на уплату пошлин, налогов, включая НДС, сборов, транспортные расходы, а также другие обязательные платежи, связанные с выполнением работ и услуг. Комиссии и иные платежи за открытие, ведение и закрытие ссудного счета и досрочного возврата кредита не взимаются и оплачиваются Исполнителем за свой счет.</w:t>
            </w:r>
          </w:p>
          <w:p w:rsidR="00CC312F" w:rsidRPr="0096315B" w:rsidRDefault="00CC312F" w:rsidP="002F2E10">
            <w:pPr>
              <w:widowControl/>
              <w:snapToGrid/>
              <w:jc w:val="both"/>
              <w:rPr>
                <w:sz w:val="22"/>
                <w:szCs w:val="22"/>
              </w:rPr>
            </w:pPr>
            <w:r w:rsidRPr="0096315B">
              <w:rPr>
                <w:sz w:val="22"/>
                <w:szCs w:val="22"/>
              </w:rPr>
              <w:t xml:space="preserve">Указано в разделе </w:t>
            </w:r>
            <w:r w:rsidRPr="0096315B">
              <w:rPr>
                <w:sz w:val="22"/>
                <w:szCs w:val="22"/>
                <w:lang w:val="en-US"/>
              </w:rPr>
              <w:t>IV</w:t>
            </w:r>
            <w:r w:rsidRPr="0096315B">
              <w:rPr>
                <w:rStyle w:val="ab"/>
                <w:bCs/>
                <w:sz w:val="22"/>
                <w:szCs w:val="22"/>
              </w:rPr>
              <w:t xml:space="preserve"> </w:t>
            </w:r>
            <w:r w:rsidRPr="0096315B">
              <w:rPr>
                <w:sz w:val="22"/>
                <w:szCs w:val="22"/>
              </w:rPr>
              <w:t xml:space="preserve"> «Обоснование начальной (максимальной) цены контракта»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9</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Информация о валюте</w:t>
            </w:r>
          </w:p>
        </w:tc>
        <w:tc>
          <w:tcPr>
            <w:tcW w:w="5038" w:type="dxa"/>
            <w:vAlign w:val="center"/>
          </w:tcPr>
          <w:p w:rsidR="00CC312F" w:rsidRPr="0096315B" w:rsidRDefault="00CC312F" w:rsidP="00FF20B5">
            <w:pPr>
              <w:pStyle w:val="10"/>
              <w:widowControl/>
              <w:numPr>
                <w:ilvl w:val="0"/>
                <w:numId w:val="0"/>
              </w:numPr>
              <w:suppressAutoHyphens/>
              <w:jc w:val="both"/>
              <w:rPr>
                <w:sz w:val="22"/>
                <w:szCs w:val="22"/>
              </w:rPr>
            </w:pPr>
            <w:r w:rsidRPr="0096315B">
              <w:rPr>
                <w:sz w:val="22"/>
                <w:szCs w:val="22"/>
              </w:rPr>
              <w:t>Официальной денежной единицей для формирования цены и расчётов по муниципальному контракту является рубль Российской Федерации.</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10</w:t>
            </w:r>
          </w:p>
        </w:tc>
        <w:tc>
          <w:tcPr>
            <w:tcW w:w="2837" w:type="dxa"/>
            <w:vAlign w:val="center"/>
          </w:tcPr>
          <w:p w:rsidR="00CC312F" w:rsidRPr="0096315B" w:rsidRDefault="00CC312F" w:rsidP="00FF20B5">
            <w:pPr>
              <w:pStyle w:val="2"/>
              <w:keepLines w:val="0"/>
              <w:widowControl/>
              <w:tabs>
                <w:tab w:val="clear" w:pos="1836"/>
              </w:tabs>
              <w:spacing w:after="0"/>
              <w:ind w:left="0" w:firstLine="0"/>
              <w:jc w:val="center"/>
              <w:rPr>
                <w:b w:val="0"/>
                <w:bCs w:val="0"/>
                <w:sz w:val="22"/>
                <w:szCs w:val="22"/>
              </w:rPr>
            </w:pPr>
            <w:r w:rsidRPr="0096315B">
              <w:rPr>
                <w:b w:val="0"/>
                <w:bCs w:val="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CC312F" w:rsidRPr="0096315B" w:rsidRDefault="00CC312F" w:rsidP="00FF20B5">
            <w:pPr>
              <w:pStyle w:val="2"/>
              <w:keepLines w:val="0"/>
              <w:widowControl/>
              <w:tabs>
                <w:tab w:val="clear" w:pos="1836"/>
              </w:tabs>
              <w:spacing w:after="0"/>
              <w:ind w:left="0" w:firstLine="0"/>
              <w:jc w:val="center"/>
              <w:rPr>
                <w:sz w:val="22"/>
                <w:szCs w:val="22"/>
              </w:rPr>
            </w:pPr>
            <w:r w:rsidRPr="0096315B">
              <w:rPr>
                <w:b w:val="0"/>
                <w:bCs w:val="0"/>
                <w:sz w:val="22"/>
                <w:szCs w:val="22"/>
              </w:rPr>
              <w:t>и используемого при оплате контракта</w:t>
            </w:r>
          </w:p>
        </w:tc>
        <w:tc>
          <w:tcPr>
            <w:tcW w:w="5038" w:type="dxa"/>
            <w:vAlign w:val="center"/>
          </w:tcPr>
          <w:p w:rsidR="00CC312F" w:rsidRPr="0096315B" w:rsidRDefault="00CC312F" w:rsidP="00FF20B5">
            <w:pPr>
              <w:pStyle w:val="10"/>
              <w:widowControl/>
              <w:numPr>
                <w:ilvl w:val="0"/>
                <w:numId w:val="0"/>
              </w:numPr>
              <w:suppressAutoHyphens/>
              <w:jc w:val="both"/>
              <w:rPr>
                <w:sz w:val="22"/>
                <w:szCs w:val="22"/>
              </w:rPr>
            </w:pPr>
            <w:r w:rsidRPr="0096315B">
              <w:rPr>
                <w:sz w:val="22"/>
                <w:szCs w:val="22"/>
              </w:rPr>
              <w:t>Валютой для оплаты по заключенному контракту является рубль Российской Федерации, порядок применения официального курса иностранной валюты к рублю Российской Федерации не устанавливается.</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D9142D">
            <w:pPr>
              <w:widowControl/>
              <w:snapToGrid/>
              <w:jc w:val="center"/>
              <w:rPr>
                <w:sz w:val="22"/>
                <w:szCs w:val="22"/>
              </w:rPr>
            </w:pPr>
            <w:r w:rsidRPr="0096315B">
              <w:rPr>
                <w:sz w:val="22"/>
                <w:szCs w:val="22"/>
              </w:rPr>
              <w:t>Форма, сроки и порядок оплаты услуг</w:t>
            </w:r>
          </w:p>
        </w:tc>
        <w:tc>
          <w:tcPr>
            <w:tcW w:w="5038" w:type="dxa"/>
            <w:vAlign w:val="center"/>
          </w:tcPr>
          <w:p w:rsidR="00CC312F" w:rsidRPr="0096315B" w:rsidRDefault="00CC312F" w:rsidP="005C4DEB">
            <w:pPr>
              <w:widowControl/>
              <w:shd w:val="clear" w:color="auto" w:fill="FFFFFF"/>
              <w:snapToGrid/>
              <w:ind w:firstLine="720"/>
              <w:jc w:val="both"/>
              <w:rPr>
                <w:color w:val="000000"/>
                <w:sz w:val="22"/>
                <w:szCs w:val="22"/>
              </w:rPr>
            </w:pPr>
            <w:r w:rsidRPr="0096315B">
              <w:rPr>
                <w:color w:val="000000"/>
                <w:sz w:val="22"/>
                <w:szCs w:val="22"/>
              </w:rPr>
              <w:t>Заказчик ежемесячно уплачивает Исполнителю проценты за пользование кредитом с 10-го по 20-ое число включительно месяца, следующего за расчетным, путем перечисления безналичных денежных средств на счет Исполнителя. Проценты начисляются Исполнителем на остаток ссудной задолженности на начало операционного дня. При этом количество дней в году принимается равным 365 (366), количество дней в месяце – равным количеству фактических календарных дней (проценты начисляются за период с 1-го числа по последний календарный день включительно расчетного месяца). Порядок возврата кредитных средств (периодичность, размер и сроки совершения платежей по возврату кредита) устанавливается Заказчиком самостоятельно. При этом Заказчик обязан произвести с Исполнителем окончательный расчет (осуществить возврат кредита в полном объеме, включая уплату причитающихся процентов и неустойку) не позднее последнего дня пользования кредитом.</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widowControl/>
              <w:snapToGrid/>
              <w:jc w:val="center"/>
              <w:rPr>
                <w:sz w:val="22"/>
                <w:szCs w:val="22"/>
              </w:rPr>
            </w:pPr>
            <w:r w:rsidRPr="0096315B">
              <w:rPr>
                <w:sz w:val="22"/>
                <w:szCs w:val="22"/>
              </w:rPr>
              <w:t>Банковские реквизиты для перечисления кредитных ресурсов</w:t>
            </w:r>
          </w:p>
        </w:tc>
        <w:tc>
          <w:tcPr>
            <w:tcW w:w="5038" w:type="dxa"/>
            <w:vAlign w:val="center"/>
          </w:tcPr>
          <w:p w:rsidR="00CC312F" w:rsidRPr="001A7484" w:rsidRDefault="00CC312F" w:rsidP="006039B6">
            <w:pPr>
              <w:pStyle w:val="Style7"/>
              <w:widowControl/>
              <w:tabs>
                <w:tab w:val="left" w:pos="1037"/>
              </w:tabs>
              <w:suppressAutoHyphens w:val="0"/>
              <w:autoSpaceDN w:val="0"/>
              <w:adjustRightInd w:val="0"/>
              <w:spacing w:line="240" w:lineRule="auto"/>
              <w:rPr>
                <w:color w:val="000000"/>
                <w:sz w:val="22"/>
                <w:szCs w:val="22"/>
              </w:rPr>
            </w:pPr>
            <w:r w:rsidRPr="001A7484">
              <w:rPr>
                <w:color w:val="000000"/>
                <w:sz w:val="22"/>
                <w:szCs w:val="22"/>
              </w:rPr>
              <w:t>УФК по Орловской области (Финансовый отдел администрации  Шаблы</w:t>
            </w:r>
            <w:r>
              <w:rPr>
                <w:color w:val="000000"/>
                <w:sz w:val="22"/>
                <w:szCs w:val="22"/>
              </w:rPr>
              <w:t>кинского района л/сч 08543014330</w:t>
            </w:r>
            <w:r w:rsidRPr="001A7484">
              <w:rPr>
                <w:color w:val="000000"/>
                <w:sz w:val="22"/>
                <w:szCs w:val="22"/>
              </w:rPr>
              <w:t>)</w:t>
            </w:r>
          </w:p>
          <w:p w:rsidR="00CC312F" w:rsidRPr="001A7484" w:rsidRDefault="00CC312F" w:rsidP="006039B6">
            <w:pPr>
              <w:pStyle w:val="Style7"/>
              <w:widowControl/>
              <w:tabs>
                <w:tab w:val="left" w:pos="1037"/>
              </w:tabs>
              <w:suppressAutoHyphens w:val="0"/>
              <w:autoSpaceDN w:val="0"/>
              <w:adjustRightInd w:val="0"/>
              <w:spacing w:line="240" w:lineRule="auto"/>
              <w:rPr>
                <w:color w:val="000000"/>
                <w:sz w:val="22"/>
                <w:szCs w:val="22"/>
              </w:rPr>
            </w:pPr>
            <w:r w:rsidRPr="001A7484">
              <w:rPr>
                <w:color w:val="000000"/>
                <w:sz w:val="22"/>
                <w:szCs w:val="22"/>
              </w:rPr>
              <w:t>ИНН 5727000588  КПП 572701001</w:t>
            </w:r>
          </w:p>
          <w:p w:rsidR="00CC312F" w:rsidRPr="001A7484" w:rsidRDefault="00CC312F" w:rsidP="006039B6">
            <w:pPr>
              <w:pStyle w:val="Style7"/>
              <w:widowControl/>
              <w:tabs>
                <w:tab w:val="left" w:pos="1037"/>
              </w:tabs>
              <w:suppressAutoHyphens w:val="0"/>
              <w:autoSpaceDN w:val="0"/>
              <w:adjustRightInd w:val="0"/>
              <w:spacing w:line="240" w:lineRule="auto"/>
              <w:rPr>
                <w:color w:val="000000"/>
                <w:sz w:val="22"/>
                <w:szCs w:val="22"/>
              </w:rPr>
            </w:pPr>
            <w:r w:rsidRPr="001A7484">
              <w:rPr>
                <w:color w:val="000000"/>
                <w:sz w:val="22"/>
                <w:szCs w:val="22"/>
              </w:rPr>
              <w:t>КБК 82701020000050000710</w:t>
            </w:r>
          </w:p>
          <w:p w:rsidR="00CC312F" w:rsidRPr="001A7484" w:rsidRDefault="00CC312F" w:rsidP="006039B6">
            <w:pPr>
              <w:pStyle w:val="Style7"/>
              <w:widowControl/>
              <w:tabs>
                <w:tab w:val="left" w:pos="1037"/>
              </w:tabs>
              <w:suppressAutoHyphens w:val="0"/>
              <w:autoSpaceDN w:val="0"/>
              <w:adjustRightInd w:val="0"/>
              <w:spacing w:line="240" w:lineRule="auto"/>
              <w:rPr>
                <w:color w:val="000000"/>
                <w:sz w:val="22"/>
                <w:szCs w:val="22"/>
              </w:rPr>
            </w:pPr>
            <w:r w:rsidRPr="001A7484">
              <w:rPr>
                <w:color w:val="000000"/>
                <w:sz w:val="22"/>
                <w:szCs w:val="22"/>
              </w:rPr>
              <w:t>Банк получателя Отделение Орел г. Орел</w:t>
            </w:r>
          </w:p>
          <w:p w:rsidR="00CC312F" w:rsidRPr="001A7484" w:rsidRDefault="00CC312F" w:rsidP="006039B6">
            <w:pPr>
              <w:widowControl/>
              <w:snapToGrid/>
              <w:jc w:val="both"/>
              <w:rPr>
                <w:color w:val="000000"/>
                <w:sz w:val="22"/>
                <w:szCs w:val="22"/>
              </w:rPr>
            </w:pPr>
            <w:r w:rsidRPr="00DF79E7">
              <w:rPr>
                <w:color w:val="000000"/>
                <w:sz w:val="22"/>
                <w:szCs w:val="22"/>
              </w:rPr>
              <w:t xml:space="preserve">р/с </w:t>
            </w:r>
            <w:r w:rsidRPr="00DF79E7">
              <w:rPr>
                <w:rStyle w:val="iceouttxt4"/>
                <w:sz w:val="22"/>
                <w:szCs w:val="22"/>
              </w:rPr>
              <w:t>40204810700000000143</w:t>
            </w:r>
            <w:r w:rsidRPr="001A7484">
              <w:rPr>
                <w:color w:val="000000"/>
                <w:sz w:val="22"/>
                <w:szCs w:val="22"/>
              </w:rPr>
              <w:t xml:space="preserve"> БИК 045402001</w:t>
            </w:r>
          </w:p>
          <w:p w:rsidR="00CC312F" w:rsidRPr="00FA6CF9" w:rsidRDefault="00CC312F" w:rsidP="006039B6">
            <w:pPr>
              <w:widowControl/>
              <w:snapToGrid/>
              <w:jc w:val="both"/>
              <w:rPr>
                <w:b/>
                <w:color w:val="000000"/>
                <w:sz w:val="22"/>
                <w:szCs w:val="22"/>
              </w:rPr>
            </w:pPr>
            <w:r w:rsidRPr="001A7484">
              <w:rPr>
                <w:color w:val="000000"/>
                <w:sz w:val="22"/>
                <w:szCs w:val="22"/>
              </w:rPr>
              <w:t>ОКТМО 54659000</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11</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Преимущества учреждениям и предприятиям уголовно-исполнительной системы</w:t>
            </w:r>
          </w:p>
        </w:tc>
        <w:tc>
          <w:tcPr>
            <w:tcW w:w="5038" w:type="dxa"/>
            <w:vAlign w:val="center"/>
          </w:tcPr>
          <w:p w:rsidR="00CC312F" w:rsidRPr="0096315B" w:rsidRDefault="00CC312F" w:rsidP="00FF20B5">
            <w:pPr>
              <w:widowControl/>
              <w:snapToGrid/>
              <w:jc w:val="both"/>
              <w:rPr>
                <w:sz w:val="22"/>
                <w:szCs w:val="22"/>
              </w:rPr>
            </w:pPr>
            <w:r w:rsidRPr="0096315B">
              <w:rPr>
                <w:sz w:val="22"/>
                <w:szCs w:val="22"/>
              </w:rPr>
              <w:t>Не установлено</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11</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Преимущества организациям инвалидов</w:t>
            </w:r>
          </w:p>
        </w:tc>
        <w:tc>
          <w:tcPr>
            <w:tcW w:w="5038" w:type="dxa"/>
            <w:vAlign w:val="center"/>
          </w:tcPr>
          <w:p w:rsidR="00CC312F" w:rsidRPr="0096315B" w:rsidRDefault="00CC312F" w:rsidP="00FF20B5">
            <w:pPr>
              <w:widowControl/>
              <w:snapToGrid/>
              <w:jc w:val="both"/>
              <w:rPr>
                <w:sz w:val="22"/>
                <w:szCs w:val="22"/>
              </w:rPr>
            </w:pPr>
            <w:r w:rsidRPr="0096315B">
              <w:rPr>
                <w:sz w:val="22"/>
                <w:szCs w:val="22"/>
              </w:rPr>
              <w:t>Не установлено</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11</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Участие субъектов малого предпринимательства, социально ориентированных некоммерческих организаций в закупке</w:t>
            </w:r>
          </w:p>
        </w:tc>
        <w:tc>
          <w:tcPr>
            <w:tcW w:w="5038" w:type="dxa"/>
            <w:vAlign w:val="center"/>
          </w:tcPr>
          <w:p w:rsidR="00CC312F" w:rsidRPr="0096315B" w:rsidRDefault="00CC312F" w:rsidP="00FF20B5">
            <w:pPr>
              <w:widowControl/>
              <w:snapToGrid/>
              <w:jc w:val="both"/>
              <w:rPr>
                <w:sz w:val="22"/>
                <w:szCs w:val="22"/>
              </w:rPr>
            </w:pPr>
            <w:r w:rsidRPr="0096315B">
              <w:rPr>
                <w:sz w:val="22"/>
                <w:szCs w:val="22"/>
              </w:rPr>
              <w:t>Не установлено</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11</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Требования</w:t>
            </w:r>
          </w:p>
          <w:p w:rsidR="00CC312F" w:rsidRPr="0096315B" w:rsidRDefault="00CC312F" w:rsidP="00FF20B5">
            <w:pPr>
              <w:widowControl/>
              <w:snapToGrid/>
              <w:jc w:val="center"/>
              <w:rPr>
                <w:sz w:val="22"/>
                <w:szCs w:val="22"/>
              </w:rPr>
            </w:pPr>
            <w:r w:rsidRPr="0096315B">
              <w:rPr>
                <w:sz w:val="22"/>
                <w:szCs w:val="22"/>
              </w:rPr>
              <w:t>к участникам аукциона</w:t>
            </w:r>
          </w:p>
        </w:tc>
        <w:tc>
          <w:tcPr>
            <w:tcW w:w="5038" w:type="dxa"/>
            <w:vAlign w:val="center"/>
          </w:tcPr>
          <w:p w:rsidR="00CC312F" w:rsidRPr="0096315B" w:rsidRDefault="00CC312F" w:rsidP="00FF20B5">
            <w:pPr>
              <w:pStyle w:val="ConsPlusNormal"/>
              <w:ind w:firstLine="0"/>
              <w:jc w:val="both"/>
              <w:rPr>
                <w:rFonts w:ascii="Times New Roman" w:hAnsi="Times New Roman"/>
              </w:rPr>
            </w:pPr>
            <w:r w:rsidRPr="0096315B">
              <w:rPr>
                <w:rFonts w:ascii="Times New Roman" w:hAnsi="Times New Roman"/>
              </w:rPr>
              <w:t xml:space="preserve">К участникам аукциона устанавливаются следующие единые требования: </w:t>
            </w:r>
          </w:p>
          <w:p w:rsidR="00CC312F" w:rsidRPr="0096315B" w:rsidRDefault="00CC312F" w:rsidP="002F2E10">
            <w:pPr>
              <w:pStyle w:val="ConsPlusNormal"/>
              <w:ind w:firstLine="0"/>
              <w:jc w:val="both"/>
              <w:rPr>
                <w:rFonts w:ascii="Times New Roman" w:hAnsi="Times New Roman"/>
              </w:rPr>
            </w:pPr>
            <w:r w:rsidRPr="0096315B">
              <w:rPr>
                <w:rFonts w:ascii="Times New Roman" w:hAnsi="Times New Roman"/>
              </w:rPr>
              <w:t>1.</w:t>
            </w:r>
            <w:r w:rsidRPr="0096315B">
              <w:rPr>
                <w:rFonts w:cs="Arial"/>
              </w:rPr>
              <w:t>С</w:t>
            </w:r>
            <w:r w:rsidRPr="0096315B">
              <w:rPr>
                <w:rFonts w:ascii="Times New Roman" w:hAnsi="Times New Roman"/>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312F" w:rsidRPr="0096315B" w:rsidRDefault="00CC312F" w:rsidP="00CB2256">
            <w:pPr>
              <w:pStyle w:val="ConsPlusNormal"/>
              <w:ind w:firstLine="0"/>
              <w:jc w:val="both"/>
              <w:rPr>
                <w:rFonts w:ascii="Times New Roman" w:hAnsi="Times New Roman"/>
              </w:rPr>
            </w:pPr>
            <w:r w:rsidRPr="0096315B">
              <w:rPr>
                <w:rFonts w:ascii="Times New Roman" w:hAnsi="Times New Roman"/>
              </w:rPr>
              <w:t>- наличие у участника закупки действующей лицензии на осуществление банковских операций, выданной Центральным банком Российской Федерации (в соответствии со статьями 12,13 Федерального закона от 02.12.1990г. №395-1  «О банках и банковской деятельности».</w:t>
            </w:r>
          </w:p>
          <w:p w:rsidR="00CC312F" w:rsidRPr="0096315B" w:rsidRDefault="00CC312F" w:rsidP="00FF20B5">
            <w:pPr>
              <w:pStyle w:val="ConsNormal"/>
              <w:widowControl w:val="0"/>
              <w:ind w:firstLine="0"/>
              <w:jc w:val="both"/>
              <w:rPr>
                <w:rFonts w:ascii="Times New Roman" w:hAnsi="Times New Roman"/>
              </w:rPr>
            </w:pPr>
            <w:r w:rsidRPr="0096315B">
              <w:rPr>
                <w:rFonts w:ascii="Times New Roman" w:hAnsi="Times New Roman"/>
              </w:rPr>
              <w:t>2.В отношении участника закупки – юридического лица не должна проводиться процедура ликвидации и отсутствовать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12F" w:rsidRPr="0096315B" w:rsidRDefault="00CC312F" w:rsidP="00FF20B5">
            <w:pPr>
              <w:pStyle w:val="ConsNormal"/>
              <w:widowControl w:val="0"/>
              <w:ind w:firstLine="0"/>
              <w:jc w:val="both"/>
              <w:rPr>
                <w:rFonts w:ascii="Times New Roman" w:hAnsi="Times New Roman"/>
              </w:rPr>
            </w:pPr>
            <w:r w:rsidRPr="0096315B">
              <w:rPr>
                <w:rFonts w:ascii="Times New Roman" w:hAnsi="Times New Roman"/>
              </w:rPr>
              <w:t>3.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дату подачи заявки на участие в закупке.</w:t>
            </w:r>
          </w:p>
          <w:p w:rsidR="00CC312F" w:rsidRPr="0096315B" w:rsidRDefault="00CC312F" w:rsidP="00FF20B5">
            <w:pPr>
              <w:widowControl/>
              <w:autoSpaceDE w:val="0"/>
              <w:autoSpaceDN w:val="0"/>
              <w:adjustRightInd w:val="0"/>
              <w:snapToGrid/>
              <w:jc w:val="both"/>
              <w:rPr>
                <w:sz w:val="22"/>
                <w:szCs w:val="22"/>
              </w:rPr>
            </w:pPr>
            <w:r w:rsidRPr="0096315B">
              <w:rPr>
                <w:sz w:val="22"/>
                <w:szCs w:val="22"/>
              </w:rPr>
              <w:t xml:space="preserve">4. 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96315B">
                <w:rPr>
                  <w:sz w:val="22"/>
                  <w:szCs w:val="22"/>
                </w:rPr>
                <w:t>законодательством</w:t>
              </w:r>
            </w:hyperlink>
            <w:r w:rsidRPr="0096315B">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12F" w:rsidRPr="0096315B" w:rsidRDefault="00CC312F" w:rsidP="00FF20B5">
            <w:pPr>
              <w:pStyle w:val="ConsNormal"/>
              <w:widowControl w:val="0"/>
              <w:ind w:firstLine="0"/>
              <w:jc w:val="both"/>
              <w:rPr>
                <w:rFonts w:ascii="Times New Roman" w:hAnsi="Times New Roman"/>
              </w:rPr>
            </w:pPr>
            <w:r w:rsidRPr="0096315B">
              <w:rPr>
                <w:rFonts w:ascii="Times New Roman" w:hAnsi="Times New Roman"/>
              </w:rPr>
              <w:t>5.</w:t>
            </w:r>
            <w:r w:rsidRPr="0096315B">
              <w:rPr>
                <w:rFonts w:cs="Arial"/>
              </w:rPr>
              <w:t xml:space="preserve"> </w:t>
            </w:r>
            <w:r w:rsidRPr="0096315B">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312F" w:rsidRPr="0096315B" w:rsidRDefault="00CC312F" w:rsidP="00FF20B5">
            <w:pPr>
              <w:autoSpaceDE w:val="0"/>
              <w:autoSpaceDN w:val="0"/>
              <w:adjustRightInd w:val="0"/>
              <w:snapToGrid/>
              <w:jc w:val="both"/>
              <w:rPr>
                <w:sz w:val="22"/>
                <w:szCs w:val="22"/>
              </w:rPr>
            </w:pPr>
            <w:r w:rsidRPr="0096315B">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12F" w:rsidRPr="0096315B" w:rsidRDefault="00CC312F" w:rsidP="00FF20B5">
            <w:pPr>
              <w:autoSpaceDE w:val="0"/>
              <w:autoSpaceDN w:val="0"/>
              <w:adjustRightInd w:val="0"/>
              <w:snapToGrid/>
              <w:jc w:val="both"/>
              <w:rPr>
                <w:sz w:val="22"/>
                <w:szCs w:val="22"/>
              </w:rPr>
            </w:pPr>
            <w:r w:rsidRPr="0096315B">
              <w:rPr>
                <w:sz w:val="22"/>
                <w:szCs w:val="22"/>
              </w:rPr>
              <w:t>7. Участник закупки не является оффшорной компанией.</w:t>
            </w:r>
          </w:p>
          <w:p w:rsidR="00CC312F" w:rsidRPr="0096315B" w:rsidRDefault="00CC312F" w:rsidP="00FF20B5">
            <w:pPr>
              <w:pStyle w:val="18"/>
              <w:shd w:val="clear" w:color="auto" w:fill="FFFFFF"/>
              <w:spacing w:before="0"/>
              <w:jc w:val="both"/>
              <w:rPr>
                <w:sz w:val="22"/>
                <w:szCs w:val="22"/>
              </w:rPr>
            </w:pPr>
            <w:r w:rsidRPr="0096315B">
              <w:rPr>
                <w:b/>
                <w:bCs/>
                <w:sz w:val="22"/>
                <w:szCs w:val="22"/>
                <w:lang w:val="en-US"/>
              </w:rPr>
              <w:t>II</w:t>
            </w:r>
            <w:r w:rsidRPr="0096315B">
              <w:rPr>
                <w:b/>
                <w:bCs/>
                <w:sz w:val="22"/>
                <w:szCs w:val="22"/>
              </w:rPr>
              <w:t>.</w:t>
            </w:r>
            <w:r w:rsidRPr="0096315B">
              <w:rPr>
                <w:sz w:val="22"/>
                <w:szCs w:val="22"/>
              </w:rPr>
              <w:t xml:space="preserve"> Требование установленное заказчиком к участникам аукциона:</w:t>
            </w:r>
          </w:p>
          <w:p w:rsidR="00CC312F" w:rsidRPr="0096315B" w:rsidRDefault="00CC312F" w:rsidP="00FF20B5">
            <w:pPr>
              <w:widowControl/>
              <w:snapToGrid/>
              <w:jc w:val="both"/>
              <w:rPr>
                <w:sz w:val="22"/>
                <w:szCs w:val="22"/>
              </w:rPr>
            </w:pPr>
            <w:r w:rsidRPr="0096315B">
              <w:rPr>
                <w:sz w:val="22"/>
                <w:szCs w:val="22"/>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312F" w:rsidRPr="0096315B" w:rsidRDefault="00CC312F" w:rsidP="00FF20B5">
            <w:pPr>
              <w:autoSpaceDE w:val="0"/>
              <w:autoSpaceDN w:val="0"/>
              <w:adjustRightInd w:val="0"/>
              <w:snapToGrid/>
              <w:jc w:val="both"/>
              <w:rPr>
                <w:sz w:val="22"/>
                <w:szCs w:val="22"/>
              </w:rPr>
            </w:pP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12</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Требования к содержанию, составу заявки на участие в аукционе</w:t>
            </w:r>
          </w:p>
          <w:p w:rsidR="00CC312F" w:rsidRPr="0096315B" w:rsidRDefault="00CC312F" w:rsidP="00FF20B5">
            <w:pPr>
              <w:widowControl/>
              <w:snapToGrid/>
              <w:jc w:val="center"/>
              <w:rPr>
                <w:sz w:val="22"/>
                <w:szCs w:val="22"/>
              </w:rPr>
            </w:pPr>
          </w:p>
          <w:p w:rsidR="00CC312F" w:rsidRPr="0096315B" w:rsidRDefault="00CC312F" w:rsidP="00FF20B5">
            <w:pPr>
              <w:widowControl/>
              <w:snapToGrid/>
              <w:jc w:val="center"/>
              <w:rPr>
                <w:sz w:val="22"/>
                <w:szCs w:val="22"/>
              </w:rPr>
            </w:pPr>
          </w:p>
        </w:tc>
        <w:tc>
          <w:tcPr>
            <w:tcW w:w="5038" w:type="dxa"/>
            <w:vAlign w:val="center"/>
          </w:tcPr>
          <w:p w:rsidR="00CC312F" w:rsidRPr="0096315B" w:rsidRDefault="00CC312F" w:rsidP="00FF20B5">
            <w:pPr>
              <w:pStyle w:val="ConsPlusNormal"/>
              <w:ind w:firstLine="0"/>
              <w:jc w:val="both"/>
              <w:rPr>
                <w:rFonts w:ascii="Times New Roman" w:hAnsi="Times New Roman"/>
              </w:rPr>
            </w:pPr>
            <w:r w:rsidRPr="0096315B">
              <w:rPr>
                <w:rFonts w:ascii="Times New Roman" w:hAnsi="Times New Roman"/>
              </w:rPr>
              <w:t>Заявка на участие в аукционе состоит из двух частей:</w:t>
            </w:r>
          </w:p>
          <w:p w:rsidR="00CC312F" w:rsidRPr="0096315B" w:rsidRDefault="00CC312F" w:rsidP="00FF20B5">
            <w:pPr>
              <w:pStyle w:val="ConsPlusNormal"/>
              <w:ind w:firstLine="0"/>
              <w:jc w:val="both"/>
              <w:rPr>
                <w:rFonts w:ascii="Times New Roman" w:hAnsi="Times New Roman"/>
                <w:b/>
                <w:bCs/>
              </w:rPr>
            </w:pPr>
            <w:r w:rsidRPr="0096315B">
              <w:rPr>
                <w:rFonts w:ascii="Times New Roman" w:hAnsi="Times New Roman"/>
                <w:b/>
                <w:bCs/>
              </w:rPr>
              <w:t>1.Первая часть заявки на участие в аукционе должна содержать:</w:t>
            </w:r>
          </w:p>
          <w:p w:rsidR="00CC312F" w:rsidRPr="0096315B" w:rsidRDefault="00CC312F" w:rsidP="00FF20B5">
            <w:pPr>
              <w:pStyle w:val="ConsPlusNormal"/>
              <w:ind w:firstLine="0"/>
              <w:jc w:val="both"/>
              <w:rPr>
                <w:rFonts w:ascii="Times New Roman" w:hAnsi="Times New Roman"/>
                <w:b/>
                <w:bCs/>
              </w:rPr>
            </w:pPr>
            <w:r w:rsidRPr="0096315B">
              <w:rPr>
                <w:rFonts w:ascii="Times New Roman" w:hAnsi="Times New Roman"/>
                <w:b/>
                <w:bCs/>
              </w:rPr>
              <w:t>- согласие участника на оказание услуг на условиях, предусмотренных настоящей документацией;</w:t>
            </w:r>
          </w:p>
          <w:p w:rsidR="00CC312F" w:rsidRPr="0096315B" w:rsidRDefault="00CC312F" w:rsidP="00FF20B5">
            <w:pPr>
              <w:pStyle w:val="ConsPlusNormal"/>
              <w:ind w:firstLine="0"/>
              <w:jc w:val="both"/>
              <w:rPr>
                <w:rFonts w:ascii="Times New Roman" w:hAnsi="Times New Roman"/>
                <w:b/>
                <w:bCs/>
              </w:rPr>
            </w:pPr>
            <w:r w:rsidRPr="0096315B">
              <w:rPr>
                <w:rFonts w:ascii="Times New Roman" w:hAnsi="Times New Roman"/>
                <w:b/>
                <w:bCs/>
              </w:rPr>
              <w:t>2. Вторая часть заявки на участие в аукционе должна содержать следующие документы и сведения:</w:t>
            </w:r>
          </w:p>
          <w:p w:rsidR="00CC312F" w:rsidRPr="0096315B" w:rsidRDefault="00CC312F" w:rsidP="00FF20B5">
            <w:pPr>
              <w:pStyle w:val="ConsPlusNormal"/>
              <w:ind w:firstLine="0"/>
              <w:jc w:val="both"/>
              <w:rPr>
                <w:rFonts w:ascii="Times New Roman" w:hAnsi="Times New Roman"/>
              </w:rPr>
            </w:pPr>
            <w:r w:rsidRPr="0096315B">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C312F" w:rsidRPr="0096315B" w:rsidRDefault="00CC312F" w:rsidP="00FF20B5">
            <w:pPr>
              <w:tabs>
                <w:tab w:val="left" w:pos="357"/>
                <w:tab w:val="left" w:pos="851"/>
                <w:tab w:val="left" w:pos="1212"/>
                <w:tab w:val="left" w:pos="1361"/>
              </w:tabs>
              <w:autoSpaceDE w:val="0"/>
              <w:autoSpaceDN w:val="0"/>
              <w:adjustRightInd w:val="0"/>
              <w:snapToGrid/>
              <w:jc w:val="both"/>
              <w:rPr>
                <w:i/>
                <w:iCs/>
                <w:sz w:val="22"/>
                <w:szCs w:val="22"/>
              </w:rPr>
            </w:pPr>
            <w:r w:rsidRPr="0096315B">
              <w:rPr>
                <w:i/>
                <w:iCs/>
                <w:sz w:val="22"/>
                <w:szCs w:val="22"/>
              </w:rPr>
              <w:t>Примерный (рекомендуемый) образец формы для заполнения участником аукциона указан в</w:t>
            </w:r>
            <w:r w:rsidRPr="0096315B">
              <w:rPr>
                <w:sz w:val="22"/>
                <w:szCs w:val="22"/>
              </w:rPr>
              <w:t xml:space="preserve"> </w:t>
            </w:r>
            <w:r w:rsidRPr="0096315B">
              <w:rPr>
                <w:i/>
                <w:iCs/>
                <w:sz w:val="22"/>
                <w:szCs w:val="22"/>
              </w:rPr>
              <w:t>Разделе V, форма 1</w:t>
            </w:r>
            <w:r w:rsidRPr="0096315B">
              <w:rPr>
                <w:sz w:val="22"/>
                <w:szCs w:val="22"/>
              </w:rPr>
              <w:t xml:space="preserve"> </w:t>
            </w:r>
            <w:r w:rsidRPr="0096315B">
              <w:rPr>
                <w:i/>
                <w:iCs/>
                <w:sz w:val="22"/>
                <w:szCs w:val="22"/>
              </w:rPr>
              <w:t>настоящей документации об аукционе.</w:t>
            </w:r>
          </w:p>
          <w:p w:rsidR="00CC312F" w:rsidRPr="0096315B" w:rsidRDefault="00CC312F" w:rsidP="00FF20B5">
            <w:pPr>
              <w:pStyle w:val="ConsPlusNormal"/>
              <w:ind w:firstLine="0"/>
              <w:jc w:val="both"/>
              <w:rPr>
                <w:rFonts w:ascii="Times New Roman" w:hAnsi="Times New Roman"/>
                <w:i/>
                <w:iCs/>
              </w:rPr>
            </w:pPr>
            <w:r w:rsidRPr="0096315B">
              <w:rPr>
                <w:rFonts w:ascii="Times New Roman" w:hAnsi="Times New Roman"/>
                <w:i/>
                <w:iCs/>
              </w:rPr>
              <w:t>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CC312F" w:rsidRPr="0096315B" w:rsidRDefault="00CC312F" w:rsidP="00FF20B5">
            <w:pPr>
              <w:pStyle w:val="ConsPlusNormal"/>
              <w:ind w:firstLine="0"/>
              <w:jc w:val="both"/>
              <w:rPr>
                <w:rFonts w:ascii="Times New Roman" w:hAnsi="Times New Roman"/>
              </w:rPr>
            </w:pPr>
            <w:r w:rsidRPr="0096315B">
              <w:rPr>
                <w:rFonts w:ascii="Times New Roman" w:hAnsi="Times New Roman"/>
              </w:rPr>
              <w:t>2) документы, подтверждающие соответствие участника аукциона требованиям, установленным пунктом 1 подраздела 11 раздела</w:t>
            </w:r>
            <w:r w:rsidRPr="0096315B">
              <w:rPr>
                <w:rFonts w:cs="Arial"/>
                <w:b/>
                <w:bCs/>
              </w:rPr>
              <w:t xml:space="preserve"> </w:t>
            </w:r>
            <w:r w:rsidRPr="0096315B">
              <w:rPr>
                <w:rFonts w:ascii="Times New Roman" w:hAnsi="Times New Roman"/>
              </w:rPr>
              <w:t>II «Информационная карта аукциона»: лицензия, на осуществление банковских операций, выданной Центральным банком Российской Федерации (в соответствии со статьями 12,13 Федерального закона от 02.12.1990г. №395-1  «О банках и банковской деятельности»;</w:t>
            </w:r>
          </w:p>
          <w:p w:rsidR="00CC312F" w:rsidRPr="0096315B" w:rsidRDefault="00CC312F" w:rsidP="00FF20B5">
            <w:pPr>
              <w:pStyle w:val="ConsPlusNormal"/>
              <w:ind w:firstLine="0"/>
              <w:jc w:val="both"/>
              <w:rPr>
                <w:rFonts w:ascii="Times New Roman" w:hAnsi="Times New Roman"/>
              </w:rPr>
            </w:pPr>
            <w:r w:rsidRPr="0096315B">
              <w:rPr>
                <w:rFonts w:ascii="Times New Roman" w:hAnsi="Times New Roman"/>
              </w:rPr>
              <w:t xml:space="preserve">3) декларация о соответствии участника аукциона требованиям, установленным подпунктами </w:t>
            </w:r>
            <w:r>
              <w:rPr>
                <w:rFonts w:ascii="Times New Roman" w:hAnsi="Times New Roman"/>
              </w:rPr>
              <w:t>2</w:t>
            </w:r>
            <w:r w:rsidRPr="0096315B">
              <w:rPr>
                <w:rFonts w:ascii="Times New Roman" w:hAnsi="Times New Roman"/>
              </w:rPr>
              <w:t xml:space="preserve"> - 7 пункта 11.1 подраздела 11 документации об аукционе;</w:t>
            </w:r>
          </w:p>
          <w:p w:rsidR="00CC312F" w:rsidRPr="0096315B" w:rsidRDefault="00CC312F" w:rsidP="00FF20B5">
            <w:pPr>
              <w:autoSpaceDE w:val="0"/>
              <w:autoSpaceDN w:val="0"/>
              <w:adjustRightInd w:val="0"/>
              <w:snapToGrid/>
              <w:jc w:val="both"/>
              <w:rPr>
                <w:sz w:val="22"/>
                <w:szCs w:val="22"/>
              </w:rPr>
            </w:pPr>
            <w:r w:rsidRPr="0096315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color w:val="000000"/>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color w:val="000000"/>
                <w:sz w:val="22"/>
                <w:szCs w:val="22"/>
              </w:rPr>
            </w:pPr>
            <w:r w:rsidRPr="0096315B">
              <w:rPr>
                <w:color w:val="000000"/>
                <w:sz w:val="22"/>
                <w:szCs w:val="22"/>
              </w:rPr>
              <w:t>Подраздел</w:t>
            </w:r>
          </w:p>
          <w:p w:rsidR="00CC312F" w:rsidRPr="0096315B" w:rsidRDefault="00CC312F" w:rsidP="00FF20B5">
            <w:pPr>
              <w:autoSpaceDE w:val="0"/>
              <w:autoSpaceDN w:val="0"/>
              <w:adjustRightInd w:val="0"/>
              <w:snapToGrid/>
              <w:jc w:val="center"/>
              <w:outlineLvl w:val="0"/>
              <w:rPr>
                <w:color w:val="000000"/>
                <w:sz w:val="22"/>
                <w:szCs w:val="22"/>
              </w:rPr>
            </w:pPr>
            <w:r w:rsidRPr="0096315B">
              <w:rPr>
                <w:color w:val="000000"/>
                <w:sz w:val="22"/>
                <w:szCs w:val="22"/>
              </w:rPr>
              <w:t xml:space="preserve"> 3</w:t>
            </w:r>
          </w:p>
        </w:tc>
        <w:tc>
          <w:tcPr>
            <w:tcW w:w="2837" w:type="dxa"/>
            <w:vAlign w:val="center"/>
          </w:tcPr>
          <w:p w:rsidR="00CC312F" w:rsidRPr="0096315B" w:rsidRDefault="00CC312F" w:rsidP="00FF20B5">
            <w:pPr>
              <w:snapToGrid/>
              <w:jc w:val="center"/>
              <w:rPr>
                <w:color w:val="000000"/>
                <w:sz w:val="22"/>
                <w:szCs w:val="22"/>
              </w:rPr>
            </w:pPr>
            <w:r w:rsidRPr="0096315B">
              <w:rPr>
                <w:color w:val="000000"/>
                <w:sz w:val="22"/>
                <w:szCs w:val="22"/>
              </w:rPr>
              <w:t>Разъяснение положений документации об аукционе</w:t>
            </w:r>
          </w:p>
        </w:tc>
        <w:tc>
          <w:tcPr>
            <w:tcW w:w="5038" w:type="dxa"/>
            <w:vAlign w:val="center"/>
          </w:tcPr>
          <w:p w:rsidR="00CC312F" w:rsidRPr="0096315B" w:rsidRDefault="00CC312F" w:rsidP="00FF20B5">
            <w:pPr>
              <w:widowControl/>
              <w:suppressAutoHyphens/>
              <w:snapToGrid/>
              <w:jc w:val="both"/>
              <w:rPr>
                <w:b/>
                <w:bCs/>
                <w:color w:val="000000"/>
                <w:sz w:val="22"/>
                <w:szCs w:val="22"/>
              </w:rPr>
            </w:pPr>
            <w:r w:rsidRPr="0096315B">
              <w:rPr>
                <w:color w:val="000000"/>
                <w:sz w:val="22"/>
                <w:szCs w:val="22"/>
              </w:rPr>
              <w:t>Порядок  предоставления участникам аукциона разъяснений положений документации указан в подразделе</w:t>
            </w:r>
            <w:r w:rsidRPr="0096315B">
              <w:rPr>
                <w:rStyle w:val="ab"/>
                <w:bCs/>
                <w:color w:val="000000"/>
                <w:sz w:val="22"/>
                <w:szCs w:val="22"/>
              </w:rPr>
              <w:t xml:space="preserve">           3</w:t>
            </w:r>
            <w:r w:rsidRPr="0096315B">
              <w:rPr>
                <w:color w:val="000000"/>
                <w:sz w:val="22"/>
                <w:szCs w:val="22"/>
              </w:rPr>
              <w:t xml:space="preserve"> раздела </w:t>
            </w:r>
            <w:r w:rsidRPr="0096315B">
              <w:rPr>
                <w:color w:val="000000"/>
                <w:sz w:val="22"/>
                <w:szCs w:val="22"/>
                <w:lang w:val="en-US"/>
              </w:rPr>
              <w:t>I</w:t>
            </w:r>
            <w:r w:rsidRPr="0096315B">
              <w:rPr>
                <w:color w:val="000000"/>
                <w:sz w:val="22"/>
                <w:szCs w:val="22"/>
              </w:rPr>
              <w:t xml:space="preserve"> </w:t>
            </w:r>
            <w:r w:rsidRPr="0096315B">
              <w:rPr>
                <w:i/>
                <w:iCs/>
                <w:color w:val="000000"/>
                <w:sz w:val="22"/>
                <w:szCs w:val="22"/>
                <w:u w:val="single"/>
              </w:rPr>
              <w:t>Общие условия проведения аукциона</w:t>
            </w:r>
            <w:r w:rsidRPr="0096315B">
              <w:rPr>
                <w:color w:val="000000"/>
                <w:sz w:val="22"/>
                <w:szCs w:val="22"/>
              </w:rPr>
              <w:t xml:space="preserve">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 xml:space="preserve"> 3</w:t>
            </w:r>
          </w:p>
        </w:tc>
        <w:tc>
          <w:tcPr>
            <w:tcW w:w="2837" w:type="dxa"/>
            <w:vAlign w:val="center"/>
          </w:tcPr>
          <w:p w:rsidR="00CC312F" w:rsidRPr="0096315B" w:rsidRDefault="00CC312F" w:rsidP="00FF20B5">
            <w:pPr>
              <w:pStyle w:val="parameter"/>
              <w:rPr>
                <w:sz w:val="22"/>
                <w:szCs w:val="22"/>
              </w:rPr>
            </w:pPr>
            <w:r w:rsidRPr="0096315B">
              <w:rPr>
                <w:sz w:val="22"/>
                <w:szCs w:val="22"/>
              </w:rPr>
              <w:t>Дата и время начала подачи заявок</w:t>
            </w:r>
          </w:p>
          <w:p w:rsidR="00CC312F" w:rsidRPr="0096315B" w:rsidRDefault="00CC312F" w:rsidP="00FF20B5">
            <w:pPr>
              <w:snapToGrid/>
              <w:jc w:val="center"/>
              <w:rPr>
                <w:sz w:val="22"/>
                <w:szCs w:val="22"/>
              </w:rPr>
            </w:pPr>
          </w:p>
        </w:tc>
        <w:tc>
          <w:tcPr>
            <w:tcW w:w="5038" w:type="dxa"/>
            <w:vAlign w:val="center"/>
          </w:tcPr>
          <w:p w:rsidR="00CC312F" w:rsidRPr="0096315B" w:rsidRDefault="00CC312F" w:rsidP="007F6681">
            <w:pPr>
              <w:autoSpaceDE w:val="0"/>
              <w:autoSpaceDN w:val="0"/>
              <w:adjustRightInd w:val="0"/>
              <w:snapToGrid/>
              <w:ind w:firstLine="540"/>
              <w:jc w:val="both"/>
              <w:rPr>
                <w:b/>
                <w:bCs/>
                <w:sz w:val="22"/>
                <w:szCs w:val="22"/>
              </w:rPr>
            </w:pPr>
            <w:r w:rsidRPr="0096315B">
              <w:rPr>
                <w:color w:val="000000"/>
                <w:sz w:val="22"/>
                <w:szCs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12</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Порядок подачи заявок участниками закупки</w:t>
            </w:r>
          </w:p>
        </w:tc>
        <w:tc>
          <w:tcPr>
            <w:tcW w:w="5038" w:type="dxa"/>
            <w:vAlign w:val="center"/>
          </w:tcPr>
          <w:p w:rsidR="00CC312F" w:rsidRPr="0096315B" w:rsidRDefault="00CC312F" w:rsidP="00FF20B5">
            <w:pPr>
              <w:keepLines/>
              <w:autoSpaceDE w:val="0"/>
              <w:autoSpaceDN w:val="0"/>
              <w:adjustRightInd w:val="0"/>
              <w:snapToGrid/>
              <w:jc w:val="both"/>
              <w:rPr>
                <w:sz w:val="22"/>
                <w:szCs w:val="22"/>
              </w:rPr>
            </w:pPr>
            <w:r w:rsidRPr="0096315B">
              <w:rPr>
                <w:sz w:val="22"/>
                <w:szCs w:val="22"/>
              </w:rPr>
              <w:t xml:space="preserve">Участник закупки  подает заявку на участие в аукционе, в порядке, предусмотренном в подразделе </w:t>
            </w:r>
            <w:r w:rsidRPr="0096315B">
              <w:rPr>
                <w:b/>
                <w:bCs/>
                <w:sz w:val="22"/>
                <w:szCs w:val="22"/>
              </w:rPr>
              <w:t>12</w:t>
            </w:r>
            <w:r w:rsidRPr="0096315B">
              <w:rPr>
                <w:sz w:val="22"/>
                <w:szCs w:val="22"/>
              </w:rPr>
              <w:t xml:space="preserve"> раздела </w:t>
            </w:r>
            <w:r w:rsidRPr="0096315B">
              <w:rPr>
                <w:sz w:val="22"/>
                <w:szCs w:val="22"/>
                <w:lang w:val="en-US"/>
              </w:rPr>
              <w:t>I</w:t>
            </w:r>
            <w:r w:rsidRPr="0096315B">
              <w:rPr>
                <w:sz w:val="22"/>
                <w:szCs w:val="22"/>
              </w:rPr>
              <w:t xml:space="preserve"> </w:t>
            </w:r>
            <w:r w:rsidRPr="0096315B">
              <w:rPr>
                <w:i/>
                <w:iCs/>
                <w:sz w:val="22"/>
                <w:szCs w:val="22"/>
                <w:u w:val="single"/>
              </w:rPr>
              <w:t>Общие условия проведения аукциона</w:t>
            </w:r>
            <w:r w:rsidRPr="0096315B">
              <w:rPr>
                <w:sz w:val="22"/>
                <w:szCs w:val="22"/>
              </w:rPr>
              <w:t xml:space="preserve">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Подраздела 12</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Дата и время окончания срока подачи заявок на участие в аукционе</w:t>
            </w:r>
          </w:p>
        </w:tc>
        <w:tc>
          <w:tcPr>
            <w:tcW w:w="5038" w:type="dxa"/>
            <w:vAlign w:val="center"/>
          </w:tcPr>
          <w:p w:rsidR="00CC312F" w:rsidRPr="0096315B" w:rsidRDefault="00CC312F" w:rsidP="00FF20B5">
            <w:pPr>
              <w:keepLines/>
              <w:autoSpaceDE w:val="0"/>
              <w:autoSpaceDN w:val="0"/>
              <w:adjustRightInd w:val="0"/>
              <w:snapToGrid/>
              <w:rPr>
                <w:b/>
                <w:bCs/>
                <w:color w:val="FF0000"/>
                <w:sz w:val="22"/>
                <w:szCs w:val="22"/>
              </w:rPr>
            </w:pPr>
          </w:p>
          <w:p w:rsidR="00CC312F" w:rsidRPr="0096315B" w:rsidRDefault="00CC312F" w:rsidP="009220EB">
            <w:pPr>
              <w:keepLines/>
              <w:autoSpaceDE w:val="0"/>
              <w:autoSpaceDN w:val="0"/>
              <w:adjustRightInd w:val="0"/>
              <w:snapToGrid/>
              <w:jc w:val="both"/>
              <w:rPr>
                <w:b/>
                <w:bCs/>
                <w:color w:val="000000"/>
                <w:sz w:val="22"/>
                <w:szCs w:val="22"/>
              </w:rPr>
            </w:pPr>
            <w:r>
              <w:rPr>
                <w:b/>
                <w:bCs/>
                <w:color w:val="000000"/>
                <w:sz w:val="22"/>
                <w:szCs w:val="22"/>
              </w:rPr>
              <w:t xml:space="preserve">  11 марта </w:t>
            </w:r>
            <w:r w:rsidRPr="0096315B">
              <w:rPr>
                <w:b/>
                <w:bCs/>
                <w:color w:val="000000"/>
                <w:sz w:val="22"/>
                <w:szCs w:val="22"/>
              </w:rPr>
              <w:t xml:space="preserve"> </w:t>
            </w:r>
            <w:smartTag w:uri="urn:schemas-microsoft-com:office:smarttags" w:element="metricconverter">
              <w:smartTagPr>
                <w:attr w:name="ProductID" w:val="2016 г"/>
              </w:smartTagPr>
              <w:r>
                <w:rPr>
                  <w:b/>
                  <w:bCs/>
                  <w:color w:val="000000"/>
                  <w:sz w:val="22"/>
                  <w:szCs w:val="22"/>
                </w:rPr>
                <w:t>2016</w:t>
              </w:r>
              <w:r w:rsidRPr="0096315B">
                <w:rPr>
                  <w:b/>
                  <w:bCs/>
                  <w:color w:val="000000"/>
                  <w:sz w:val="22"/>
                  <w:szCs w:val="22"/>
                </w:rPr>
                <w:t xml:space="preserve"> г</w:t>
              </w:r>
            </w:smartTag>
            <w:r w:rsidRPr="0096315B">
              <w:rPr>
                <w:b/>
                <w:bCs/>
                <w:color w:val="000000"/>
                <w:sz w:val="22"/>
                <w:szCs w:val="22"/>
              </w:rPr>
              <w:t>.</w:t>
            </w:r>
            <w:r w:rsidRPr="0096315B">
              <w:rPr>
                <w:color w:val="000000"/>
                <w:sz w:val="22"/>
                <w:szCs w:val="22"/>
              </w:rPr>
              <w:t xml:space="preserve">  </w:t>
            </w:r>
            <w:r>
              <w:rPr>
                <w:b/>
                <w:bCs/>
                <w:color w:val="000000"/>
                <w:sz w:val="22"/>
                <w:szCs w:val="22"/>
              </w:rPr>
              <w:t>09</w:t>
            </w:r>
            <w:r w:rsidRPr="0096315B">
              <w:rPr>
                <w:b/>
                <w:bCs/>
                <w:color w:val="000000"/>
                <w:sz w:val="22"/>
                <w:szCs w:val="22"/>
              </w:rPr>
              <w:t xml:space="preserve"> </w:t>
            </w:r>
            <w:r w:rsidRPr="0096315B">
              <w:rPr>
                <w:color w:val="000000"/>
                <w:sz w:val="22"/>
                <w:szCs w:val="22"/>
              </w:rPr>
              <w:t xml:space="preserve">часов </w:t>
            </w:r>
            <w:r w:rsidRPr="0096315B">
              <w:rPr>
                <w:b/>
                <w:bCs/>
                <w:color w:val="000000"/>
                <w:sz w:val="22"/>
                <w:szCs w:val="22"/>
              </w:rPr>
              <w:t>00</w:t>
            </w:r>
            <w:r w:rsidRPr="0096315B">
              <w:rPr>
                <w:color w:val="000000"/>
                <w:sz w:val="22"/>
                <w:szCs w:val="22"/>
              </w:rPr>
              <w:t xml:space="preserve"> минут по московскому времени.</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Подраздела 14</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Порядок изменения и отзыва заявок</w:t>
            </w:r>
          </w:p>
        </w:tc>
        <w:tc>
          <w:tcPr>
            <w:tcW w:w="5038" w:type="dxa"/>
            <w:vAlign w:val="center"/>
          </w:tcPr>
          <w:p w:rsidR="00CC312F" w:rsidRPr="0096315B" w:rsidRDefault="00CC312F" w:rsidP="00FF20B5">
            <w:pPr>
              <w:widowControl/>
              <w:snapToGrid/>
              <w:jc w:val="both"/>
              <w:rPr>
                <w:sz w:val="22"/>
                <w:szCs w:val="22"/>
              </w:rPr>
            </w:pPr>
            <w:r w:rsidRPr="0096315B">
              <w:rPr>
                <w:sz w:val="22"/>
                <w:szCs w:val="22"/>
              </w:rPr>
              <w:t xml:space="preserve">Участник аукциона, подавший заявку на участие в аукционе, вправе отозвать заявку в порядке, предусмотренном в подразделе </w:t>
            </w:r>
            <w:r w:rsidRPr="0096315B">
              <w:rPr>
                <w:b/>
                <w:bCs/>
                <w:sz w:val="22"/>
                <w:szCs w:val="22"/>
              </w:rPr>
              <w:t>14</w:t>
            </w:r>
            <w:r w:rsidRPr="0096315B">
              <w:rPr>
                <w:sz w:val="22"/>
                <w:szCs w:val="22"/>
              </w:rPr>
              <w:t xml:space="preserve"> раздела </w:t>
            </w:r>
            <w:r w:rsidRPr="0096315B">
              <w:rPr>
                <w:sz w:val="22"/>
                <w:szCs w:val="22"/>
                <w:lang w:val="en-US"/>
              </w:rPr>
              <w:t>I</w:t>
            </w:r>
            <w:r w:rsidRPr="0096315B">
              <w:rPr>
                <w:sz w:val="22"/>
                <w:szCs w:val="22"/>
              </w:rPr>
              <w:t xml:space="preserve"> </w:t>
            </w:r>
            <w:r w:rsidRPr="0096315B">
              <w:rPr>
                <w:i/>
                <w:iCs/>
                <w:sz w:val="22"/>
                <w:szCs w:val="22"/>
                <w:u w:val="single"/>
              </w:rPr>
              <w:t>Общие условия проведения аукциона</w:t>
            </w:r>
            <w:r w:rsidRPr="0096315B">
              <w:rPr>
                <w:sz w:val="22"/>
                <w:szCs w:val="22"/>
              </w:rPr>
              <w:t xml:space="preserve">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Подраздела 15</w:t>
            </w:r>
          </w:p>
        </w:tc>
        <w:tc>
          <w:tcPr>
            <w:tcW w:w="2837" w:type="dxa"/>
            <w:vAlign w:val="center"/>
          </w:tcPr>
          <w:p w:rsidR="00CC312F" w:rsidRPr="0096315B" w:rsidRDefault="00CC312F" w:rsidP="00FF20B5">
            <w:pPr>
              <w:widowControl/>
              <w:snapToGrid/>
              <w:jc w:val="center"/>
              <w:rPr>
                <w:color w:val="000000"/>
                <w:sz w:val="22"/>
                <w:szCs w:val="22"/>
              </w:rPr>
            </w:pPr>
            <w:r w:rsidRPr="0096315B">
              <w:rPr>
                <w:color w:val="000000"/>
                <w:sz w:val="22"/>
                <w:szCs w:val="22"/>
              </w:rPr>
              <w:t>Дата окончания срока рассмотрения первых частей заявок на участие в аукционе</w:t>
            </w:r>
          </w:p>
        </w:tc>
        <w:tc>
          <w:tcPr>
            <w:tcW w:w="5038" w:type="dxa"/>
            <w:vAlign w:val="center"/>
          </w:tcPr>
          <w:p w:rsidR="00CC312F" w:rsidRPr="0096315B" w:rsidRDefault="00CC312F" w:rsidP="009220EB">
            <w:pPr>
              <w:autoSpaceDE w:val="0"/>
              <w:autoSpaceDN w:val="0"/>
              <w:adjustRightInd w:val="0"/>
              <w:snapToGrid/>
              <w:jc w:val="both"/>
              <w:rPr>
                <w:color w:val="000000"/>
                <w:sz w:val="22"/>
                <w:szCs w:val="22"/>
              </w:rPr>
            </w:pPr>
            <w:r>
              <w:rPr>
                <w:b/>
                <w:bCs/>
                <w:color w:val="000000"/>
                <w:sz w:val="22"/>
                <w:szCs w:val="22"/>
              </w:rPr>
              <w:t xml:space="preserve">     </w:t>
            </w:r>
            <w:r w:rsidRPr="0096315B">
              <w:rPr>
                <w:b/>
                <w:bCs/>
                <w:color w:val="000000"/>
                <w:sz w:val="22"/>
                <w:szCs w:val="22"/>
              </w:rPr>
              <w:t xml:space="preserve"> </w:t>
            </w:r>
            <w:r>
              <w:rPr>
                <w:b/>
                <w:bCs/>
                <w:color w:val="000000"/>
                <w:sz w:val="22"/>
                <w:szCs w:val="22"/>
              </w:rPr>
              <w:t xml:space="preserve">15 марта  </w:t>
            </w:r>
            <w:smartTag w:uri="urn:schemas-microsoft-com:office:smarttags" w:element="metricconverter">
              <w:smartTagPr>
                <w:attr w:name="ProductID" w:val="2016 г"/>
              </w:smartTagPr>
              <w:r w:rsidRPr="0096315B">
                <w:rPr>
                  <w:b/>
                  <w:bCs/>
                  <w:color w:val="000000"/>
                  <w:sz w:val="22"/>
                  <w:szCs w:val="22"/>
                </w:rPr>
                <w:t>201</w:t>
              </w:r>
              <w:r>
                <w:rPr>
                  <w:b/>
                  <w:bCs/>
                  <w:color w:val="000000"/>
                  <w:sz w:val="22"/>
                  <w:szCs w:val="22"/>
                </w:rPr>
                <w:t>6</w:t>
              </w:r>
              <w:r w:rsidRPr="0096315B">
                <w:rPr>
                  <w:b/>
                  <w:bCs/>
                  <w:color w:val="000000"/>
                  <w:sz w:val="22"/>
                  <w:szCs w:val="22"/>
                </w:rPr>
                <w:t xml:space="preserve"> г</w:t>
              </w:r>
            </w:smartTag>
            <w:r w:rsidRPr="0096315B">
              <w:rPr>
                <w:color w:val="000000"/>
                <w:sz w:val="22"/>
                <w:szCs w:val="22"/>
              </w:rPr>
              <w:t>.</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Подраздела 16</w:t>
            </w:r>
          </w:p>
        </w:tc>
        <w:tc>
          <w:tcPr>
            <w:tcW w:w="2837" w:type="dxa"/>
            <w:vAlign w:val="center"/>
          </w:tcPr>
          <w:p w:rsidR="00CC312F" w:rsidRPr="0096315B" w:rsidRDefault="00CC312F" w:rsidP="00FF20B5">
            <w:pPr>
              <w:widowControl/>
              <w:autoSpaceDE w:val="0"/>
              <w:autoSpaceDN w:val="0"/>
              <w:adjustRightInd w:val="0"/>
              <w:snapToGrid/>
              <w:jc w:val="center"/>
              <w:rPr>
                <w:color w:val="000000"/>
                <w:sz w:val="22"/>
                <w:szCs w:val="22"/>
              </w:rPr>
            </w:pPr>
            <w:r w:rsidRPr="0096315B">
              <w:rPr>
                <w:color w:val="000000"/>
                <w:sz w:val="22"/>
                <w:szCs w:val="22"/>
              </w:rPr>
              <w:t>Дата проведения  аукциона</w:t>
            </w:r>
          </w:p>
        </w:tc>
        <w:tc>
          <w:tcPr>
            <w:tcW w:w="5038" w:type="dxa"/>
            <w:vAlign w:val="center"/>
          </w:tcPr>
          <w:p w:rsidR="00CC312F" w:rsidRPr="0096315B" w:rsidRDefault="00CC312F" w:rsidP="00842DEF">
            <w:pPr>
              <w:autoSpaceDE w:val="0"/>
              <w:autoSpaceDN w:val="0"/>
              <w:adjustRightInd w:val="0"/>
              <w:snapToGrid/>
              <w:jc w:val="both"/>
              <w:rPr>
                <w:color w:val="000000"/>
                <w:sz w:val="22"/>
                <w:szCs w:val="22"/>
              </w:rPr>
            </w:pPr>
            <w:r>
              <w:rPr>
                <w:b/>
                <w:bCs/>
                <w:color w:val="000000"/>
                <w:sz w:val="22"/>
                <w:szCs w:val="22"/>
              </w:rPr>
              <w:t xml:space="preserve">      18 марта </w:t>
            </w:r>
            <w:r w:rsidRPr="0096315B">
              <w:rPr>
                <w:b/>
                <w:bCs/>
                <w:color w:val="000000"/>
                <w:sz w:val="22"/>
                <w:szCs w:val="22"/>
              </w:rPr>
              <w:t xml:space="preserve"> </w:t>
            </w:r>
            <w:r>
              <w:rPr>
                <w:b/>
                <w:bCs/>
                <w:color w:val="000000"/>
                <w:sz w:val="22"/>
                <w:szCs w:val="22"/>
              </w:rPr>
              <w:t xml:space="preserve"> </w:t>
            </w:r>
            <w:smartTag w:uri="urn:schemas-microsoft-com:office:smarttags" w:element="metricconverter">
              <w:smartTagPr>
                <w:attr w:name="ProductID" w:val="2016 г"/>
              </w:smartTagPr>
              <w:r w:rsidRPr="0096315B">
                <w:rPr>
                  <w:b/>
                  <w:bCs/>
                  <w:color w:val="000000"/>
                  <w:sz w:val="22"/>
                  <w:szCs w:val="22"/>
                </w:rPr>
                <w:t>201</w:t>
              </w:r>
              <w:r>
                <w:rPr>
                  <w:b/>
                  <w:bCs/>
                  <w:color w:val="000000"/>
                  <w:sz w:val="22"/>
                  <w:szCs w:val="22"/>
                </w:rPr>
                <w:t>6</w:t>
              </w:r>
              <w:r w:rsidRPr="0096315B">
                <w:rPr>
                  <w:b/>
                  <w:bCs/>
                  <w:color w:val="000000"/>
                  <w:sz w:val="22"/>
                  <w:szCs w:val="22"/>
                </w:rPr>
                <w:t xml:space="preserve"> г</w:t>
              </w:r>
            </w:smartTag>
            <w:r w:rsidRPr="0096315B">
              <w:rPr>
                <w:color w:val="000000"/>
                <w:sz w:val="22"/>
                <w:szCs w:val="22"/>
              </w:rPr>
              <w:t>.</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Подраздела 16</w:t>
            </w:r>
          </w:p>
        </w:tc>
        <w:tc>
          <w:tcPr>
            <w:tcW w:w="2837" w:type="dxa"/>
            <w:vAlign w:val="center"/>
          </w:tcPr>
          <w:p w:rsidR="00CC312F" w:rsidRPr="0096315B" w:rsidRDefault="00CC312F" w:rsidP="00FF20B5">
            <w:pPr>
              <w:widowControl/>
              <w:autoSpaceDE w:val="0"/>
              <w:autoSpaceDN w:val="0"/>
              <w:adjustRightInd w:val="0"/>
              <w:snapToGrid/>
              <w:jc w:val="center"/>
              <w:rPr>
                <w:sz w:val="22"/>
                <w:szCs w:val="22"/>
              </w:rPr>
            </w:pPr>
            <w:r w:rsidRPr="0096315B">
              <w:rPr>
                <w:sz w:val="22"/>
                <w:szCs w:val="22"/>
              </w:rPr>
              <w:t>Порядок проведения аукциона</w:t>
            </w:r>
          </w:p>
        </w:tc>
        <w:tc>
          <w:tcPr>
            <w:tcW w:w="5038" w:type="dxa"/>
            <w:vAlign w:val="center"/>
          </w:tcPr>
          <w:p w:rsidR="00CC312F" w:rsidRPr="0096315B" w:rsidRDefault="00CC312F" w:rsidP="00FF20B5">
            <w:pPr>
              <w:autoSpaceDE w:val="0"/>
              <w:autoSpaceDN w:val="0"/>
              <w:adjustRightInd w:val="0"/>
              <w:snapToGrid/>
              <w:jc w:val="both"/>
              <w:rPr>
                <w:sz w:val="22"/>
                <w:szCs w:val="22"/>
              </w:rPr>
            </w:pPr>
            <w:r w:rsidRPr="0096315B">
              <w:rPr>
                <w:sz w:val="22"/>
                <w:szCs w:val="22"/>
              </w:rPr>
              <w:t xml:space="preserve">Порядок проведения аукциона указан в подразделе   16 раздела I </w:t>
            </w:r>
            <w:r w:rsidRPr="0096315B">
              <w:rPr>
                <w:i/>
                <w:iCs/>
                <w:sz w:val="22"/>
                <w:szCs w:val="22"/>
                <w:u w:val="single"/>
              </w:rPr>
              <w:t>Общие условия проведения аукциона</w:t>
            </w:r>
            <w:r w:rsidRPr="0096315B">
              <w:rPr>
                <w:sz w:val="22"/>
                <w:szCs w:val="22"/>
              </w:rPr>
              <w:t xml:space="preserve"> 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w:t>
            </w:r>
          </w:p>
          <w:p w:rsidR="00CC312F" w:rsidRPr="0096315B" w:rsidRDefault="00CC312F" w:rsidP="00FF20B5">
            <w:pPr>
              <w:autoSpaceDE w:val="0"/>
              <w:autoSpaceDN w:val="0"/>
              <w:adjustRightInd w:val="0"/>
              <w:snapToGrid/>
              <w:jc w:val="center"/>
              <w:outlineLvl w:val="0"/>
              <w:rPr>
                <w:sz w:val="22"/>
                <w:szCs w:val="22"/>
              </w:rPr>
            </w:pPr>
            <w:r w:rsidRPr="0096315B">
              <w:rPr>
                <w:sz w:val="22"/>
                <w:szCs w:val="22"/>
              </w:rPr>
              <w:t>13</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Размер обеспечения заявки на участие в аукционе</w:t>
            </w:r>
          </w:p>
          <w:p w:rsidR="00CC312F" w:rsidRPr="0096315B" w:rsidRDefault="00CC312F" w:rsidP="00FF20B5">
            <w:pPr>
              <w:widowControl/>
              <w:snapToGrid/>
              <w:jc w:val="center"/>
              <w:rPr>
                <w:sz w:val="22"/>
                <w:szCs w:val="22"/>
              </w:rPr>
            </w:pPr>
          </w:p>
        </w:tc>
        <w:tc>
          <w:tcPr>
            <w:tcW w:w="5038" w:type="dxa"/>
            <w:vAlign w:val="center"/>
          </w:tcPr>
          <w:p w:rsidR="00CC312F" w:rsidRPr="0096315B" w:rsidRDefault="00CC312F" w:rsidP="00D175E8">
            <w:pPr>
              <w:snapToGrid/>
              <w:jc w:val="both"/>
              <w:rPr>
                <w:color w:val="000000"/>
                <w:sz w:val="22"/>
                <w:szCs w:val="22"/>
              </w:rPr>
            </w:pPr>
            <w:r w:rsidRPr="0096315B">
              <w:rPr>
                <w:color w:val="000000"/>
                <w:sz w:val="22"/>
                <w:szCs w:val="22"/>
              </w:rPr>
              <w:t>Размер обеспечения заявки на участие в закупке уста</w:t>
            </w:r>
            <w:r>
              <w:rPr>
                <w:color w:val="000000"/>
                <w:sz w:val="22"/>
                <w:szCs w:val="22"/>
              </w:rPr>
              <w:t>навливается в размере 1 процент</w:t>
            </w:r>
            <w:r w:rsidRPr="0096315B">
              <w:rPr>
                <w:color w:val="000000"/>
                <w:sz w:val="22"/>
                <w:szCs w:val="22"/>
              </w:rPr>
              <w:t xml:space="preserve"> от начальной (максимальной) цены контракта. Размер обеспечения</w:t>
            </w:r>
            <w:r>
              <w:rPr>
                <w:color w:val="000000"/>
                <w:sz w:val="22"/>
                <w:szCs w:val="22"/>
              </w:rPr>
              <w:t xml:space="preserve"> заявки на участие в аукционе –4599</w:t>
            </w:r>
            <w:r w:rsidRPr="0096315B">
              <w:rPr>
                <w:color w:val="000000"/>
                <w:sz w:val="22"/>
                <w:szCs w:val="22"/>
              </w:rPr>
              <w:t xml:space="preserve"> (</w:t>
            </w:r>
            <w:r>
              <w:rPr>
                <w:color w:val="000000"/>
                <w:sz w:val="22"/>
                <w:szCs w:val="22"/>
              </w:rPr>
              <w:t>Четыре тысячи пятьсот девяносто девять рублей</w:t>
            </w:r>
            <w:r w:rsidRPr="0096315B">
              <w:rPr>
                <w:color w:val="000000"/>
                <w:sz w:val="22"/>
                <w:szCs w:val="22"/>
              </w:rPr>
              <w:t>) руб. 00 коп.</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20</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Размер обеспечения исполнения контракта, срок и порядок его предоставления, требования к обеспечению исполнения контракта</w:t>
            </w:r>
          </w:p>
        </w:tc>
        <w:tc>
          <w:tcPr>
            <w:tcW w:w="5038" w:type="dxa"/>
            <w:vAlign w:val="center"/>
          </w:tcPr>
          <w:p w:rsidR="00CC312F" w:rsidRPr="00FA6CF9" w:rsidRDefault="00CC312F" w:rsidP="00C137F5">
            <w:pPr>
              <w:pStyle w:val="ConsPlusNormal"/>
              <w:ind w:firstLine="0"/>
              <w:rPr>
                <w:rFonts w:ascii="Times New Roman" w:hAnsi="Times New Roman"/>
                <w:bCs/>
              </w:rPr>
            </w:pPr>
            <w:r w:rsidRPr="00FA6CF9">
              <w:rPr>
                <w:rFonts w:ascii="Times New Roman" w:hAnsi="Times New Roman"/>
              </w:rPr>
              <w:t>Не установлено (п.8. ст.96 Федерального закона «О контрактной системе в сфере закупок товаров, работ, услуг для обеспечения государственных и муниципальных нужд»).</w:t>
            </w:r>
          </w:p>
          <w:p w:rsidR="00CC312F" w:rsidRPr="0096315B" w:rsidRDefault="00CC312F" w:rsidP="00421DDB">
            <w:pPr>
              <w:widowControl/>
              <w:snapToGrid/>
              <w:jc w:val="both"/>
              <w:rPr>
                <w:sz w:val="22"/>
                <w:szCs w:val="22"/>
              </w:rPr>
            </w:pP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18</w:t>
            </w:r>
          </w:p>
        </w:tc>
        <w:tc>
          <w:tcPr>
            <w:tcW w:w="2837" w:type="dxa"/>
            <w:vAlign w:val="center"/>
          </w:tcPr>
          <w:p w:rsidR="00CC312F" w:rsidRPr="0096315B" w:rsidRDefault="00CC312F" w:rsidP="00FF20B5">
            <w:pPr>
              <w:widowControl/>
              <w:snapToGrid/>
              <w:jc w:val="center"/>
              <w:rPr>
                <w:sz w:val="22"/>
                <w:szCs w:val="22"/>
              </w:rPr>
            </w:pPr>
            <w:r w:rsidRPr="0096315B">
              <w:rPr>
                <w:sz w:val="22"/>
                <w:szCs w:val="22"/>
              </w:rPr>
              <w:t>Срок подписания контракта</w:t>
            </w:r>
          </w:p>
        </w:tc>
        <w:tc>
          <w:tcPr>
            <w:tcW w:w="5038" w:type="dxa"/>
            <w:vAlign w:val="center"/>
          </w:tcPr>
          <w:p w:rsidR="00CC312F" w:rsidRPr="0096315B" w:rsidRDefault="00CC312F" w:rsidP="00FF20B5">
            <w:pPr>
              <w:pStyle w:val="116"/>
              <w:widowControl w:val="0"/>
              <w:snapToGrid w:val="0"/>
              <w:jc w:val="both"/>
              <w:rPr>
                <w:sz w:val="22"/>
                <w:szCs w:val="22"/>
              </w:rPr>
            </w:pPr>
            <w:r w:rsidRPr="0096315B">
              <w:rPr>
                <w:sz w:val="22"/>
                <w:szCs w:val="22"/>
              </w:rPr>
              <w:t xml:space="preserve">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 указаны в подразделе 18 раздела I </w:t>
            </w:r>
            <w:r w:rsidRPr="0096315B">
              <w:rPr>
                <w:i/>
                <w:iCs/>
                <w:sz w:val="22"/>
                <w:szCs w:val="22"/>
                <w:u w:val="single"/>
              </w:rPr>
              <w:t xml:space="preserve">Общие условия проведения аукциона </w:t>
            </w:r>
            <w:r w:rsidRPr="0096315B">
              <w:rPr>
                <w:sz w:val="22"/>
                <w:szCs w:val="22"/>
              </w:rPr>
              <w:t>настоящей документации об аукционе.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24</w:t>
            </w:r>
          </w:p>
        </w:tc>
        <w:tc>
          <w:tcPr>
            <w:tcW w:w="2837" w:type="dxa"/>
            <w:vAlign w:val="center"/>
          </w:tcPr>
          <w:p w:rsidR="00CC312F" w:rsidRPr="0096315B" w:rsidRDefault="00CC312F" w:rsidP="00FF20B5">
            <w:pPr>
              <w:widowControl/>
              <w:snapToGrid/>
              <w:ind w:right="-108"/>
              <w:jc w:val="center"/>
              <w:rPr>
                <w:sz w:val="22"/>
                <w:szCs w:val="22"/>
              </w:rPr>
            </w:pPr>
            <w:r w:rsidRPr="0096315B">
              <w:rPr>
                <w:sz w:val="22"/>
                <w:szCs w:val="22"/>
              </w:rPr>
              <w:t>Условия, запреты и ограничения  допуска товаров, работ, услуг, происходящих из иностранного  государства или группы иностранных государств.</w:t>
            </w:r>
          </w:p>
        </w:tc>
        <w:tc>
          <w:tcPr>
            <w:tcW w:w="5038" w:type="dxa"/>
            <w:vAlign w:val="center"/>
          </w:tcPr>
          <w:p w:rsidR="00CC312F" w:rsidRPr="0096315B" w:rsidRDefault="00CC312F" w:rsidP="00FF20B5">
            <w:pPr>
              <w:pStyle w:val="116"/>
              <w:snapToGrid w:val="0"/>
              <w:jc w:val="center"/>
              <w:rPr>
                <w:rStyle w:val="FontStyle23"/>
                <w:szCs w:val="22"/>
              </w:rPr>
            </w:pPr>
          </w:p>
          <w:p w:rsidR="00CC312F" w:rsidRPr="0096315B" w:rsidRDefault="00CC312F" w:rsidP="00FF20B5">
            <w:pPr>
              <w:widowControl/>
              <w:snapToGrid/>
              <w:jc w:val="center"/>
              <w:rPr>
                <w:sz w:val="22"/>
                <w:szCs w:val="22"/>
              </w:rPr>
            </w:pPr>
          </w:p>
          <w:p w:rsidR="00CC312F" w:rsidRPr="0096315B" w:rsidRDefault="00CC312F" w:rsidP="00FF20B5">
            <w:pPr>
              <w:widowControl/>
              <w:snapToGrid/>
              <w:jc w:val="center"/>
              <w:rPr>
                <w:sz w:val="22"/>
                <w:szCs w:val="22"/>
              </w:rPr>
            </w:pPr>
          </w:p>
          <w:p w:rsidR="00CC312F" w:rsidRPr="0096315B" w:rsidRDefault="00CC312F" w:rsidP="00FF20B5">
            <w:pPr>
              <w:widowControl/>
              <w:snapToGrid/>
              <w:jc w:val="center"/>
              <w:rPr>
                <w:sz w:val="22"/>
                <w:szCs w:val="22"/>
              </w:rPr>
            </w:pPr>
          </w:p>
          <w:p w:rsidR="00CC312F" w:rsidRPr="0096315B" w:rsidRDefault="00CC312F" w:rsidP="00FF20B5">
            <w:pPr>
              <w:widowControl/>
              <w:snapToGrid/>
              <w:jc w:val="center"/>
              <w:rPr>
                <w:sz w:val="22"/>
                <w:szCs w:val="22"/>
              </w:rPr>
            </w:pPr>
            <w:r w:rsidRPr="0096315B">
              <w:rPr>
                <w:sz w:val="22"/>
                <w:szCs w:val="22"/>
              </w:rPr>
              <w:t>Не установлено</w:t>
            </w:r>
          </w:p>
          <w:p w:rsidR="00CC312F" w:rsidRPr="0096315B" w:rsidRDefault="00CC312F" w:rsidP="00FF20B5">
            <w:pPr>
              <w:pStyle w:val="116"/>
              <w:snapToGrid w:val="0"/>
              <w:jc w:val="center"/>
              <w:rPr>
                <w:rStyle w:val="FontStyle23"/>
                <w:szCs w:val="22"/>
              </w:rPr>
            </w:pP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r w:rsidRPr="0096315B">
              <w:rPr>
                <w:sz w:val="22"/>
                <w:szCs w:val="22"/>
              </w:rPr>
              <w:t>Подраздел 23</w:t>
            </w:r>
          </w:p>
        </w:tc>
        <w:tc>
          <w:tcPr>
            <w:tcW w:w="2837" w:type="dxa"/>
            <w:vAlign w:val="center"/>
          </w:tcPr>
          <w:p w:rsidR="00CC312F" w:rsidRPr="0096315B" w:rsidRDefault="00CC312F" w:rsidP="00FF20B5">
            <w:pPr>
              <w:widowControl/>
              <w:snapToGrid/>
              <w:ind w:right="-108"/>
              <w:jc w:val="center"/>
              <w:rPr>
                <w:sz w:val="22"/>
                <w:szCs w:val="22"/>
              </w:rPr>
            </w:pPr>
            <w:r w:rsidRPr="0096315B">
              <w:rPr>
                <w:sz w:val="22"/>
                <w:szCs w:val="22"/>
              </w:rPr>
              <w:t>Информация о возможности одностороннего отказа от исполнения контракта</w:t>
            </w:r>
          </w:p>
        </w:tc>
        <w:tc>
          <w:tcPr>
            <w:tcW w:w="5038" w:type="dxa"/>
            <w:vAlign w:val="center"/>
          </w:tcPr>
          <w:p w:rsidR="00CC312F" w:rsidRPr="0096315B" w:rsidRDefault="00CC312F" w:rsidP="000A6B5F">
            <w:pPr>
              <w:pStyle w:val="116"/>
              <w:snapToGrid w:val="0"/>
              <w:jc w:val="both"/>
              <w:rPr>
                <w:rStyle w:val="FontStyle23"/>
                <w:szCs w:val="22"/>
              </w:rPr>
            </w:pPr>
            <w:r w:rsidRPr="0096315B">
              <w:rPr>
                <w:sz w:val="22"/>
                <w:szCs w:val="22"/>
              </w:rPr>
              <w:t>Предусмотрена возможность одностороннего отказа от исполнения контракта (п.9 ст.95 Федерального закона №44-ФЗ).</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FF20B5">
            <w:pPr>
              <w:widowControl/>
              <w:snapToGrid/>
              <w:ind w:right="-108"/>
              <w:jc w:val="center"/>
              <w:rPr>
                <w:sz w:val="22"/>
                <w:szCs w:val="22"/>
              </w:rPr>
            </w:pPr>
            <w:r w:rsidRPr="0096315B">
              <w:rPr>
                <w:sz w:val="22"/>
                <w:szCs w:val="22"/>
              </w:rPr>
              <w:t>Возможность Заказчика изменить условия контракта</w:t>
            </w:r>
          </w:p>
        </w:tc>
        <w:tc>
          <w:tcPr>
            <w:tcW w:w="5038" w:type="dxa"/>
            <w:vAlign w:val="center"/>
          </w:tcPr>
          <w:p w:rsidR="00CC312F" w:rsidRPr="0096315B" w:rsidRDefault="00CC312F" w:rsidP="000A6B5F">
            <w:pPr>
              <w:pStyle w:val="116"/>
              <w:snapToGrid w:val="0"/>
              <w:jc w:val="both"/>
              <w:rPr>
                <w:sz w:val="22"/>
                <w:szCs w:val="22"/>
              </w:rPr>
            </w:pPr>
            <w:r w:rsidRPr="0096315B">
              <w:rPr>
                <w:sz w:val="22"/>
                <w:szCs w:val="22"/>
              </w:rPr>
              <w:t>Предусмотрена возможность заказчика изменить условия контракта в соответствии с Законом о контрактной системе.</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D9142D">
            <w:pPr>
              <w:widowControl/>
              <w:snapToGrid/>
              <w:ind w:right="-108"/>
              <w:jc w:val="center"/>
              <w:rPr>
                <w:sz w:val="22"/>
                <w:szCs w:val="22"/>
              </w:rPr>
            </w:pPr>
            <w:r w:rsidRPr="0096315B">
              <w:rPr>
                <w:sz w:val="22"/>
                <w:szCs w:val="22"/>
              </w:rPr>
              <w:t>Срок оказания услуг</w:t>
            </w:r>
          </w:p>
        </w:tc>
        <w:tc>
          <w:tcPr>
            <w:tcW w:w="5038" w:type="dxa"/>
            <w:vAlign w:val="center"/>
          </w:tcPr>
          <w:p w:rsidR="00CC312F" w:rsidRPr="0096315B" w:rsidRDefault="00CC312F" w:rsidP="00367F36">
            <w:pPr>
              <w:widowControl/>
              <w:snapToGrid/>
              <w:jc w:val="both"/>
              <w:rPr>
                <w:color w:val="000000"/>
                <w:sz w:val="22"/>
                <w:szCs w:val="22"/>
              </w:rPr>
            </w:pPr>
            <w:r w:rsidRPr="0096315B">
              <w:rPr>
                <w:color w:val="000000"/>
                <w:sz w:val="22"/>
                <w:szCs w:val="22"/>
              </w:rPr>
              <w:t xml:space="preserve">Кредитные ресурсы должны быть предоставлены  в течение 5  банковских дней после получения заявки от  финансового </w:t>
            </w:r>
            <w:r>
              <w:rPr>
                <w:color w:val="000000"/>
                <w:sz w:val="22"/>
                <w:szCs w:val="22"/>
              </w:rPr>
              <w:t>отдела администрации Шаблыкинского района</w:t>
            </w:r>
            <w:r w:rsidRPr="0096315B">
              <w:rPr>
                <w:color w:val="000000"/>
                <w:sz w:val="22"/>
                <w:szCs w:val="22"/>
              </w:rPr>
              <w:t xml:space="preserve">. </w:t>
            </w:r>
          </w:p>
          <w:p w:rsidR="00CC312F" w:rsidRPr="0096315B" w:rsidRDefault="00CC312F" w:rsidP="002F42FB">
            <w:pPr>
              <w:pStyle w:val="116"/>
              <w:snapToGrid w:val="0"/>
              <w:jc w:val="both"/>
              <w:rPr>
                <w:sz w:val="22"/>
                <w:szCs w:val="22"/>
              </w:rPr>
            </w:pPr>
            <w:r w:rsidRPr="0096315B">
              <w:rPr>
                <w:color w:val="000000"/>
                <w:sz w:val="22"/>
                <w:szCs w:val="22"/>
              </w:rPr>
              <w:t>Возврат суммы основного долга по кредиту осуществляется не позднее</w:t>
            </w:r>
            <w:r w:rsidRPr="0096315B">
              <w:rPr>
                <w:i/>
                <w:iCs/>
                <w:color w:val="000000"/>
                <w:sz w:val="22"/>
                <w:szCs w:val="22"/>
              </w:rPr>
              <w:t xml:space="preserve"> </w:t>
            </w:r>
            <w:r w:rsidRPr="0096315B">
              <w:rPr>
                <w:color w:val="000000"/>
                <w:sz w:val="22"/>
                <w:szCs w:val="22"/>
              </w:rPr>
              <w:t xml:space="preserve">365 дней со дня </w:t>
            </w:r>
            <w:r>
              <w:rPr>
                <w:color w:val="000000"/>
                <w:sz w:val="22"/>
                <w:szCs w:val="22"/>
              </w:rPr>
              <w:t>подписания контракта</w:t>
            </w:r>
            <w:r w:rsidRPr="0096315B">
              <w:rPr>
                <w:color w:val="000000"/>
                <w:sz w:val="22"/>
                <w:szCs w:val="22"/>
              </w:rPr>
              <w:t xml:space="preserve">. Срок в течение, которого  предоставляется кредит: с даты заключения </w:t>
            </w:r>
            <w:r>
              <w:rPr>
                <w:color w:val="000000"/>
                <w:sz w:val="22"/>
                <w:szCs w:val="22"/>
              </w:rPr>
              <w:t xml:space="preserve">муниципального контракта до 28 февраля </w:t>
            </w:r>
            <w:r w:rsidRPr="0096315B">
              <w:rPr>
                <w:color w:val="000000"/>
                <w:sz w:val="22"/>
                <w:szCs w:val="22"/>
              </w:rPr>
              <w:t>201</w:t>
            </w:r>
            <w:r>
              <w:rPr>
                <w:color w:val="000000"/>
                <w:sz w:val="22"/>
                <w:szCs w:val="22"/>
              </w:rPr>
              <w:t>7</w:t>
            </w:r>
            <w:r w:rsidRPr="0096315B">
              <w:rPr>
                <w:color w:val="000000"/>
                <w:sz w:val="22"/>
                <w:szCs w:val="22"/>
              </w:rPr>
              <w:t xml:space="preserve"> года. Выдача кредита производится в пределах лимита выдачи по кредиту на основании заяв</w:t>
            </w:r>
            <w:r>
              <w:rPr>
                <w:color w:val="000000"/>
                <w:sz w:val="22"/>
                <w:szCs w:val="22"/>
              </w:rPr>
              <w:t>ки</w:t>
            </w:r>
            <w:r w:rsidRPr="0096315B">
              <w:rPr>
                <w:color w:val="000000"/>
                <w:sz w:val="22"/>
                <w:szCs w:val="22"/>
              </w:rPr>
              <w:t xml:space="preserve"> финансового </w:t>
            </w:r>
            <w:r>
              <w:rPr>
                <w:color w:val="000000"/>
                <w:sz w:val="22"/>
                <w:szCs w:val="22"/>
              </w:rPr>
              <w:t xml:space="preserve">отдела </w:t>
            </w:r>
            <w:r w:rsidRPr="0096315B">
              <w:rPr>
                <w:color w:val="000000"/>
                <w:sz w:val="22"/>
                <w:szCs w:val="22"/>
              </w:rPr>
              <w:t xml:space="preserve"> администрации </w:t>
            </w:r>
            <w:r>
              <w:rPr>
                <w:color w:val="000000"/>
                <w:sz w:val="22"/>
                <w:szCs w:val="22"/>
              </w:rPr>
              <w:t>Шаблыкинского района.</w:t>
            </w:r>
          </w:p>
        </w:tc>
      </w:tr>
      <w:tr w:rsidR="00CC312F" w:rsidRPr="0096315B" w:rsidTr="000A6B5F">
        <w:trPr>
          <w:trHeight w:val="20"/>
        </w:trPr>
        <w:tc>
          <w:tcPr>
            <w:tcW w:w="747" w:type="dxa"/>
            <w:vAlign w:val="center"/>
          </w:tcPr>
          <w:p w:rsidR="00CC312F" w:rsidRPr="0096315B" w:rsidRDefault="00CC312F" w:rsidP="00870A28">
            <w:pPr>
              <w:numPr>
                <w:ilvl w:val="0"/>
                <w:numId w:val="16"/>
              </w:numPr>
              <w:autoSpaceDE w:val="0"/>
              <w:autoSpaceDN w:val="0"/>
              <w:adjustRightInd w:val="0"/>
              <w:snapToGrid/>
              <w:ind w:left="72" w:firstLine="0"/>
              <w:jc w:val="center"/>
              <w:outlineLvl w:val="0"/>
              <w:rPr>
                <w:sz w:val="22"/>
                <w:szCs w:val="22"/>
              </w:rPr>
            </w:pPr>
          </w:p>
        </w:tc>
        <w:tc>
          <w:tcPr>
            <w:tcW w:w="1339" w:type="dxa"/>
            <w:vAlign w:val="center"/>
          </w:tcPr>
          <w:p w:rsidR="00CC312F" w:rsidRPr="0096315B" w:rsidRDefault="00CC312F" w:rsidP="00FF20B5">
            <w:pPr>
              <w:autoSpaceDE w:val="0"/>
              <w:autoSpaceDN w:val="0"/>
              <w:adjustRightInd w:val="0"/>
              <w:snapToGrid/>
              <w:jc w:val="center"/>
              <w:outlineLvl w:val="0"/>
              <w:rPr>
                <w:sz w:val="22"/>
                <w:szCs w:val="22"/>
              </w:rPr>
            </w:pPr>
          </w:p>
        </w:tc>
        <w:tc>
          <w:tcPr>
            <w:tcW w:w="2837" w:type="dxa"/>
            <w:vAlign w:val="center"/>
          </w:tcPr>
          <w:p w:rsidR="00CC312F" w:rsidRPr="0096315B" w:rsidRDefault="00CC312F" w:rsidP="00D9142D">
            <w:pPr>
              <w:widowControl/>
              <w:snapToGrid/>
              <w:ind w:right="-108"/>
              <w:jc w:val="center"/>
              <w:rPr>
                <w:sz w:val="22"/>
                <w:szCs w:val="22"/>
              </w:rPr>
            </w:pPr>
            <w:r w:rsidRPr="0096315B">
              <w:rPr>
                <w:sz w:val="22"/>
                <w:szCs w:val="22"/>
              </w:rPr>
              <w:t>Лимит выдачи кредита</w:t>
            </w:r>
          </w:p>
        </w:tc>
        <w:tc>
          <w:tcPr>
            <w:tcW w:w="5038" w:type="dxa"/>
            <w:vAlign w:val="center"/>
          </w:tcPr>
          <w:p w:rsidR="00CC312F" w:rsidRPr="0096315B" w:rsidRDefault="00CC312F" w:rsidP="00D9142D">
            <w:pPr>
              <w:widowControl/>
              <w:snapToGrid/>
              <w:rPr>
                <w:color w:val="000000"/>
                <w:sz w:val="22"/>
                <w:szCs w:val="22"/>
              </w:rPr>
            </w:pPr>
            <w:r>
              <w:rPr>
                <w:color w:val="000000"/>
                <w:sz w:val="22"/>
                <w:szCs w:val="22"/>
              </w:rPr>
              <w:t>3 000 000</w:t>
            </w:r>
            <w:r w:rsidRPr="0096315B">
              <w:rPr>
                <w:color w:val="000000"/>
                <w:sz w:val="22"/>
                <w:szCs w:val="22"/>
              </w:rPr>
              <w:t xml:space="preserve"> (</w:t>
            </w:r>
            <w:r>
              <w:rPr>
                <w:color w:val="000000"/>
                <w:sz w:val="22"/>
                <w:szCs w:val="22"/>
              </w:rPr>
              <w:t>три  миллиона</w:t>
            </w:r>
            <w:r w:rsidRPr="0096315B">
              <w:rPr>
                <w:color w:val="000000"/>
                <w:sz w:val="22"/>
                <w:szCs w:val="22"/>
              </w:rPr>
              <w:t>) руб.</w:t>
            </w:r>
          </w:p>
        </w:tc>
      </w:tr>
    </w:tbl>
    <w:p w:rsidR="00CC312F" w:rsidRDefault="00CC312F" w:rsidP="00FF20B5">
      <w:pPr>
        <w:pageBreakBefore/>
        <w:autoSpaceDE w:val="0"/>
        <w:autoSpaceDN w:val="0"/>
        <w:adjustRightInd w:val="0"/>
        <w:snapToGrid/>
        <w:jc w:val="center"/>
        <w:rPr>
          <w:b/>
          <w:bCs/>
          <w:sz w:val="22"/>
          <w:szCs w:val="22"/>
        </w:rPr>
      </w:pPr>
      <w:r w:rsidRPr="0096315B">
        <w:rPr>
          <w:b/>
          <w:bCs/>
          <w:sz w:val="22"/>
          <w:szCs w:val="22"/>
        </w:rPr>
        <w:t xml:space="preserve">Раздел </w:t>
      </w:r>
      <w:r w:rsidRPr="0096315B">
        <w:rPr>
          <w:b/>
          <w:bCs/>
          <w:sz w:val="22"/>
          <w:szCs w:val="22"/>
          <w:lang w:val="en-US"/>
        </w:rPr>
        <w:t>III</w:t>
      </w:r>
      <w:r w:rsidRPr="0096315B">
        <w:rPr>
          <w:b/>
          <w:bCs/>
          <w:sz w:val="22"/>
          <w:szCs w:val="22"/>
        </w:rPr>
        <w:t>. Техническое задание</w:t>
      </w:r>
    </w:p>
    <w:p w:rsidR="00CC312F" w:rsidRDefault="00CC312F" w:rsidP="00D655E1">
      <w:pPr>
        <w:widowControl/>
        <w:tabs>
          <w:tab w:val="left" w:pos="4320"/>
        </w:tabs>
        <w:snapToGrid/>
        <w:rPr>
          <w:b/>
          <w:bCs/>
          <w:sz w:val="22"/>
          <w:szCs w:val="22"/>
        </w:rPr>
      </w:pPr>
      <w:r>
        <w:rPr>
          <w:sz w:val="22"/>
          <w:szCs w:val="22"/>
        </w:rPr>
        <w:tab/>
      </w:r>
    </w:p>
    <w:tbl>
      <w:tblPr>
        <w:tblW w:w="102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628"/>
        <w:gridCol w:w="7047"/>
      </w:tblGrid>
      <w:tr w:rsidR="00CC312F" w:rsidRPr="00D655E1" w:rsidTr="00D655E1">
        <w:trPr>
          <w:trHeight w:val="457"/>
        </w:trPr>
        <w:tc>
          <w:tcPr>
            <w:tcW w:w="554" w:type="dxa"/>
          </w:tcPr>
          <w:p w:rsidR="00CC312F" w:rsidRPr="00D655E1" w:rsidRDefault="00CC312F" w:rsidP="008320DD">
            <w:pPr>
              <w:widowControl/>
              <w:snapToGrid/>
            </w:pPr>
            <w:r w:rsidRPr="00D655E1">
              <w:t>1.</w:t>
            </w:r>
          </w:p>
        </w:tc>
        <w:tc>
          <w:tcPr>
            <w:tcW w:w="2628" w:type="dxa"/>
          </w:tcPr>
          <w:p w:rsidR="00CC312F" w:rsidRPr="00D655E1" w:rsidRDefault="00CC312F" w:rsidP="008320DD">
            <w:pPr>
              <w:widowControl/>
              <w:snapToGrid/>
            </w:pPr>
            <w:r w:rsidRPr="00D655E1">
              <w:t>Предмет контракта</w:t>
            </w:r>
          </w:p>
        </w:tc>
        <w:tc>
          <w:tcPr>
            <w:tcW w:w="7047" w:type="dxa"/>
          </w:tcPr>
          <w:p w:rsidR="00CC312F" w:rsidRPr="00D61E47" w:rsidRDefault="00CC312F" w:rsidP="008320DD">
            <w:pPr>
              <w:widowControl/>
              <w:snapToGrid/>
              <w:jc w:val="both"/>
              <w:rPr>
                <w:sz w:val="22"/>
                <w:szCs w:val="22"/>
              </w:rPr>
            </w:pPr>
            <w:r w:rsidRPr="00D61E47">
              <w:rPr>
                <w:sz w:val="22"/>
                <w:szCs w:val="22"/>
              </w:rPr>
              <w:t>Оказание услуг по предоставлению кредитных ресурсов в целях покрытия дефицита районного бюджета и погашения долговых обязательств Кредитные ресурсы предоставляются в форме кредита.</w:t>
            </w:r>
          </w:p>
        </w:tc>
      </w:tr>
      <w:tr w:rsidR="00CC312F" w:rsidRPr="00D655E1" w:rsidTr="00D655E1">
        <w:trPr>
          <w:trHeight w:val="457"/>
        </w:trPr>
        <w:tc>
          <w:tcPr>
            <w:tcW w:w="554" w:type="dxa"/>
          </w:tcPr>
          <w:p w:rsidR="00CC312F" w:rsidRPr="00D655E1" w:rsidRDefault="00CC312F" w:rsidP="008320DD">
            <w:pPr>
              <w:widowControl/>
              <w:snapToGrid/>
            </w:pPr>
            <w:r w:rsidRPr="00D655E1">
              <w:t>2.</w:t>
            </w:r>
          </w:p>
        </w:tc>
        <w:tc>
          <w:tcPr>
            <w:tcW w:w="2628" w:type="dxa"/>
          </w:tcPr>
          <w:p w:rsidR="00CC312F" w:rsidRPr="00D655E1" w:rsidRDefault="00CC312F" w:rsidP="008320DD">
            <w:pPr>
              <w:widowControl/>
              <w:snapToGrid/>
            </w:pPr>
            <w:r w:rsidRPr="00D655E1">
              <w:t>Цель предоставления кредита.</w:t>
            </w:r>
          </w:p>
        </w:tc>
        <w:tc>
          <w:tcPr>
            <w:tcW w:w="7047" w:type="dxa"/>
          </w:tcPr>
          <w:p w:rsidR="00CC312F" w:rsidRPr="00D655E1" w:rsidRDefault="00CC312F" w:rsidP="008320DD">
            <w:pPr>
              <w:widowControl/>
              <w:snapToGrid/>
              <w:rPr>
                <w:highlight w:val="cyan"/>
              </w:rPr>
            </w:pPr>
            <w:r w:rsidRPr="00D655E1">
              <w:t>Покрытие дефицита  бюдж</w:t>
            </w:r>
            <w:r>
              <w:t>ета Шаблыкинского района</w:t>
            </w:r>
            <w:r w:rsidRPr="00D655E1">
              <w:t xml:space="preserve"> </w:t>
            </w:r>
            <w:r>
              <w:t>и погашение муниципальных долговых обязательств.</w:t>
            </w:r>
          </w:p>
        </w:tc>
      </w:tr>
      <w:tr w:rsidR="00CC312F" w:rsidRPr="00D655E1" w:rsidTr="00D655E1">
        <w:trPr>
          <w:trHeight w:val="228"/>
        </w:trPr>
        <w:tc>
          <w:tcPr>
            <w:tcW w:w="554" w:type="dxa"/>
          </w:tcPr>
          <w:p w:rsidR="00CC312F" w:rsidRPr="00D655E1" w:rsidRDefault="00CC312F" w:rsidP="008320DD">
            <w:pPr>
              <w:widowControl/>
              <w:snapToGrid/>
            </w:pPr>
            <w:r w:rsidRPr="00D655E1">
              <w:t>3.</w:t>
            </w:r>
          </w:p>
        </w:tc>
        <w:tc>
          <w:tcPr>
            <w:tcW w:w="2628" w:type="dxa"/>
          </w:tcPr>
          <w:p w:rsidR="00CC312F" w:rsidRPr="00D655E1" w:rsidRDefault="00CC312F" w:rsidP="008320DD">
            <w:pPr>
              <w:widowControl/>
              <w:snapToGrid/>
            </w:pPr>
            <w:r w:rsidRPr="00D655E1">
              <w:t>Лимит выдачи кредита</w:t>
            </w:r>
          </w:p>
        </w:tc>
        <w:tc>
          <w:tcPr>
            <w:tcW w:w="7047" w:type="dxa"/>
          </w:tcPr>
          <w:p w:rsidR="00CC312F" w:rsidRPr="00D655E1" w:rsidRDefault="00CC312F" w:rsidP="008320DD">
            <w:pPr>
              <w:widowControl/>
              <w:snapToGrid/>
            </w:pPr>
            <w:r>
              <w:t>3</w:t>
            </w:r>
            <w:r w:rsidRPr="00D655E1">
              <w:t> 000 000 (</w:t>
            </w:r>
            <w:r>
              <w:t>три  миллиона</w:t>
            </w:r>
            <w:r w:rsidRPr="00D655E1">
              <w:t>) руб.</w:t>
            </w:r>
          </w:p>
        </w:tc>
      </w:tr>
      <w:tr w:rsidR="00CC312F" w:rsidRPr="00D655E1" w:rsidTr="00D655E1">
        <w:trPr>
          <w:trHeight w:val="2080"/>
        </w:trPr>
        <w:tc>
          <w:tcPr>
            <w:tcW w:w="554" w:type="dxa"/>
          </w:tcPr>
          <w:p w:rsidR="00CC312F" w:rsidRPr="00D655E1" w:rsidRDefault="00CC312F" w:rsidP="008320DD">
            <w:pPr>
              <w:widowControl/>
              <w:snapToGrid/>
            </w:pPr>
            <w:r w:rsidRPr="00D655E1">
              <w:t>4.</w:t>
            </w:r>
          </w:p>
        </w:tc>
        <w:tc>
          <w:tcPr>
            <w:tcW w:w="2628" w:type="dxa"/>
          </w:tcPr>
          <w:p w:rsidR="00CC312F" w:rsidRPr="00D655E1" w:rsidRDefault="00CC312F" w:rsidP="008320DD">
            <w:pPr>
              <w:widowControl/>
              <w:snapToGrid/>
            </w:pPr>
            <w:r w:rsidRPr="00D655E1">
              <w:t>Сроки и порядок оказания услуг</w:t>
            </w:r>
          </w:p>
        </w:tc>
        <w:tc>
          <w:tcPr>
            <w:tcW w:w="7047" w:type="dxa"/>
          </w:tcPr>
          <w:p w:rsidR="00CC312F" w:rsidRPr="00D655E1" w:rsidRDefault="00CC312F" w:rsidP="008320DD">
            <w:pPr>
              <w:widowControl/>
              <w:tabs>
                <w:tab w:val="left" w:pos="2670"/>
              </w:tabs>
              <w:snapToGrid/>
              <w:jc w:val="both"/>
            </w:pPr>
            <w:r w:rsidRPr="00D655E1">
              <w:t xml:space="preserve">Кредитные ресурсы должны быть предоставлены в течение 5 банковских дней после получения заявки от финансового </w:t>
            </w:r>
            <w:r>
              <w:t>отдела</w:t>
            </w:r>
            <w:r w:rsidRPr="00D655E1">
              <w:t xml:space="preserve"> администрации </w:t>
            </w:r>
            <w:r>
              <w:t>Шаблыкинского района</w:t>
            </w:r>
            <w:r w:rsidRPr="00D655E1">
              <w:t>.</w:t>
            </w:r>
          </w:p>
          <w:p w:rsidR="00CC312F" w:rsidRPr="00D655E1" w:rsidRDefault="00CC312F" w:rsidP="008320DD">
            <w:pPr>
              <w:widowControl/>
              <w:tabs>
                <w:tab w:val="left" w:pos="2670"/>
              </w:tabs>
              <w:snapToGrid/>
              <w:jc w:val="both"/>
            </w:pPr>
            <w:r w:rsidRPr="00D655E1">
              <w:t xml:space="preserve">Возврат суммы основного долга по кредиту осуществляется не позднее 365 дней со дня </w:t>
            </w:r>
            <w:r>
              <w:t>подписания контракта</w:t>
            </w:r>
            <w:r w:rsidRPr="00D655E1">
              <w:t>.</w:t>
            </w:r>
          </w:p>
          <w:p w:rsidR="00CC312F" w:rsidRPr="00D655E1" w:rsidRDefault="00CC312F" w:rsidP="008320DD">
            <w:pPr>
              <w:widowControl/>
              <w:snapToGrid/>
            </w:pPr>
            <w:r w:rsidRPr="00D655E1">
              <w:t>Срок в течение которого предоставляется кредит:  с даты заключени</w:t>
            </w:r>
            <w:r>
              <w:t>я муниципального контракта до 28</w:t>
            </w:r>
            <w:r w:rsidRPr="00D655E1">
              <w:t xml:space="preserve"> </w:t>
            </w:r>
            <w:r>
              <w:t>февраля  2017</w:t>
            </w:r>
            <w:r w:rsidRPr="00D655E1">
              <w:t xml:space="preserve"> года. Выдача кредита производится в пределах лимита выдачи на основании заявок финансового </w:t>
            </w:r>
            <w:r>
              <w:t xml:space="preserve">отдела </w:t>
            </w:r>
            <w:r w:rsidRPr="00D655E1">
              <w:t xml:space="preserve"> администрации </w:t>
            </w:r>
            <w:r>
              <w:t>Шаблыкинского района.</w:t>
            </w:r>
          </w:p>
        </w:tc>
      </w:tr>
      <w:tr w:rsidR="00CC312F" w:rsidRPr="00D655E1" w:rsidTr="00D655E1">
        <w:trPr>
          <w:trHeight w:val="685"/>
        </w:trPr>
        <w:tc>
          <w:tcPr>
            <w:tcW w:w="554" w:type="dxa"/>
          </w:tcPr>
          <w:p w:rsidR="00CC312F" w:rsidRPr="00D655E1" w:rsidRDefault="00CC312F" w:rsidP="008320DD">
            <w:pPr>
              <w:widowControl/>
              <w:snapToGrid/>
            </w:pPr>
            <w:r w:rsidRPr="00D655E1">
              <w:t>5.</w:t>
            </w:r>
          </w:p>
        </w:tc>
        <w:tc>
          <w:tcPr>
            <w:tcW w:w="2628" w:type="dxa"/>
          </w:tcPr>
          <w:p w:rsidR="00CC312F" w:rsidRPr="00D655E1" w:rsidRDefault="00CC312F" w:rsidP="008320DD">
            <w:pPr>
              <w:widowControl/>
              <w:snapToGrid/>
            </w:pPr>
            <w:r w:rsidRPr="00D655E1">
              <w:t>Условия оказания услуги</w:t>
            </w:r>
          </w:p>
        </w:tc>
        <w:tc>
          <w:tcPr>
            <w:tcW w:w="7047" w:type="dxa"/>
          </w:tcPr>
          <w:p w:rsidR="00CC312F" w:rsidRPr="00D655E1" w:rsidRDefault="00CC312F" w:rsidP="008320DD">
            <w:pPr>
              <w:widowControl/>
              <w:snapToGrid/>
            </w:pPr>
            <w:r w:rsidRPr="00D655E1">
              <w:t>Предусматривается возможность досрочного полного и (или) частичного погашения кредита без уплаты штрафных санкций.</w:t>
            </w:r>
          </w:p>
          <w:p w:rsidR="00CC312F" w:rsidRPr="00D655E1" w:rsidRDefault="00CC312F" w:rsidP="008320DD">
            <w:pPr>
              <w:widowControl/>
              <w:snapToGrid/>
            </w:pPr>
            <w:r w:rsidRPr="00D655E1">
              <w:t xml:space="preserve">Кредит предоставляется в установленные Заказчиком сроки.  </w:t>
            </w:r>
          </w:p>
        </w:tc>
      </w:tr>
      <w:tr w:rsidR="00CC312F" w:rsidRPr="00D655E1" w:rsidTr="00D655E1">
        <w:trPr>
          <w:trHeight w:val="685"/>
        </w:trPr>
        <w:tc>
          <w:tcPr>
            <w:tcW w:w="554" w:type="dxa"/>
          </w:tcPr>
          <w:p w:rsidR="00CC312F" w:rsidRPr="00D655E1" w:rsidRDefault="00CC312F" w:rsidP="008320DD">
            <w:pPr>
              <w:widowControl/>
              <w:snapToGrid/>
              <w:spacing w:after="60"/>
              <w:jc w:val="both"/>
            </w:pPr>
            <w:r w:rsidRPr="00D655E1">
              <w:t>6.</w:t>
            </w:r>
          </w:p>
        </w:tc>
        <w:tc>
          <w:tcPr>
            <w:tcW w:w="2628" w:type="dxa"/>
          </w:tcPr>
          <w:p w:rsidR="00CC312F" w:rsidRPr="00D655E1" w:rsidRDefault="00CC312F" w:rsidP="008320DD">
            <w:pPr>
              <w:widowControl/>
              <w:snapToGrid/>
            </w:pPr>
            <w:r w:rsidRPr="00D655E1">
              <w:t>Обоснование начальной (максимальной) цены контракта</w:t>
            </w:r>
          </w:p>
        </w:tc>
        <w:tc>
          <w:tcPr>
            <w:tcW w:w="7047" w:type="dxa"/>
          </w:tcPr>
          <w:p w:rsidR="00CC312F" w:rsidRPr="005A41F9" w:rsidRDefault="00CC312F" w:rsidP="00D175E8">
            <w:pPr>
              <w:widowControl/>
              <w:snapToGrid/>
            </w:pPr>
            <w:r w:rsidRPr="005A41F9">
              <w:t>Начальная (максимальная) цена контракта рассчитана исходя из суммы кредита, срока пользования кредитом и процентной ставки по кредиту – не более 15,33 % годовых от объема привлекаемых средств.</w:t>
            </w:r>
          </w:p>
        </w:tc>
      </w:tr>
      <w:tr w:rsidR="00CC312F" w:rsidRPr="00D655E1" w:rsidTr="00D655E1">
        <w:trPr>
          <w:trHeight w:val="3462"/>
        </w:trPr>
        <w:tc>
          <w:tcPr>
            <w:tcW w:w="554" w:type="dxa"/>
          </w:tcPr>
          <w:p w:rsidR="00CC312F" w:rsidRPr="00D655E1" w:rsidRDefault="00CC312F" w:rsidP="008320DD">
            <w:pPr>
              <w:widowControl/>
              <w:snapToGrid/>
              <w:spacing w:after="60"/>
              <w:jc w:val="both"/>
            </w:pPr>
            <w:r w:rsidRPr="00D655E1">
              <w:t>7.</w:t>
            </w:r>
          </w:p>
        </w:tc>
        <w:tc>
          <w:tcPr>
            <w:tcW w:w="2628" w:type="dxa"/>
          </w:tcPr>
          <w:p w:rsidR="00CC312F" w:rsidRPr="00D655E1" w:rsidRDefault="00CC312F" w:rsidP="008320DD">
            <w:pPr>
              <w:widowControl/>
              <w:snapToGrid/>
            </w:pPr>
            <w:r w:rsidRPr="00D655E1">
              <w:t>Расчет цены контракта предложенной победителем аукциона</w:t>
            </w:r>
          </w:p>
        </w:tc>
        <w:tc>
          <w:tcPr>
            <w:tcW w:w="7047" w:type="dxa"/>
          </w:tcPr>
          <w:p w:rsidR="00CC312F" w:rsidRPr="005A41F9" w:rsidRDefault="00CC312F" w:rsidP="008320DD">
            <w:pPr>
              <w:widowControl/>
              <w:snapToGrid/>
              <w:jc w:val="both"/>
              <w:rPr>
                <w:sz w:val="22"/>
                <w:szCs w:val="22"/>
              </w:rPr>
            </w:pPr>
            <w:r w:rsidRPr="005A41F9">
              <w:t xml:space="preserve">Особые условия по итогам аукциона цена контракта, предложенная </w:t>
            </w:r>
            <w:r w:rsidRPr="005A41F9">
              <w:rPr>
                <w:sz w:val="22"/>
                <w:szCs w:val="22"/>
              </w:rPr>
              <w:t>победителем аукциона, пересчитывается на величину годовой процентной ставки.</w:t>
            </w:r>
          </w:p>
          <w:p w:rsidR="00CC312F" w:rsidRPr="005A41F9" w:rsidRDefault="00CC312F" w:rsidP="008320DD">
            <w:pPr>
              <w:widowControl/>
              <w:snapToGrid/>
              <w:jc w:val="both"/>
              <w:rPr>
                <w:sz w:val="22"/>
                <w:szCs w:val="22"/>
              </w:rPr>
            </w:pPr>
            <w:r w:rsidRPr="005A41F9">
              <w:rPr>
                <w:sz w:val="22"/>
                <w:szCs w:val="22"/>
              </w:rPr>
              <w:t>Цена контракта, предложенная победителем аукциона, пересчитывается на величину годовой процентной ставки за пользование кредитными ресурсами пропорционально снижению цены контракта в денежном выражении по следующей формуле:</w:t>
            </w:r>
          </w:p>
          <w:p w:rsidR="00CC312F" w:rsidRPr="005A41F9" w:rsidRDefault="00CC312F" w:rsidP="008320DD">
            <w:pPr>
              <w:widowControl/>
              <w:snapToGrid/>
              <w:jc w:val="both"/>
              <w:rPr>
                <w:sz w:val="22"/>
                <w:szCs w:val="22"/>
              </w:rPr>
            </w:pPr>
            <w:r w:rsidRPr="005A41F9">
              <w:rPr>
                <w:sz w:val="22"/>
                <w:szCs w:val="22"/>
              </w:rPr>
              <w:t>Ц</w:t>
            </w:r>
            <w:r w:rsidRPr="005A41F9">
              <w:rPr>
                <w:sz w:val="22"/>
                <w:szCs w:val="22"/>
                <w:vertAlign w:val="subscript"/>
              </w:rPr>
              <w:t>(контракта%)</w:t>
            </w:r>
            <w:r w:rsidRPr="005A41F9">
              <w:rPr>
                <w:sz w:val="22"/>
                <w:szCs w:val="22"/>
              </w:rPr>
              <w:t>=(Ц</w:t>
            </w:r>
            <w:r w:rsidRPr="005A41F9">
              <w:rPr>
                <w:sz w:val="22"/>
                <w:szCs w:val="22"/>
                <w:vertAlign w:val="subscript"/>
              </w:rPr>
              <w:t>(контракта)</w:t>
            </w:r>
            <w:r w:rsidRPr="005A41F9">
              <w:rPr>
                <w:sz w:val="22"/>
                <w:szCs w:val="22"/>
              </w:rPr>
              <w:t>*15,33)/459900 где</w:t>
            </w:r>
          </w:p>
          <w:p w:rsidR="00CC312F" w:rsidRPr="005A41F9" w:rsidRDefault="00CC312F" w:rsidP="008320DD">
            <w:pPr>
              <w:widowControl/>
              <w:snapToGrid/>
              <w:jc w:val="both"/>
              <w:rPr>
                <w:sz w:val="22"/>
                <w:szCs w:val="22"/>
              </w:rPr>
            </w:pPr>
            <w:r w:rsidRPr="005A41F9">
              <w:rPr>
                <w:sz w:val="22"/>
                <w:szCs w:val="22"/>
              </w:rPr>
              <w:t>Ц</w:t>
            </w:r>
            <w:r w:rsidRPr="005A41F9">
              <w:rPr>
                <w:sz w:val="22"/>
                <w:szCs w:val="22"/>
                <w:vertAlign w:val="subscript"/>
              </w:rPr>
              <w:t>(контракта%)</w:t>
            </w:r>
            <w:r w:rsidRPr="005A41F9">
              <w:rPr>
                <w:sz w:val="22"/>
                <w:szCs w:val="22"/>
              </w:rPr>
              <w:t xml:space="preserve">  - цена контракта (процентная ставка за пользование кредитными ресурсами), по которой заключается  муниципальный контракт, выраженная в процентной ставке;</w:t>
            </w:r>
          </w:p>
          <w:p w:rsidR="00CC312F" w:rsidRPr="005A41F9" w:rsidRDefault="00CC312F" w:rsidP="008320DD">
            <w:pPr>
              <w:widowControl/>
              <w:snapToGrid/>
              <w:jc w:val="both"/>
              <w:rPr>
                <w:sz w:val="22"/>
                <w:szCs w:val="22"/>
              </w:rPr>
            </w:pPr>
            <w:r w:rsidRPr="005A41F9">
              <w:rPr>
                <w:sz w:val="22"/>
                <w:szCs w:val="22"/>
              </w:rPr>
              <w:t>Ц</w:t>
            </w:r>
            <w:r w:rsidRPr="005A41F9">
              <w:rPr>
                <w:sz w:val="22"/>
                <w:szCs w:val="22"/>
                <w:vertAlign w:val="subscript"/>
              </w:rPr>
              <w:t xml:space="preserve">(контракта) </w:t>
            </w:r>
            <w:r w:rsidRPr="005A41F9">
              <w:rPr>
                <w:sz w:val="22"/>
                <w:szCs w:val="22"/>
              </w:rPr>
              <w:t xml:space="preserve"> -  цена контракта предложенная победителем аукциона, выраженная в рублях;</w:t>
            </w:r>
          </w:p>
          <w:p w:rsidR="00CC312F" w:rsidRPr="005A41F9" w:rsidRDefault="00CC312F" w:rsidP="00D175E8">
            <w:pPr>
              <w:widowControl/>
              <w:snapToGrid/>
              <w:jc w:val="both"/>
            </w:pPr>
            <w:r>
              <w:rPr>
                <w:sz w:val="22"/>
                <w:szCs w:val="22"/>
              </w:rPr>
              <w:t>459900</w:t>
            </w:r>
            <w:r w:rsidRPr="005A41F9">
              <w:rPr>
                <w:sz w:val="22"/>
                <w:szCs w:val="22"/>
              </w:rPr>
              <w:t xml:space="preserve"> – начальная (максимальная) цена контракта, выраженная  в рублях.</w:t>
            </w:r>
          </w:p>
        </w:tc>
      </w:tr>
      <w:tr w:rsidR="00CC312F" w:rsidRPr="00D655E1" w:rsidTr="00D655E1">
        <w:trPr>
          <w:trHeight w:val="457"/>
        </w:trPr>
        <w:tc>
          <w:tcPr>
            <w:tcW w:w="554" w:type="dxa"/>
          </w:tcPr>
          <w:p w:rsidR="00CC312F" w:rsidRPr="00D655E1" w:rsidRDefault="00CC312F" w:rsidP="008320DD">
            <w:pPr>
              <w:widowControl/>
              <w:snapToGrid/>
              <w:spacing w:after="60"/>
              <w:jc w:val="both"/>
            </w:pPr>
            <w:r w:rsidRPr="00D655E1">
              <w:t>8.</w:t>
            </w:r>
          </w:p>
        </w:tc>
        <w:tc>
          <w:tcPr>
            <w:tcW w:w="2628" w:type="dxa"/>
          </w:tcPr>
          <w:p w:rsidR="00CC312F" w:rsidRPr="00D655E1" w:rsidRDefault="00CC312F" w:rsidP="008320DD">
            <w:pPr>
              <w:widowControl/>
              <w:snapToGrid/>
            </w:pPr>
            <w:r w:rsidRPr="00D655E1">
              <w:t>Процентная ставка по кредиту</w:t>
            </w:r>
          </w:p>
        </w:tc>
        <w:tc>
          <w:tcPr>
            <w:tcW w:w="7047" w:type="dxa"/>
          </w:tcPr>
          <w:p w:rsidR="00CC312F" w:rsidRPr="00D655E1" w:rsidRDefault="00CC312F" w:rsidP="008320DD">
            <w:pPr>
              <w:widowControl/>
              <w:snapToGrid/>
              <w:rPr>
                <w:b/>
              </w:rPr>
            </w:pPr>
            <w:r w:rsidRPr="005A41F9">
              <w:t>Процентная ставка по кредиту</w:t>
            </w:r>
            <w:r w:rsidRPr="00D655E1">
              <w:t xml:space="preserve"> рассчитывается исходя из цены контракта, определенной по результатам аукциона в электронной форме.                                                                                                                  </w:t>
            </w:r>
          </w:p>
        </w:tc>
      </w:tr>
      <w:tr w:rsidR="00CC312F" w:rsidRPr="00D655E1" w:rsidTr="00D655E1">
        <w:trPr>
          <w:trHeight w:val="3222"/>
        </w:trPr>
        <w:tc>
          <w:tcPr>
            <w:tcW w:w="554" w:type="dxa"/>
          </w:tcPr>
          <w:p w:rsidR="00CC312F" w:rsidRPr="00D655E1" w:rsidRDefault="00CC312F" w:rsidP="008320DD">
            <w:pPr>
              <w:widowControl/>
              <w:snapToGrid/>
            </w:pPr>
            <w:r w:rsidRPr="00D655E1">
              <w:t>9.</w:t>
            </w:r>
          </w:p>
        </w:tc>
        <w:tc>
          <w:tcPr>
            <w:tcW w:w="2628" w:type="dxa"/>
          </w:tcPr>
          <w:p w:rsidR="00CC312F" w:rsidRPr="00D655E1" w:rsidRDefault="00CC312F" w:rsidP="008320DD">
            <w:pPr>
              <w:widowControl/>
              <w:snapToGrid/>
            </w:pPr>
            <w:r w:rsidRPr="00D655E1">
              <w:t>Порядок оплаты услуг</w:t>
            </w:r>
          </w:p>
        </w:tc>
        <w:tc>
          <w:tcPr>
            <w:tcW w:w="7047" w:type="dxa"/>
          </w:tcPr>
          <w:p w:rsidR="00CC312F" w:rsidRPr="00D655E1" w:rsidRDefault="00CC312F" w:rsidP="008320DD">
            <w:pPr>
              <w:widowControl/>
              <w:snapToGrid/>
              <w:jc w:val="both"/>
            </w:pPr>
            <w:r w:rsidRPr="00D655E1">
              <w:t>Заказчик ежемесячно уплачивает Исполнителю проценты за пользование кредитом с 10-го по 20-ое число включительно месяца, следующего за расчетным, путем перечисления безналичных денежных средств на счет Исполнителя в течение 365 дней. Проценты начисляются  Исполнителем на остаток ссудной задолженности на начало операционного дня. При этом количество дней в году принимается равным 365(366), количество дней в месяце - равным количеству календарных дней (проценты начисляются за период с 1-го числа по последний календарный день включительно расчетного месяца). Порядок возврата кредитных средств (периодичность, размер и сроки совершения платежей по возврату кредита) устанавливается Заказчиком самостоятельно. При этом Заказчик обязан произвести с Исполнителем окончательный расчет (осуществить возврат кредита в полном объеме, включая уплату причитающихся процентов и неустойку) не позднее последнего дня  пользования.</w:t>
            </w:r>
          </w:p>
        </w:tc>
      </w:tr>
      <w:tr w:rsidR="00CC312F" w:rsidRPr="00D655E1" w:rsidTr="00D655E1">
        <w:trPr>
          <w:trHeight w:val="914"/>
        </w:trPr>
        <w:tc>
          <w:tcPr>
            <w:tcW w:w="554" w:type="dxa"/>
          </w:tcPr>
          <w:p w:rsidR="00CC312F" w:rsidRPr="00D655E1" w:rsidRDefault="00CC312F" w:rsidP="008320DD">
            <w:pPr>
              <w:widowControl/>
              <w:snapToGrid/>
            </w:pPr>
            <w:r w:rsidRPr="00D655E1">
              <w:t>10.</w:t>
            </w:r>
          </w:p>
        </w:tc>
        <w:tc>
          <w:tcPr>
            <w:tcW w:w="2628" w:type="dxa"/>
          </w:tcPr>
          <w:p w:rsidR="00CC312F" w:rsidRPr="00D655E1" w:rsidRDefault="00CC312F" w:rsidP="008320DD">
            <w:pPr>
              <w:widowControl/>
              <w:snapToGrid/>
            </w:pPr>
            <w:r w:rsidRPr="00D655E1">
              <w:t>Иные условия для заключения контракта</w:t>
            </w:r>
          </w:p>
        </w:tc>
        <w:tc>
          <w:tcPr>
            <w:tcW w:w="7047" w:type="dxa"/>
          </w:tcPr>
          <w:p w:rsidR="00CC312F" w:rsidRPr="00D655E1" w:rsidRDefault="00CC312F" w:rsidP="008320DD">
            <w:pPr>
              <w:widowControl/>
              <w:snapToGrid/>
            </w:pPr>
            <w:r w:rsidRPr="00D655E1">
              <w:t>Цена контракта может быть снижена по соглашению сторон без изменения предусмотренного контрактом объема услуг и иных условий исполнения контракта.</w:t>
            </w:r>
          </w:p>
          <w:p w:rsidR="00CC312F" w:rsidRPr="00D655E1" w:rsidRDefault="00CC312F" w:rsidP="008320DD">
            <w:pPr>
              <w:widowControl/>
              <w:snapToGrid/>
            </w:pPr>
            <w:r w:rsidRPr="00D655E1">
              <w:t>Без комиссии.</w:t>
            </w:r>
          </w:p>
        </w:tc>
      </w:tr>
      <w:tr w:rsidR="00CC312F" w:rsidRPr="00D655E1" w:rsidTr="00D655E1">
        <w:trPr>
          <w:trHeight w:val="697"/>
        </w:trPr>
        <w:tc>
          <w:tcPr>
            <w:tcW w:w="554" w:type="dxa"/>
          </w:tcPr>
          <w:p w:rsidR="00CC312F" w:rsidRPr="00D655E1" w:rsidRDefault="00CC312F" w:rsidP="008320DD">
            <w:pPr>
              <w:widowControl/>
              <w:snapToGrid/>
            </w:pPr>
            <w:r w:rsidRPr="00D655E1">
              <w:t>11.</w:t>
            </w:r>
          </w:p>
        </w:tc>
        <w:tc>
          <w:tcPr>
            <w:tcW w:w="2628" w:type="dxa"/>
          </w:tcPr>
          <w:p w:rsidR="00CC312F" w:rsidRPr="00D655E1" w:rsidRDefault="00CC312F" w:rsidP="008320DD">
            <w:pPr>
              <w:widowControl/>
              <w:snapToGrid/>
            </w:pPr>
            <w:r w:rsidRPr="00D655E1">
              <w:t>Дополнительные требования к участникам размещения заказа</w:t>
            </w:r>
          </w:p>
        </w:tc>
        <w:tc>
          <w:tcPr>
            <w:tcW w:w="7047" w:type="dxa"/>
          </w:tcPr>
          <w:p w:rsidR="00CC312F" w:rsidRPr="00D655E1" w:rsidRDefault="00CC312F" w:rsidP="008320DD">
            <w:pPr>
              <w:widowControl/>
              <w:snapToGrid/>
            </w:pPr>
            <w:r w:rsidRPr="00D655E1">
              <w:t>Отсутствие в реестре недобросовестных поставщиков сведений об участнике размещения заказа.</w:t>
            </w:r>
          </w:p>
        </w:tc>
      </w:tr>
      <w:tr w:rsidR="00CC312F" w:rsidRPr="00D655E1" w:rsidTr="00D655E1">
        <w:trPr>
          <w:trHeight w:val="1046"/>
        </w:trPr>
        <w:tc>
          <w:tcPr>
            <w:tcW w:w="554" w:type="dxa"/>
          </w:tcPr>
          <w:p w:rsidR="00CC312F" w:rsidRPr="00D655E1" w:rsidRDefault="00CC312F" w:rsidP="008320DD">
            <w:pPr>
              <w:widowControl/>
              <w:snapToGrid/>
            </w:pPr>
            <w:r w:rsidRPr="00D655E1">
              <w:t>12.</w:t>
            </w:r>
          </w:p>
        </w:tc>
        <w:tc>
          <w:tcPr>
            <w:tcW w:w="2628" w:type="dxa"/>
          </w:tcPr>
          <w:p w:rsidR="00CC312F" w:rsidRPr="00D655E1" w:rsidRDefault="00CC312F" w:rsidP="008320DD">
            <w:pPr>
              <w:widowControl/>
              <w:snapToGrid/>
            </w:pPr>
            <w:r w:rsidRPr="00D655E1">
              <w:t>Требования к кредитным  организациям</w:t>
            </w:r>
          </w:p>
        </w:tc>
        <w:tc>
          <w:tcPr>
            <w:tcW w:w="7047" w:type="dxa"/>
          </w:tcPr>
          <w:p w:rsidR="00CC312F" w:rsidRPr="00D655E1" w:rsidRDefault="00CC312F" w:rsidP="008320DD">
            <w:pPr>
              <w:pStyle w:val="18"/>
              <w:shd w:val="clear" w:color="auto" w:fill="FFFFFF"/>
              <w:jc w:val="both"/>
              <w:rPr>
                <w:sz w:val="20"/>
                <w:szCs w:val="20"/>
              </w:rPr>
            </w:pPr>
            <w:r w:rsidRPr="00D655E1">
              <w:rPr>
                <w:sz w:val="20"/>
                <w:szCs w:val="20"/>
              </w:rPr>
              <w:t>Наличие у участника закупки действующей лицензии на осуществление банковских операций, выданной Центральным банком Российской Федерации (в соответствии со статьями 12,13 Федерального закона «О банках и банковской деятельности» от  02.12.1990г. №395-1).</w:t>
            </w:r>
          </w:p>
        </w:tc>
      </w:tr>
      <w:tr w:rsidR="00CC312F" w:rsidRPr="00D655E1" w:rsidTr="00D655E1">
        <w:trPr>
          <w:trHeight w:val="1503"/>
        </w:trPr>
        <w:tc>
          <w:tcPr>
            <w:tcW w:w="554" w:type="dxa"/>
          </w:tcPr>
          <w:p w:rsidR="00CC312F" w:rsidRPr="00D655E1" w:rsidRDefault="00CC312F" w:rsidP="008320DD">
            <w:pPr>
              <w:widowControl/>
              <w:snapToGrid/>
            </w:pPr>
            <w:r w:rsidRPr="00D655E1">
              <w:t>13.</w:t>
            </w:r>
          </w:p>
        </w:tc>
        <w:tc>
          <w:tcPr>
            <w:tcW w:w="2628" w:type="dxa"/>
          </w:tcPr>
          <w:p w:rsidR="00CC312F" w:rsidRPr="00D655E1" w:rsidRDefault="00CC312F" w:rsidP="008320DD">
            <w:pPr>
              <w:widowControl/>
              <w:snapToGrid/>
            </w:pPr>
            <w:r w:rsidRPr="00D655E1">
              <w:t>Формирование цены контракта</w:t>
            </w:r>
          </w:p>
        </w:tc>
        <w:tc>
          <w:tcPr>
            <w:tcW w:w="7047" w:type="dxa"/>
          </w:tcPr>
          <w:p w:rsidR="00CC312F" w:rsidRPr="00D655E1" w:rsidRDefault="00CC312F" w:rsidP="008320DD">
            <w:pPr>
              <w:pStyle w:val="18"/>
              <w:shd w:val="clear" w:color="auto" w:fill="FFFFFF"/>
              <w:jc w:val="both"/>
              <w:rPr>
                <w:sz w:val="20"/>
                <w:szCs w:val="20"/>
              </w:rPr>
            </w:pPr>
            <w:r w:rsidRPr="00D655E1">
              <w:rPr>
                <w:sz w:val="20"/>
                <w:szCs w:val="20"/>
              </w:rPr>
              <w:t>Цена контракта включает в себя все расходы исполнителя (кредитора), связанные с оказанием финансовых услуг по предоставлению кредитных ресурсов исходя из объема привлекаемых ресурсов, а также расходы на страхование, на уплату пошлин, налогов, включая НДС, сборов, транспортные расходы, а также другие обязательные платежи, связанные с выполнением работ и услуг.</w:t>
            </w:r>
          </w:p>
        </w:tc>
      </w:tr>
      <w:tr w:rsidR="00CC312F" w:rsidRPr="00D655E1" w:rsidTr="00D655E1">
        <w:trPr>
          <w:trHeight w:val="1154"/>
        </w:trPr>
        <w:tc>
          <w:tcPr>
            <w:tcW w:w="554" w:type="dxa"/>
          </w:tcPr>
          <w:p w:rsidR="00CC312F" w:rsidRPr="00D655E1" w:rsidRDefault="00CC312F" w:rsidP="008320DD">
            <w:pPr>
              <w:widowControl/>
              <w:snapToGrid/>
            </w:pPr>
            <w:r w:rsidRPr="00D655E1">
              <w:t>14.</w:t>
            </w:r>
          </w:p>
        </w:tc>
        <w:tc>
          <w:tcPr>
            <w:tcW w:w="2628" w:type="dxa"/>
            <w:vAlign w:val="center"/>
          </w:tcPr>
          <w:p w:rsidR="00CC312F" w:rsidRPr="00D655E1" w:rsidRDefault="00CC312F" w:rsidP="008320DD">
            <w:pPr>
              <w:widowControl/>
              <w:snapToGrid/>
            </w:pPr>
            <w:r w:rsidRPr="00D655E1">
              <w:t>Документальное основание для оказания услуг</w:t>
            </w:r>
          </w:p>
          <w:p w:rsidR="00CC312F" w:rsidRPr="00D655E1" w:rsidRDefault="00CC312F" w:rsidP="008320DD">
            <w:pPr>
              <w:widowControl/>
              <w:snapToGrid/>
              <w:jc w:val="center"/>
            </w:pPr>
          </w:p>
        </w:tc>
        <w:tc>
          <w:tcPr>
            <w:tcW w:w="7047" w:type="dxa"/>
            <w:vAlign w:val="center"/>
          </w:tcPr>
          <w:p w:rsidR="00CC312F" w:rsidRPr="00D655E1" w:rsidRDefault="00CC312F" w:rsidP="008320DD">
            <w:pPr>
              <w:widowControl/>
              <w:suppressAutoHyphens/>
              <w:snapToGrid/>
              <w:ind w:right="-28"/>
              <w:rPr>
                <w:color w:val="000000"/>
              </w:rPr>
            </w:pPr>
            <w:r>
              <w:t>Решение Шаблыкинского  районного</w:t>
            </w:r>
            <w:r w:rsidRPr="00D655E1">
              <w:t xml:space="preserve"> С</w:t>
            </w:r>
            <w:r>
              <w:t>овета народных депутатов от 25.12.2015г.</w:t>
            </w:r>
            <w:r w:rsidRPr="00D655E1">
              <w:rPr>
                <w:color w:val="000000"/>
              </w:rPr>
              <w:t xml:space="preserve"> №</w:t>
            </w:r>
            <w:r>
              <w:rPr>
                <w:color w:val="000000"/>
              </w:rPr>
              <w:t>310-рс</w:t>
            </w:r>
            <w:r w:rsidRPr="00D655E1">
              <w:rPr>
                <w:color w:val="FF0000"/>
              </w:rPr>
              <w:t xml:space="preserve"> </w:t>
            </w:r>
            <w:r>
              <w:t xml:space="preserve">«О бюджете Шаблыкинского района </w:t>
            </w:r>
            <w:r w:rsidRPr="00D655E1">
              <w:t>на 201</w:t>
            </w:r>
            <w:r>
              <w:t>6</w:t>
            </w:r>
            <w:r w:rsidRPr="00D655E1">
              <w:t>г.»</w:t>
            </w:r>
          </w:p>
        </w:tc>
      </w:tr>
    </w:tbl>
    <w:p w:rsidR="00CC312F" w:rsidRPr="00CF4386" w:rsidRDefault="00CC312F" w:rsidP="00770B27">
      <w:pPr>
        <w:widowControl/>
        <w:snapToGrid/>
      </w:pPr>
    </w:p>
    <w:p w:rsidR="00CC312F" w:rsidRPr="0096315B" w:rsidRDefault="00CC312F" w:rsidP="00406245">
      <w:pPr>
        <w:widowControl/>
        <w:tabs>
          <w:tab w:val="left" w:pos="2880"/>
        </w:tabs>
        <w:snapToGrid/>
        <w:rPr>
          <w:sz w:val="22"/>
          <w:szCs w:val="22"/>
        </w:rPr>
      </w:pPr>
    </w:p>
    <w:p w:rsidR="00CC312F" w:rsidRPr="0096315B" w:rsidRDefault="00CC312F" w:rsidP="000E1CFA">
      <w:pPr>
        <w:pStyle w:val="116"/>
        <w:snapToGrid w:val="0"/>
        <w:rPr>
          <w:rFonts w:ascii="Times New Roman CYR" w:hAnsi="Times New Roman CYR" w:cs="Times New Roman CYR"/>
          <w:b/>
          <w:bCs/>
          <w:color w:val="000000"/>
          <w:kern w:val="0"/>
          <w:sz w:val="22"/>
          <w:szCs w:val="22"/>
          <w:lang w:eastAsia="ru-RU"/>
        </w:rPr>
        <w:sectPr w:rsidR="00CC312F" w:rsidRPr="0096315B" w:rsidSect="000E1CFA">
          <w:footerReference w:type="default" r:id="rId19"/>
          <w:pgSz w:w="11907" w:h="16840"/>
          <w:pgMar w:top="851" w:right="851" w:bottom="851" w:left="709" w:header="720" w:footer="720" w:gutter="0"/>
          <w:cols w:space="720"/>
        </w:sectPr>
      </w:pPr>
    </w:p>
    <w:p w:rsidR="00CC312F" w:rsidRPr="0096315B" w:rsidRDefault="00CC312F" w:rsidP="00FF20B5">
      <w:pPr>
        <w:pStyle w:val="116"/>
        <w:snapToGrid w:val="0"/>
        <w:jc w:val="center"/>
        <w:rPr>
          <w:rFonts w:ascii="Times New Roman CYR" w:hAnsi="Times New Roman CYR" w:cs="Times New Roman CYR"/>
          <w:b/>
          <w:bCs/>
          <w:color w:val="000000"/>
          <w:kern w:val="0"/>
          <w:sz w:val="22"/>
          <w:szCs w:val="22"/>
          <w:lang w:eastAsia="ru-RU"/>
        </w:rPr>
      </w:pPr>
      <w:r w:rsidRPr="0096315B">
        <w:rPr>
          <w:rFonts w:ascii="Times New Roman CYR" w:hAnsi="Times New Roman CYR" w:cs="Times New Roman CYR"/>
          <w:b/>
          <w:bCs/>
          <w:color w:val="000000"/>
          <w:kern w:val="0"/>
          <w:sz w:val="22"/>
          <w:szCs w:val="22"/>
          <w:lang w:eastAsia="ru-RU"/>
        </w:rPr>
        <w:t xml:space="preserve">Раздел </w:t>
      </w:r>
      <w:r w:rsidRPr="0096315B">
        <w:rPr>
          <w:rFonts w:ascii="Times New Roman CYR" w:hAnsi="Times New Roman CYR" w:cs="Times New Roman CYR"/>
          <w:b/>
          <w:bCs/>
          <w:color w:val="000000"/>
          <w:kern w:val="0"/>
          <w:sz w:val="22"/>
          <w:szCs w:val="22"/>
          <w:lang w:val="en-US" w:eastAsia="ru-RU"/>
        </w:rPr>
        <w:t>IV</w:t>
      </w:r>
      <w:r w:rsidRPr="0096315B">
        <w:rPr>
          <w:rFonts w:ascii="Times New Roman CYR" w:hAnsi="Times New Roman CYR" w:cs="Times New Roman CYR"/>
          <w:b/>
          <w:bCs/>
          <w:color w:val="000000"/>
          <w:kern w:val="0"/>
          <w:sz w:val="22"/>
          <w:szCs w:val="22"/>
          <w:lang w:eastAsia="ru-RU"/>
        </w:rPr>
        <w:t xml:space="preserve">. ОБОСНОВАНИЕ НАЧАЛЬНОЙ (МАКСИМАЛЬНОЙ) ЦЕНЫ КОНТРАКТА </w:t>
      </w:r>
    </w:p>
    <w:p w:rsidR="00CC312F" w:rsidRPr="00D61E47" w:rsidRDefault="00CC312F" w:rsidP="00D61E47">
      <w:pPr>
        <w:widowControl/>
        <w:snapToGrid/>
        <w:jc w:val="center"/>
        <w:rPr>
          <w:sz w:val="22"/>
          <w:szCs w:val="22"/>
        </w:rPr>
      </w:pPr>
      <w:r w:rsidRPr="0096315B">
        <w:rPr>
          <w:b/>
          <w:bCs/>
          <w:sz w:val="22"/>
          <w:szCs w:val="22"/>
        </w:rPr>
        <w:t xml:space="preserve">на право заключить муниципальный  контракт на оказание услуг по предоставлению кредитных ресурсов </w:t>
      </w:r>
      <w:r w:rsidRPr="00D61E47">
        <w:rPr>
          <w:sz w:val="22"/>
          <w:szCs w:val="22"/>
        </w:rPr>
        <w:t xml:space="preserve"> в целях покрытия дефицита районного бюджета и погашения долговых обязательств </w:t>
      </w:r>
      <w:r>
        <w:rPr>
          <w:sz w:val="22"/>
          <w:szCs w:val="22"/>
        </w:rPr>
        <w:t xml:space="preserve">. </w:t>
      </w:r>
      <w:r w:rsidRPr="00D61E47">
        <w:rPr>
          <w:sz w:val="22"/>
          <w:szCs w:val="22"/>
        </w:rPr>
        <w:t>Кредитные ресурсы предоставляются в форме кредита.</w:t>
      </w:r>
    </w:p>
    <w:p w:rsidR="00CC312F" w:rsidRPr="0096315B" w:rsidRDefault="00CC312F" w:rsidP="00406245">
      <w:pPr>
        <w:widowControl/>
        <w:snapToGrid/>
        <w:jc w:val="center"/>
        <w:rPr>
          <w:b/>
          <w:bCs/>
          <w:sz w:val="22"/>
          <w:szCs w:val="22"/>
        </w:rPr>
      </w:pPr>
      <w:r w:rsidRPr="0096315B">
        <w:rPr>
          <w:b/>
          <w:bCs/>
          <w:sz w:val="22"/>
          <w:szCs w:val="22"/>
        </w:rPr>
        <w:t xml:space="preserve">Обоснование начальной (максимальной) цены  контракта в соответствии со ст.22 Федерального закона от 5 апреля 2013г. № 44-ФЗ </w:t>
      </w:r>
    </w:p>
    <w:p w:rsidR="00CC312F" w:rsidRPr="0096315B" w:rsidRDefault="00CC312F" w:rsidP="00406245">
      <w:pPr>
        <w:widowControl/>
        <w:snapToGrid/>
        <w:rPr>
          <w:sz w:val="22"/>
          <w:szCs w:val="22"/>
        </w:rPr>
      </w:pPr>
    </w:p>
    <w:tbl>
      <w:tblPr>
        <w:tblW w:w="13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10206"/>
      </w:tblGrid>
      <w:tr w:rsidR="00CC312F" w:rsidRPr="0096315B">
        <w:tc>
          <w:tcPr>
            <w:tcW w:w="3289" w:type="dxa"/>
          </w:tcPr>
          <w:p w:rsidR="00CC312F" w:rsidRPr="0096315B" w:rsidRDefault="00CC312F" w:rsidP="00AC7F90">
            <w:pPr>
              <w:widowControl/>
              <w:snapToGrid/>
              <w:ind w:left="57" w:right="57"/>
              <w:rPr>
                <w:b/>
                <w:bCs/>
                <w:sz w:val="22"/>
                <w:szCs w:val="22"/>
              </w:rPr>
            </w:pPr>
            <w:r w:rsidRPr="0096315B">
              <w:rPr>
                <w:b/>
                <w:bCs/>
                <w:sz w:val="22"/>
                <w:szCs w:val="22"/>
              </w:rPr>
              <w:t>Основные характеристики объекта закупки</w:t>
            </w:r>
          </w:p>
        </w:tc>
        <w:tc>
          <w:tcPr>
            <w:tcW w:w="10206" w:type="dxa"/>
          </w:tcPr>
          <w:p w:rsidR="00CC312F" w:rsidRPr="00D61E47" w:rsidRDefault="00CC312F" w:rsidP="00CF16CC">
            <w:pPr>
              <w:widowControl/>
              <w:snapToGrid/>
              <w:jc w:val="both"/>
              <w:rPr>
                <w:sz w:val="22"/>
                <w:szCs w:val="22"/>
              </w:rPr>
            </w:pPr>
            <w:r w:rsidRPr="00D61E47">
              <w:rPr>
                <w:sz w:val="22"/>
                <w:szCs w:val="22"/>
              </w:rPr>
              <w:t>Оказание услуг по предоставлению кредитных ресурсов в целях покрытия дефицита районного бюджета и погашения долговых обязательств Кредитные ресурсы предоставляются в форме кредита.</w:t>
            </w:r>
          </w:p>
        </w:tc>
      </w:tr>
      <w:tr w:rsidR="00CC312F" w:rsidRPr="0096315B">
        <w:tc>
          <w:tcPr>
            <w:tcW w:w="3289" w:type="dxa"/>
          </w:tcPr>
          <w:p w:rsidR="00CC312F" w:rsidRPr="0096315B" w:rsidRDefault="00CC312F" w:rsidP="00AC7F90">
            <w:pPr>
              <w:widowControl/>
              <w:snapToGrid/>
              <w:ind w:left="57" w:right="57"/>
              <w:rPr>
                <w:b/>
                <w:bCs/>
                <w:sz w:val="22"/>
                <w:szCs w:val="22"/>
              </w:rPr>
            </w:pPr>
            <w:r w:rsidRPr="0096315B">
              <w:rPr>
                <w:b/>
                <w:bCs/>
                <w:sz w:val="22"/>
                <w:szCs w:val="22"/>
              </w:rPr>
              <w:t xml:space="preserve">Используемый метод определения НМЦК </w:t>
            </w:r>
            <w:r w:rsidRPr="0096315B">
              <w:rPr>
                <w:b/>
                <w:bCs/>
                <w:sz w:val="22"/>
                <w:szCs w:val="22"/>
              </w:rPr>
              <w:br/>
              <w:t>с обоснованием:</w:t>
            </w:r>
          </w:p>
        </w:tc>
        <w:tc>
          <w:tcPr>
            <w:tcW w:w="10206" w:type="dxa"/>
          </w:tcPr>
          <w:p w:rsidR="00CC312F" w:rsidRPr="0096315B" w:rsidRDefault="00CC312F" w:rsidP="00AC7F90">
            <w:pPr>
              <w:widowControl/>
              <w:adjustRightInd w:val="0"/>
              <w:snapToGrid/>
              <w:rPr>
                <w:sz w:val="22"/>
                <w:szCs w:val="22"/>
              </w:rPr>
            </w:pPr>
            <w:hyperlink r:id="rId20" w:history="1">
              <w:r w:rsidRPr="0096315B">
                <w:rPr>
                  <w:sz w:val="22"/>
                  <w:szCs w:val="22"/>
                </w:rPr>
                <w:t>Метод</w:t>
              </w:r>
            </w:hyperlink>
            <w:r w:rsidRPr="0096315B">
              <w:rPr>
                <w:sz w:val="22"/>
                <w:szCs w:val="22"/>
              </w:rPr>
              <w:t xml:space="preserve"> сопоставимых рыночных цен (анализа рынка).</w:t>
            </w:r>
          </w:p>
          <w:p w:rsidR="00CC312F" w:rsidRPr="0096315B" w:rsidRDefault="00CC312F" w:rsidP="00AC7F90">
            <w:pPr>
              <w:widowControl/>
              <w:tabs>
                <w:tab w:val="left" w:pos="142"/>
              </w:tabs>
              <w:snapToGrid/>
              <w:jc w:val="both"/>
              <w:rPr>
                <w:snapToGrid w:val="0"/>
                <w:sz w:val="22"/>
                <w:szCs w:val="22"/>
              </w:rPr>
            </w:pPr>
            <w:r w:rsidRPr="0096315B">
              <w:rPr>
                <w:sz w:val="22"/>
                <w:szCs w:val="22"/>
              </w:rPr>
              <w:t>Начальная (максимальная) цена контракта - это процентная ставка по кредиту. В целях расчета начальной (максимальной) цены  контракта (далее – НМЦК) заказчик направил запросы о предоставлении ценовой информации.</w:t>
            </w:r>
            <w:r w:rsidRPr="0096315B">
              <w:rPr>
                <w:snapToGrid w:val="0"/>
                <w:sz w:val="22"/>
                <w:szCs w:val="22"/>
              </w:rPr>
              <w:t xml:space="preserve"> </w:t>
            </w:r>
          </w:p>
          <w:p w:rsidR="00CC312F" w:rsidRPr="0096315B" w:rsidRDefault="00CC312F" w:rsidP="00AC7F90">
            <w:pPr>
              <w:widowControl/>
              <w:tabs>
                <w:tab w:val="left" w:pos="142"/>
              </w:tabs>
              <w:snapToGrid/>
              <w:ind w:firstLine="45"/>
              <w:jc w:val="both"/>
              <w:rPr>
                <w:snapToGrid w:val="0"/>
                <w:sz w:val="22"/>
                <w:szCs w:val="22"/>
              </w:rPr>
            </w:pPr>
            <w:r w:rsidRPr="0096315B">
              <w:rPr>
                <w:sz w:val="22"/>
                <w:szCs w:val="22"/>
              </w:rPr>
              <w:t>На основании  полученных предложений заказчик рассчитал НМЦК Методом сопоставимых рыночных цен (анализа рынка):</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1862"/>
              <w:gridCol w:w="2426"/>
              <w:gridCol w:w="4553"/>
            </w:tblGrid>
            <w:tr w:rsidR="00CC312F" w:rsidRPr="0096315B" w:rsidTr="004651D6">
              <w:trPr>
                <w:trHeight w:val="366"/>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tcPr>
                <w:p w:rsidR="00CC312F" w:rsidRPr="00541A4B" w:rsidRDefault="00CC312F" w:rsidP="00AC7F90">
                  <w:pPr>
                    <w:widowControl/>
                    <w:snapToGrid/>
                    <w:jc w:val="center"/>
                  </w:pPr>
                  <w:r w:rsidRPr="00541A4B">
                    <w:t>№, п/п</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CC312F" w:rsidRPr="00541A4B" w:rsidRDefault="00CC312F" w:rsidP="0082060C">
                  <w:pPr>
                    <w:widowControl/>
                    <w:snapToGrid/>
                  </w:pPr>
                  <w:r w:rsidRPr="00541A4B">
                    <w:t>Предложения подрядчиком (руб.)</w:t>
                  </w:r>
                </w:p>
              </w:tc>
              <w:tc>
                <w:tcPr>
                  <w:tcW w:w="4553" w:type="dxa"/>
                  <w:vMerge w:val="restart"/>
                  <w:tcBorders>
                    <w:top w:val="single" w:sz="4" w:space="0" w:color="auto"/>
                    <w:left w:val="single" w:sz="4" w:space="0" w:color="auto"/>
                    <w:bottom w:val="single" w:sz="4" w:space="0" w:color="auto"/>
                    <w:right w:val="single" w:sz="4" w:space="0" w:color="auto"/>
                  </w:tcBorders>
                  <w:vAlign w:val="center"/>
                </w:tcPr>
                <w:p w:rsidR="00CC312F" w:rsidRPr="00541A4B" w:rsidRDefault="00CC312F" w:rsidP="00541A4B">
                  <w:pPr>
                    <w:jc w:val="center"/>
                  </w:pPr>
                  <w:r>
                    <w:rPr>
                      <w:rFonts w:ascii="Tahoma" w:hAnsi="Tahoma" w:cs="Tahoma"/>
                      <w:sz w:val="21"/>
                      <w:szCs w:val="21"/>
                    </w:rPr>
                    <w:t>Информация о контракте №35703000927 15 000001 от 16.11.2015</w:t>
                  </w:r>
                </w:p>
              </w:tc>
            </w:tr>
            <w:tr w:rsidR="00CC312F" w:rsidRPr="0096315B" w:rsidTr="004651D6">
              <w:trPr>
                <w:trHeight w:val="383"/>
                <w:jc w:val="center"/>
              </w:trPr>
              <w:tc>
                <w:tcPr>
                  <w:tcW w:w="1173" w:type="dxa"/>
                  <w:vMerge/>
                  <w:tcBorders>
                    <w:top w:val="single" w:sz="4" w:space="0" w:color="auto"/>
                    <w:left w:val="single" w:sz="4" w:space="0" w:color="auto"/>
                    <w:bottom w:val="single" w:sz="4" w:space="0" w:color="auto"/>
                    <w:right w:val="single" w:sz="4" w:space="0" w:color="auto"/>
                  </w:tcBorders>
                  <w:vAlign w:val="center"/>
                </w:tcPr>
                <w:p w:rsidR="00CC312F" w:rsidRPr="00541A4B" w:rsidRDefault="00CC312F" w:rsidP="00AC7F90">
                  <w:pPr>
                    <w:widowControl/>
                    <w:snapToGrid/>
                    <w:jc w:val="center"/>
                  </w:pPr>
                </w:p>
              </w:tc>
              <w:tc>
                <w:tcPr>
                  <w:tcW w:w="1862" w:type="dxa"/>
                  <w:tcBorders>
                    <w:top w:val="single" w:sz="4" w:space="0" w:color="auto"/>
                    <w:left w:val="single" w:sz="4" w:space="0" w:color="auto"/>
                    <w:bottom w:val="single" w:sz="4" w:space="0" w:color="auto"/>
                    <w:right w:val="single" w:sz="4" w:space="0" w:color="auto"/>
                  </w:tcBorders>
                  <w:vAlign w:val="center"/>
                </w:tcPr>
                <w:p w:rsidR="00CC312F" w:rsidRDefault="00CC312F" w:rsidP="00541A4B">
                  <w:pPr>
                    <w:widowControl/>
                    <w:snapToGrid/>
                    <w:jc w:val="center"/>
                    <w:rPr>
                      <w:color w:val="000000"/>
                    </w:rPr>
                  </w:pPr>
                  <w:r w:rsidRPr="00541A4B">
                    <w:rPr>
                      <w:color w:val="000000"/>
                    </w:rPr>
                    <w:t>Предложение № 1</w:t>
                  </w:r>
                </w:p>
                <w:p w:rsidR="00CC312F" w:rsidRPr="00541A4B" w:rsidRDefault="00CC312F" w:rsidP="00541A4B">
                  <w:pPr>
                    <w:widowControl/>
                    <w:snapToGrid/>
                    <w:jc w:val="center"/>
                    <w:rPr>
                      <w:color w:val="FF0000"/>
                    </w:rPr>
                  </w:pPr>
                  <w:r>
                    <w:rPr>
                      <w:color w:val="000000"/>
                    </w:rPr>
                    <w:t>От 12.02..2016</w:t>
                  </w:r>
                </w:p>
              </w:tc>
              <w:tc>
                <w:tcPr>
                  <w:tcW w:w="2426" w:type="dxa"/>
                  <w:tcBorders>
                    <w:top w:val="single" w:sz="4" w:space="0" w:color="auto"/>
                    <w:left w:val="single" w:sz="4" w:space="0" w:color="auto"/>
                    <w:bottom w:val="single" w:sz="4" w:space="0" w:color="auto"/>
                    <w:right w:val="single" w:sz="4" w:space="0" w:color="auto"/>
                  </w:tcBorders>
                  <w:vAlign w:val="center"/>
                </w:tcPr>
                <w:p w:rsidR="00CC312F" w:rsidRDefault="00CC312F" w:rsidP="00541A4B">
                  <w:pPr>
                    <w:widowControl/>
                    <w:snapToGrid/>
                    <w:jc w:val="center"/>
                  </w:pPr>
                  <w:r w:rsidRPr="00541A4B">
                    <w:t>Предложение № 2</w:t>
                  </w:r>
                </w:p>
                <w:p w:rsidR="00CC312F" w:rsidRPr="00541A4B" w:rsidRDefault="00CC312F" w:rsidP="00541A4B">
                  <w:pPr>
                    <w:widowControl/>
                    <w:snapToGrid/>
                    <w:jc w:val="center"/>
                  </w:pPr>
                  <w:r>
                    <w:t>От 12.02.2016</w:t>
                  </w:r>
                </w:p>
              </w:tc>
              <w:tc>
                <w:tcPr>
                  <w:tcW w:w="4553" w:type="dxa"/>
                  <w:vMerge/>
                  <w:tcBorders>
                    <w:top w:val="single" w:sz="4" w:space="0" w:color="auto"/>
                    <w:left w:val="single" w:sz="4" w:space="0" w:color="auto"/>
                    <w:bottom w:val="single" w:sz="4" w:space="0" w:color="auto"/>
                    <w:right w:val="single" w:sz="4" w:space="0" w:color="auto"/>
                  </w:tcBorders>
                  <w:vAlign w:val="center"/>
                </w:tcPr>
                <w:p w:rsidR="00CC312F" w:rsidRPr="00541A4B" w:rsidRDefault="00CC312F" w:rsidP="00541A4B">
                  <w:pPr>
                    <w:widowControl/>
                    <w:snapToGrid/>
                    <w:jc w:val="center"/>
                  </w:pPr>
                </w:p>
              </w:tc>
            </w:tr>
            <w:tr w:rsidR="00CC312F" w:rsidRPr="0096315B" w:rsidTr="004651D6">
              <w:trPr>
                <w:trHeight w:val="407"/>
                <w:jc w:val="center"/>
              </w:trPr>
              <w:tc>
                <w:tcPr>
                  <w:tcW w:w="1173" w:type="dxa"/>
                  <w:tcBorders>
                    <w:top w:val="single" w:sz="4" w:space="0" w:color="auto"/>
                    <w:left w:val="single" w:sz="4" w:space="0" w:color="auto"/>
                    <w:bottom w:val="single" w:sz="4" w:space="0" w:color="auto"/>
                    <w:right w:val="single" w:sz="4" w:space="0" w:color="auto"/>
                  </w:tcBorders>
                  <w:vAlign w:val="center"/>
                </w:tcPr>
                <w:p w:rsidR="00CC312F" w:rsidRPr="0096315B" w:rsidRDefault="00CC312F" w:rsidP="00AC7F90">
                  <w:pPr>
                    <w:pStyle w:val="ConsPlusNormal"/>
                    <w:widowControl/>
                    <w:ind w:firstLine="0"/>
                    <w:jc w:val="center"/>
                    <w:rPr>
                      <w:rFonts w:ascii="Times New Roman" w:hAnsi="Times New Roman"/>
                    </w:rPr>
                  </w:pPr>
                  <w:r w:rsidRPr="0096315B">
                    <w:rPr>
                      <w:rFonts w:ascii="Times New Roman" w:hAnsi="Times New Roman"/>
                    </w:rPr>
                    <w:t>1</w:t>
                  </w:r>
                </w:p>
              </w:tc>
              <w:tc>
                <w:tcPr>
                  <w:tcW w:w="1862" w:type="dxa"/>
                  <w:tcBorders>
                    <w:top w:val="single" w:sz="4" w:space="0" w:color="auto"/>
                    <w:left w:val="single" w:sz="4" w:space="0" w:color="auto"/>
                    <w:bottom w:val="single" w:sz="4" w:space="0" w:color="auto"/>
                    <w:right w:val="single" w:sz="4" w:space="0" w:color="auto"/>
                  </w:tcBorders>
                  <w:vAlign w:val="center"/>
                </w:tcPr>
                <w:p w:rsidR="00CC312F" w:rsidRPr="0096315B" w:rsidRDefault="00CC312F" w:rsidP="00D175E8">
                  <w:pPr>
                    <w:widowControl/>
                    <w:snapToGrid/>
                    <w:jc w:val="center"/>
                    <w:rPr>
                      <w:sz w:val="22"/>
                      <w:szCs w:val="22"/>
                    </w:rPr>
                  </w:pPr>
                  <w:r>
                    <w:rPr>
                      <w:sz w:val="22"/>
                      <w:szCs w:val="22"/>
                    </w:rPr>
                    <w:t>14,5</w:t>
                  </w:r>
                  <w:r w:rsidRPr="0096315B">
                    <w:rPr>
                      <w:sz w:val="22"/>
                      <w:szCs w:val="22"/>
                    </w:rPr>
                    <w:t>%</w:t>
                  </w:r>
                </w:p>
              </w:tc>
              <w:tc>
                <w:tcPr>
                  <w:tcW w:w="2426" w:type="dxa"/>
                  <w:tcBorders>
                    <w:top w:val="single" w:sz="4" w:space="0" w:color="auto"/>
                    <w:left w:val="single" w:sz="4" w:space="0" w:color="auto"/>
                    <w:bottom w:val="single" w:sz="4" w:space="0" w:color="auto"/>
                    <w:right w:val="single" w:sz="4" w:space="0" w:color="auto"/>
                  </w:tcBorders>
                  <w:vAlign w:val="center"/>
                </w:tcPr>
                <w:p w:rsidR="00CC312F" w:rsidRPr="0096315B" w:rsidRDefault="00CC312F" w:rsidP="00AC7F90">
                  <w:pPr>
                    <w:widowControl/>
                    <w:snapToGrid/>
                    <w:jc w:val="center"/>
                    <w:rPr>
                      <w:sz w:val="22"/>
                      <w:szCs w:val="22"/>
                    </w:rPr>
                  </w:pPr>
                  <w:r>
                    <w:rPr>
                      <w:sz w:val="22"/>
                      <w:szCs w:val="22"/>
                    </w:rPr>
                    <w:t>17,1</w:t>
                  </w:r>
                  <w:r w:rsidRPr="0096315B">
                    <w:rPr>
                      <w:sz w:val="22"/>
                      <w:szCs w:val="22"/>
                    </w:rPr>
                    <w:t>%</w:t>
                  </w:r>
                </w:p>
              </w:tc>
              <w:tc>
                <w:tcPr>
                  <w:tcW w:w="4553" w:type="dxa"/>
                  <w:tcBorders>
                    <w:top w:val="single" w:sz="4" w:space="0" w:color="auto"/>
                    <w:left w:val="single" w:sz="4" w:space="0" w:color="auto"/>
                    <w:bottom w:val="single" w:sz="4" w:space="0" w:color="auto"/>
                    <w:right w:val="single" w:sz="4" w:space="0" w:color="auto"/>
                  </w:tcBorders>
                  <w:vAlign w:val="center"/>
                </w:tcPr>
                <w:p w:rsidR="00CC312F" w:rsidRPr="0096315B" w:rsidRDefault="00CC312F" w:rsidP="00AC7F90">
                  <w:pPr>
                    <w:widowControl/>
                    <w:snapToGrid/>
                    <w:jc w:val="center"/>
                    <w:rPr>
                      <w:sz w:val="22"/>
                      <w:szCs w:val="22"/>
                    </w:rPr>
                  </w:pPr>
                  <w:r>
                    <w:rPr>
                      <w:sz w:val="22"/>
                      <w:szCs w:val="22"/>
                    </w:rPr>
                    <w:t>14,4</w:t>
                  </w:r>
                  <w:r w:rsidRPr="0096315B">
                    <w:rPr>
                      <w:sz w:val="22"/>
                      <w:szCs w:val="22"/>
                    </w:rPr>
                    <w:t>%</w:t>
                  </w:r>
                </w:p>
              </w:tc>
            </w:tr>
          </w:tbl>
          <w:p w:rsidR="00CC312F" w:rsidRPr="0096315B" w:rsidRDefault="00CC312F" w:rsidP="00AC7F90">
            <w:pPr>
              <w:widowControl/>
              <w:snapToGrid/>
              <w:rPr>
                <w:sz w:val="22"/>
                <w:szCs w:val="22"/>
              </w:rPr>
            </w:pPr>
            <w:r w:rsidRPr="0096315B">
              <w:rPr>
                <w:sz w:val="22"/>
                <w:szCs w:val="22"/>
              </w:rPr>
              <w:t>НМЦК методом сопоставимых рыночных цен (анализа рынка) определяется по формуле:</w:t>
            </w:r>
          </w:p>
          <w:tbl>
            <w:tblPr>
              <w:tblW w:w="0" w:type="auto"/>
              <w:tblLayout w:type="fixed"/>
              <w:tblLook w:val="00A0"/>
            </w:tblPr>
            <w:tblGrid>
              <w:gridCol w:w="1317"/>
              <w:gridCol w:w="442"/>
              <w:gridCol w:w="563"/>
              <w:gridCol w:w="789"/>
            </w:tblGrid>
            <w:tr w:rsidR="00CC312F" w:rsidRPr="0096315B">
              <w:trPr>
                <w:trHeight w:val="360"/>
              </w:trPr>
              <w:tc>
                <w:tcPr>
                  <w:tcW w:w="1317" w:type="dxa"/>
                  <w:vMerge w:val="restart"/>
                  <w:vAlign w:val="center"/>
                </w:tcPr>
                <w:p w:rsidR="00CC312F" w:rsidRPr="0096315B" w:rsidRDefault="00CC312F" w:rsidP="00AC7F90">
                  <w:pPr>
                    <w:widowControl/>
                    <w:snapToGrid/>
                    <w:jc w:val="center"/>
                    <w:rPr>
                      <w:sz w:val="22"/>
                      <w:szCs w:val="22"/>
                    </w:rPr>
                  </w:pPr>
                  <w:r w:rsidRPr="0096315B">
                    <w:rPr>
                      <w:sz w:val="22"/>
                      <w:szCs w:val="22"/>
                    </w:rPr>
                    <w:t>НМЦК</w:t>
                  </w:r>
                  <w:r w:rsidRPr="0096315B">
                    <w:rPr>
                      <w:sz w:val="22"/>
                      <w:szCs w:val="22"/>
                      <w:vertAlign w:val="superscript"/>
                    </w:rPr>
                    <w:t xml:space="preserve">рын </w:t>
                  </w:r>
                  <w:r w:rsidRPr="0096315B">
                    <w:rPr>
                      <w:sz w:val="22"/>
                      <w:szCs w:val="22"/>
                    </w:rPr>
                    <w:t>=</w:t>
                  </w:r>
                </w:p>
              </w:tc>
              <w:tc>
                <w:tcPr>
                  <w:tcW w:w="442" w:type="dxa"/>
                  <w:tcBorders>
                    <w:bottom w:val="single" w:sz="4" w:space="0" w:color="auto"/>
                  </w:tcBorders>
                </w:tcPr>
                <w:p w:rsidR="00CC312F" w:rsidRPr="0096315B" w:rsidRDefault="00CC312F" w:rsidP="00AC7F90">
                  <w:pPr>
                    <w:widowControl/>
                    <w:snapToGrid/>
                    <w:jc w:val="center"/>
                    <w:rPr>
                      <w:sz w:val="22"/>
                      <w:szCs w:val="22"/>
                    </w:rPr>
                  </w:pPr>
                  <w:r w:rsidRPr="0096315B">
                    <w:rPr>
                      <w:sz w:val="22"/>
                      <w:szCs w:val="22"/>
                      <w:lang w:val="en-US"/>
                    </w:rPr>
                    <w:t>V</w:t>
                  </w:r>
                </w:p>
              </w:tc>
              <w:tc>
                <w:tcPr>
                  <w:tcW w:w="563" w:type="dxa"/>
                  <w:vMerge w:val="restart"/>
                  <w:vAlign w:val="center"/>
                </w:tcPr>
                <w:p w:rsidR="00CC312F" w:rsidRPr="0096315B" w:rsidRDefault="00CC312F" w:rsidP="00AC7F90">
                  <w:pPr>
                    <w:widowControl/>
                    <w:snapToGrid/>
                    <w:rPr>
                      <w:sz w:val="22"/>
                      <w:szCs w:val="22"/>
                    </w:rPr>
                  </w:pPr>
                  <w:r w:rsidRPr="0096315B">
                    <w:rPr>
                      <w:sz w:val="22"/>
                      <w:szCs w:val="22"/>
                    </w:rPr>
                    <w:t>*</w:t>
                  </w:r>
                  <w:r w:rsidRPr="0096315B">
                    <w:rPr>
                      <w:sz w:val="22"/>
                      <w:szCs w:val="22"/>
                      <w:lang w:val="en-US"/>
                    </w:rPr>
                    <w:sym w:font="Symbol" w:char="F053"/>
                  </w:r>
                </w:p>
              </w:tc>
              <w:tc>
                <w:tcPr>
                  <w:tcW w:w="789" w:type="dxa"/>
                  <w:vAlign w:val="bottom"/>
                </w:tcPr>
                <w:p w:rsidR="00CC312F" w:rsidRPr="0096315B" w:rsidRDefault="00CC312F" w:rsidP="00AC7F90">
                  <w:pPr>
                    <w:widowControl/>
                    <w:snapToGrid/>
                    <w:ind w:left="-115"/>
                    <w:rPr>
                      <w:sz w:val="22"/>
                      <w:szCs w:val="22"/>
                    </w:rPr>
                  </w:pPr>
                  <w:r w:rsidRPr="0096315B">
                    <w:rPr>
                      <w:sz w:val="22"/>
                      <w:szCs w:val="22"/>
                      <w:lang w:val="en-US"/>
                    </w:rPr>
                    <w:t>n</w:t>
                  </w:r>
                </w:p>
              </w:tc>
            </w:tr>
            <w:tr w:rsidR="00CC312F" w:rsidRPr="0096315B">
              <w:trPr>
                <w:trHeight w:val="374"/>
              </w:trPr>
              <w:tc>
                <w:tcPr>
                  <w:tcW w:w="1317" w:type="dxa"/>
                  <w:vMerge/>
                </w:tcPr>
                <w:p w:rsidR="00CC312F" w:rsidRPr="0096315B" w:rsidRDefault="00CC312F" w:rsidP="00AC7F90">
                  <w:pPr>
                    <w:widowControl/>
                    <w:snapToGrid/>
                    <w:jc w:val="both"/>
                    <w:rPr>
                      <w:sz w:val="22"/>
                      <w:szCs w:val="22"/>
                    </w:rPr>
                  </w:pPr>
                </w:p>
              </w:tc>
              <w:tc>
                <w:tcPr>
                  <w:tcW w:w="442" w:type="dxa"/>
                  <w:tcBorders>
                    <w:top w:val="single" w:sz="4" w:space="0" w:color="auto"/>
                  </w:tcBorders>
                </w:tcPr>
                <w:p w:rsidR="00CC312F" w:rsidRPr="0096315B" w:rsidRDefault="00CC312F" w:rsidP="00AC7F90">
                  <w:pPr>
                    <w:widowControl/>
                    <w:snapToGrid/>
                    <w:jc w:val="center"/>
                    <w:rPr>
                      <w:sz w:val="22"/>
                      <w:szCs w:val="22"/>
                    </w:rPr>
                  </w:pPr>
                  <w:r w:rsidRPr="0096315B">
                    <w:rPr>
                      <w:sz w:val="22"/>
                      <w:szCs w:val="22"/>
                      <w:lang w:val="en-US"/>
                    </w:rPr>
                    <w:t>n</w:t>
                  </w:r>
                </w:p>
              </w:tc>
              <w:tc>
                <w:tcPr>
                  <w:tcW w:w="563" w:type="dxa"/>
                  <w:vMerge/>
                </w:tcPr>
                <w:p w:rsidR="00CC312F" w:rsidRPr="0096315B" w:rsidRDefault="00CC312F" w:rsidP="00AC7F90">
                  <w:pPr>
                    <w:widowControl/>
                    <w:snapToGrid/>
                    <w:jc w:val="both"/>
                    <w:rPr>
                      <w:sz w:val="22"/>
                      <w:szCs w:val="22"/>
                    </w:rPr>
                  </w:pPr>
                </w:p>
              </w:tc>
              <w:tc>
                <w:tcPr>
                  <w:tcW w:w="789" w:type="dxa"/>
                </w:tcPr>
                <w:p w:rsidR="00CC312F" w:rsidRPr="0096315B" w:rsidRDefault="00CC312F" w:rsidP="00AC7F90">
                  <w:pPr>
                    <w:widowControl/>
                    <w:snapToGrid/>
                    <w:ind w:left="-115"/>
                    <w:rPr>
                      <w:sz w:val="22"/>
                      <w:szCs w:val="22"/>
                      <w:vertAlign w:val="superscript"/>
                    </w:rPr>
                  </w:pPr>
                  <w:r w:rsidRPr="0096315B">
                    <w:rPr>
                      <w:sz w:val="22"/>
                      <w:szCs w:val="22"/>
                      <w:lang w:val="en-US"/>
                    </w:rPr>
                    <w:t>i</w:t>
                  </w:r>
                  <w:r w:rsidRPr="0096315B">
                    <w:rPr>
                      <w:sz w:val="22"/>
                      <w:szCs w:val="22"/>
                    </w:rPr>
                    <w:t>= 1</w:t>
                  </w:r>
                  <w:r w:rsidRPr="0096315B">
                    <w:rPr>
                      <w:sz w:val="22"/>
                      <w:szCs w:val="22"/>
                      <w:vertAlign w:val="superscript"/>
                    </w:rPr>
                    <w:t>Ц</w:t>
                  </w:r>
                  <w:r w:rsidRPr="0096315B">
                    <w:rPr>
                      <w:sz w:val="22"/>
                      <w:szCs w:val="22"/>
                      <w:vertAlign w:val="superscript"/>
                      <w:lang w:val="en-US"/>
                    </w:rPr>
                    <w:t>i</w:t>
                  </w:r>
                </w:p>
              </w:tc>
            </w:tr>
          </w:tbl>
          <w:p w:rsidR="00CC312F" w:rsidRPr="0096315B" w:rsidRDefault="00CC312F" w:rsidP="00AC7F90">
            <w:pPr>
              <w:widowControl/>
              <w:snapToGrid/>
              <w:rPr>
                <w:sz w:val="22"/>
                <w:szCs w:val="22"/>
              </w:rPr>
            </w:pPr>
            <w:r w:rsidRPr="0096315B">
              <w:rPr>
                <w:sz w:val="22"/>
                <w:szCs w:val="22"/>
              </w:rPr>
              <w:t>где:</w:t>
            </w:r>
          </w:p>
          <w:p w:rsidR="00CC312F" w:rsidRPr="0096315B" w:rsidRDefault="00CC312F" w:rsidP="00AC7F90">
            <w:pPr>
              <w:widowControl/>
              <w:snapToGrid/>
              <w:rPr>
                <w:sz w:val="22"/>
                <w:szCs w:val="22"/>
              </w:rPr>
            </w:pPr>
            <w:r w:rsidRPr="0096315B">
              <w:rPr>
                <w:sz w:val="22"/>
                <w:szCs w:val="22"/>
              </w:rPr>
              <w:t>НМЦК</w:t>
            </w:r>
            <w:r w:rsidRPr="0096315B">
              <w:rPr>
                <w:sz w:val="22"/>
                <w:szCs w:val="22"/>
                <w:vertAlign w:val="superscript"/>
              </w:rPr>
              <w:t>рын</w:t>
            </w:r>
            <w:r w:rsidRPr="0096315B">
              <w:rPr>
                <w:sz w:val="22"/>
                <w:szCs w:val="22"/>
              </w:rPr>
              <w:t xml:space="preserve"> -  начальная максимальная цена   Контракта, определяемая методом сопоставимых рыночных цен (анализа рынка);</w:t>
            </w:r>
          </w:p>
          <w:p w:rsidR="00CC312F" w:rsidRPr="0096315B" w:rsidRDefault="00CC312F" w:rsidP="00AC7F90">
            <w:pPr>
              <w:widowControl/>
              <w:snapToGrid/>
              <w:rPr>
                <w:sz w:val="22"/>
                <w:szCs w:val="22"/>
              </w:rPr>
            </w:pPr>
            <w:r w:rsidRPr="0096315B">
              <w:rPr>
                <w:sz w:val="22"/>
                <w:szCs w:val="22"/>
                <w:lang w:val="en-US"/>
              </w:rPr>
              <w:t>V</w:t>
            </w:r>
            <w:r w:rsidRPr="0096315B">
              <w:rPr>
                <w:sz w:val="22"/>
                <w:szCs w:val="22"/>
              </w:rPr>
              <w:t xml:space="preserve"> – Количество закупаемого товара </w:t>
            </w:r>
          </w:p>
          <w:p w:rsidR="00CC312F" w:rsidRPr="0096315B" w:rsidRDefault="00CC312F" w:rsidP="00AC7F90">
            <w:pPr>
              <w:widowControl/>
              <w:snapToGrid/>
              <w:rPr>
                <w:sz w:val="22"/>
                <w:szCs w:val="22"/>
              </w:rPr>
            </w:pPr>
            <w:r w:rsidRPr="0096315B">
              <w:rPr>
                <w:sz w:val="22"/>
                <w:szCs w:val="22"/>
                <w:lang w:val="en-US"/>
              </w:rPr>
              <w:t>n</w:t>
            </w:r>
            <w:r w:rsidRPr="0096315B">
              <w:rPr>
                <w:sz w:val="22"/>
                <w:szCs w:val="22"/>
              </w:rPr>
              <w:t xml:space="preserve"> – количество значений, используемых в расчете;</w:t>
            </w:r>
          </w:p>
          <w:p w:rsidR="00CC312F" w:rsidRPr="0096315B" w:rsidRDefault="00CC312F" w:rsidP="00AC7F90">
            <w:pPr>
              <w:widowControl/>
              <w:snapToGrid/>
              <w:rPr>
                <w:sz w:val="22"/>
                <w:szCs w:val="22"/>
              </w:rPr>
            </w:pPr>
            <w:r w:rsidRPr="0096315B">
              <w:rPr>
                <w:sz w:val="22"/>
                <w:szCs w:val="22"/>
                <w:lang w:val="en-US"/>
              </w:rPr>
              <w:t>i</w:t>
            </w:r>
            <w:r w:rsidRPr="0096315B">
              <w:rPr>
                <w:sz w:val="22"/>
                <w:szCs w:val="22"/>
              </w:rPr>
              <w:t xml:space="preserve"> – номер источника ценовой информации;</w:t>
            </w:r>
          </w:p>
          <w:p w:rsidR="00CC312F" w:rsidRPr="0096315B" w:rsidRDefault="00CC312F" w:rsidP="00AC7F90">
            <w:pPr>
              <w:widowControl/>
              <w:snapToGrid/>
              <w:rPr>
                <w:sz w:val="22"/>
                <w:szCs w:val="22"/>
              </w:rPr>
            </w:pPr>
            <w:r w:rsidRPr="0096315B">
              <w:rPr>
                <w:sz w:val="22"/>
                <w:szCs w:val="22"/>
              </w:rPr>
              <w:t>Ц</w:t>
            </w:r>
            <w:r w:rsidRPr="0096315B">
              <w:rPr>
                <w:sz w:val="22"/>
                <w:szCs w:val="22"/>
                <w:lang w:val="en-US"/>
              </w:rPr>
              <w:t>i</w:t>
            </w:r>
            <w:r w:rsidRPr="0096315B">
              <w:rPr>
                <w:sz w:val="22"/>
                <w:szCs w:val="22"/>
              </w:rPr>
              <w:t xml:space="preserve"> – цена единицы товара, предоставленная в источнике с номером </w:t>
            </w:r>
            <w:r w:rsidRPr="0096315B">
              <w:rPr>
                <w:sz w:val="22"/>
                <w:szCs w:val="22"/>
                <w:vertAlign w:val="subscript"/>
                <w:lang w:val="en-US"/>
              </w:rPr>
              <w:t>i</w:t>
            </w:r>
            <w:r w:rsidRPr="0096315B">
              <w:rPr>
                <w:sz w:val="22"/>
                <w:szCs w:val="22"/>
              </w:rPr>
              <w:t>.</w:t>
            </w:r>
          </w:p>
          <w:p w:rsidR="00CC312F" w:rsidRPr="0096315B" w:rsidRDefault="00CC312F" w:rsidP="00AC7F90">
            <w:pPr>
              <w:widowControl/>
              <w:snapToGrid/>
              <w:jc w:val="center"/>
              <w:rPr>
                <w:sz w:val="22"/>
                <w:szCs w:val="22"/>
              </w:rPr>
            </w:pPr>
            <w:r w:rsidRPr="0096315B">
              <w:rPr>
                <w:sz w:val="22"/>
                <w:szCs w:val="22"/>
              </w:rPr>
              <w:t>Расчет НМЦК</w:t>
            </w:r>
          </w:p>
          <w:tbl>
            <w:tblPr>
              <w:tblW w:w="7291" w:type="dxa"/>
              <w:tblLayout w:type="fixed"/>
              <w:tblLook w:val="00A0"/>
            </w:tblPr>
            <w:tblGrid>
              <w:gridCol w:w="1264"/>
              <w:gridCol w:w="849"/>
              <w:gridCol w:w="5178"/>
            </w:tblGrid>
            <w:tr w:rsidR="00CC312F" w:rsidRPr="0096315B">
              <w:trPr>
                <w:trHeight w:val="360"/>
              </w:trPr>
              <w:tc>
                <w:tcPr>
                  <w:tcW w:w="1264" w:type="dxa"/>
                  <w:vMerge w:val="restart"/>
                  <w:vAlign w:val="center"/>
                </w:tcPr>
                <w:p w:rsidR="00CC312F" w:rsidRPr="0096315B" w:rsidRDefault="00CC312F" w:rsidP="00AC7F90">
                  <w:pPr>
                    <w:widowControl/>
                    <w:snapToGrid/>
                    <w:ind w:right="-107"/>
                    <w:jc w:val="center"/>
                    <w:rPr>
                      <w:sz w:val="22"/>
                      <w:szCs w:val="22"/>
                    </w:rPr>
                  </w:pPr>
                  <w:r w:rsidRPr="0096315B">
                    <w:rPr>
                      <w:sz w:val="22"/>
                      <w:szCs w:val="22"/>
                    </w:rPr>
                    <w:t>НМЦК</w:t>
                  </w:r>
                  <w:r w:rsidRPr="0096315B">
                    <w:rPr>
                      <w:sz w:val="22"/>
                      <w:szCs w:val="22"/>
                      <w:vertAlign w:val="superscript"/>
                    </w:rPr>
                    <w:t xml:space="preserve">рын </w:t>
                  </w:r>
                  <w:r w:rsidRPr="0096315B">
                    <w:rPr>
                      <w:sz w:val="22"/>
                      <w:szCs w:val="22"/>
                    </w:rPr>
                    <w:t>=</w:t>
                  </w:r>
                </w:p>
              </w:tc>
              <w:tc>
                <w:tcPr>
                  <w:tcW w:w="849" w:type="dxa"/>
                  <w:tcBorders>
                    <w:bottom w:val="single" w:sz="4" w:space="0" w:color="auto"/>
                  </w:tcBorders>
                </w:tcPr>
                <w:p w:rsidR="00CC312F" w:rsidRPr="0096315B" w:rsidRDefault="00CC312F" w:rsidP="00AC7F90">
                  <w:pPr>
                    <w:widowControl/>
                    <w:snapToGrid/>
                    <w:jc w:val="center"/>
                    <w:rPr>
                      <w:sz w:val="22"/>
                      <w:szCs w:val="22"/>
                    </w:rPr>
                  </w:pPr>
                  <w:r w:rsidRPr="0096315B">
                    <w:rPr>
                      <w:sz w:val="22"/>
                      <w:szCs w:val="22"/>
                    </w:rPr>
                    <w:t>1</w:t>
                  </w:r>
                </w:p>
              </w:tc>
              <w:tc>
                <w:tcPr>
                  <w:tcW w:w="5178" w:type="dxa"/>
                  <w:vMerge w:val="restart"/>
                  <w:vAlign w:val="center"/>
                </w:tcPr>
                <w:p w:rsidR="00CC312F" w:rsidRPr="0096315B" w:rsidRDefault="00CC312F" w:rsidP="00AC7F90">
                  <w:pPr>
                    <w:widowControl/>
                    <w:snapToGrid/>
                    <w:ind w:left="360"/>
                    <w:rPr>
                      <w:sz w:val="22"/>
                      <w:szCs w:val="22"/>
                    </w:rPr>
                  </w:pPr>
                  <w:r w:rsidRPr="0096315B">
                    <w:rPr>
                      <w:sz w:val="22"/>
                      <w:szCs w:val="22"/>
                    </w:rPr>
                    <w:t>*(1*1</w:t>
                  </w:r>
                  <w:r>
                    <w:rPr>
                      <w:sz w:val="22"/>
                      <w:szCs w:val="22"/>
                    </w:rPr>
                    <w:t>4,5</w:t>
                  </w:r>
                  <w:r w:rsidRPr="0096315B">
                    <w:rPr>
                      <w:sz w:val="22"/>
                      <w:szCs w:val="22"/>
                    </w:rPr>
                    <w:t>+1*</w:t>
                  </w:r>
                  <w:r>
                    <w:rPr>
                      <w:sz w:val="22"/>
                      <w:szCs w:val="22"/>
                    </w:rPr>
                    <w:t>17,1</w:t>
                  </w:r>
                  <w:r w:rsidRPr="0096315B">
                    <w:rPr>
                      <w:sz w:val="22"/>
                      <w:szCs w:val="22"/>
                    </w:rPr>
                    <w:t>+1*</w:t>
                  </w:r>
                  <w:r>
                    <w:rPr>
                      <w:sz w:val="22"/>
                      <w:szCs w:val="22"/>
                    </w:rPr>
                    <w:t>14,4</w:t>
                  </w:r>
                  <w:r w:rsidRPr="0096315B">
                    <w:rPr>
                      <w:sz w:val="22"/>
                      <w:szCs w:val="22"/>
                    </w:rPr>
                    <w:t xml:space="preserve">) = </w:t>
                  </w:r>
                  <w:r>
                    <w:rPr>
                      <w:sz w:val="22"/>
                      <w:szCs w:val="22"/>
                    </w:rPr>
                    <w:t>15,33</w:t>
                  </w:r>
                  <w:r w:rsidRPr="0096315B">
                    <w:rPr>
                      <w:sz w:val="22"/>
                      <w:szCs w:val="22"/>
                    </w:rPr>
                    <w:t>%</w:t>
                  </w:r>
                </w:p>
                <w:p w:rsidR="00CC312F" w:rsidRPr="0096315B" w:rsidRDefault="00CC312F" w:rsidP="00AC7F90">
                  <w:pPr>
                    <w:widowControl/>
                    <w:snapToGrid/>
                    <w:ind w:left="360"/>
                    <w:rPr>
                      <w:sz w:val="22"/>
                      <w:szCs w:val="22"/>
                    </w:rPr>
                  </w:pPr>
                </w:p>
                <w:p w:rsidR="00CC312F" w:rsidRPr="0096315B" w:rsidRDefault="00CC312F" w:rsidP="00AC7F90">
                  <w:pPr>
                    <w:widowControl/>
                    <w:snapToGrid/>
                    <w:ind w:left="360"/>
                    <w:rPr>
                      <w:sz w:val="22"/>
                      <w:szCs w:val="22"/>
                    </w:rPr>
                  </w:pPr>
                </w:p>
              </w:tc>
            </w:tr>
            <w:tr w:rsidR="00CC312F" w:rsidRPr="0096315B" w:rsidTr="00490E3C">
              <w:trPr>
                <w:trHeight w:val="297"/>
              </w:trPr>
              <w:tc>
                <w:tcPr>
                  <w:tcW w:w="1264" w:type="dxa"/>
                  <w:vMerge/>
                </w:tcPr>
                <w:p w:rsidR="00CC312F" w:rsidRPr="0096315B" w:rsidRDefault="00CC312F" w:rsidP="00AC7F90">
                  <w:pPr>
                    <w:widowControl/>
                    <w:snapToGrid/>
                    <w:jc w:val="both"/>
                    <w:rPr>
                      <w:sz w:val="22"/>
                      <w:szCs w:val="22"/>
                    </w:rPr>
                  </w:pPr>
                </w:p>
              </w:tc>
              <w:tc>
                <w:tcPr>
                  <w:tcW w:w="849" w:type="dxa"/>
                  <w:tcBorders>
                    <w:top w:val="single" w:sz="4" w:space="0" w:color="auto"/>
                  </w:tcBorders>
                </w:tcPr>
                <w:p w:rsidR="00CC312F" w:rsidRPr="0096315B" w:rsidRDefault="00CC312F" w:rsidP="00AC7F90">
                  <w:pPr>
                    <w:widowControl/>
                    <w:snapToGrid/>
                    <w:jc w:val="center"/>
                    <w:rPr>
                      <w:sz w:val="22"/>
                      <w:szCs w:val="22"/>
                    </w:rPr>
                  </w:pPr>
                  <w:r w:rsidRPr="0096315B">
                    <w:rPr>
                      <w:sz w:val="22"/>
                      <w:szCs w:val="22"/>
                    </w:rPr>
                    <w:t>3</w:t>
                  </w:r>
                </w:p>
              </w:tc>
              <w:tc>
                <w:tcPr>
                  <w:tcW w:w="5178" w:type="dxa"/>
                  <w:vMerge/>
                </w:tcPr>
                <w:p w:rsidR="00CC312F" w:rsidRPr="0096315B" w:rsidRDefault="00CC312F" w:rsidP="00AC7F90">
                  <w:pPr>
                    <w:widowControl/>
                    <w:snapToGrid/>
                    <w:jc w:val="both"/>
                    <w:rPr>
                      <w:sz w:val="22"/>
                      <w:szCs w:val="22"/>
                    </w:rPr>
                  </w:pPr>
                </w:p>
              </w:tc>
            </w:tr>
          </w:tbl>
          <w:p w:rsidR="00CC312F" w:rsidRPr="0096315B" w:rsidRDefault="00CC312F" w:rsidP="00AC7F90">
            <w:pPr>
              <w:widowControl/>
              <w:snapToGrid/>
              <w:rPr>
                <w:sz w:val="22"/>
                <w:szCs w:val="22"/>
              </w:rPr>
            </w:pPr>
            <w:r w:rsidRPr="0096315B">
              <w:rPr>
                <w:sz w:val="22"/>
                <w:szCs w:val="22"/>
              </w:rPr>
              <w:t xml:space="preserve">Таким образом, значение коэффициента не превышает 33%, совокупность ценовых значений является однородной. </w:t>
            </w:r>
          </w:p>
          <w:p w:rsidR="00CC312F" w:rsidRPr="0096315B" w:rsidRDefault="00CC312F" w:rsidP="00AC7F90">
            <w:pPr>
              <w:widowControl/>
              <w:autoSpaceDE w:val="0"/>
              <w:autoSpaceDN w:val="0"/>
              <w:adjustRightInd w:val="0"/>
              <w:snapToGrid/>
              <w:jc w:val="both"/>
              <w:rPr>
                <w:color w:val="000000"/>
                <w:sz w:val="22"/>
                <w:szCs w:val="22"/>
              </w:rPr>
            </w:pPr>
            <w:r w:rsidRPr="0096315B">
              <w:rPr>
                <w:color w:val="000000"/>
                <w:sz w:val="22"/>
                <w:szCs w:val="22"/>
              </w:rPr>
              <w:t xml:space="preserve">Размер процентной ставки по </w:t>
            </w:r>
            <w:r>
              <w:rPr>
                <w:color w:val="000000"/>
                <w:sz w:val="22"/>
                <w:szCs w:val="22"/>
              </w:rPr>
              <w:t>кредиту</w:t>
            </w:r>
            <w:r w:rsidRPr="0096315B">
              <w:rPr>
                <w:color w:val="000000"/>
                <w:sz w:val="22"/>
                <w:szCs w:val="22"/>
              </w:rPr>
              <w:t xml:space="preserve"> составляет </w:t>
            </w:r>
            <w:r>
              <w:rPr>
                <w:color w:val="000000"/>
                <w:sz w:val="22"/>
                <w:szCs w:val="22"/>
              </w:rPr>
              <w:t>15,33</w:t>
            </w:r>
            <w:r w:rsidRPr="0096315B">
              <w:rPr>
                <w:color w:val="000000"/>
                <w:sz w:val="22"/>
                <w:szCs w:val="22"/>
              </w:rPr>
              <w:t xml:space="preserve"> % годовых.</w:t>
            </w:r>
          </w:p>
          <w:tbl>
            <w:tblPr>
              <w:tblW w:w="9720" w:type="dxa"/>
              <w:tblCellSpacing w:w="5" w:type="nil"/>
              <w:tblInd w:w="3" w:type="dxa"/>
              <w:tblLayout w:type="fixed"/>
              <w:tblCellMar>
                <w:left w:w="75" w:type="dxa"/>
                <w:right w:w="75" w:type="dxa"/>
              </w:tblCellMar>
              <w:tblLook w:val="0000"/>
            </w:tblPr>
            <w:tblGrid>
              <w:gridCol w:w="3267"/>
              <w:gridCol w:w="1590"/>
              <w:gridCol w:w="2235"/>
              <w:gridCol w:w="2628"/>
            </w:tblGrid>
            <w:tr w:rsidR="00CC312F" w:rsidRPr="0096315B">
              <w:trPr>
                <w:tblCellSpacing w:w="5" w:type="nil"/>
              </w:trPr>
              <w:tc>
                <w:tcPr>
                  <w:tcW w:w="3267" w:type="dxa"/>
                  <w:tcBorders>
                    <w:top w:val="single" w:sz="4" w:space="0" w:color="auto"/>
                    <w:left w:val="single" w:sz="4" w:space="0" w:color="auto"/>
                    <w:bottom w:val="single" w:sz="4" w:space="0" w:color="auto"/>
                    <w:right w:val="single" w:sz="4" w:space="0" w:color="auto"/>
                  </w:tcBorders>
                </w:tcPr>
                <w:p w:rsidR="00CC312F" w:rsidRPr="00541A4B" w:rsidRDefault="00CC312F" w:rsidP="00AC7F90">
                  <w:pPr>
                    <w:pStyle w:val="ConsPlusCell"/>
                    <w:rPr>
                      <w:sz w:val="20"/>
                      <w:szCs w:val="20"/>
                    </w:rPr>
                  </w:pPr>
                  <w:r w:rsidRPr="00541A4B">
                    <w:rPr>
                      <w:sz w:val="20"/>
                      <w:szCs w:val="20"/>
                    </w:rPr>
                    <w:t xml:space="preserve">Единица измерения      </w:t>
                  </w:r>
                </w:p>
              </w:tc>
              <w:tc>
                <w:tcPr>
                  <w:tcW w:w="1590" w:type="dxa"/>
                  <w:tcBorders>
                    <w:top w:val="single" w:sz="4" w:space="0" w:color="auto"/>
                    <w:left w:val="single" w:sz="4" w:space="0" w:color="auto"/>
                    <w:bottom w:val="single" w:sz="4" w:space="0" w:color="auto"/>
                    <w:right w:val="single" w:sz="4" w:space="0" w:color="auto"/>
                  </w:tcBorders>
                </w:tcPr>
                <w:p w:rsidR="00CC312F" w:rsidRPr="00541A4B" w:rsidRDefault="00CC312F" w:rsidP="00AC7F90">
                  <w:pPr>
                    <w:pStyle w:val="ConsPlusCell"/>
                    <w:rPr>
                      <w:sz w:val="20"/>
                      <w:szCs w:val="20"/>
                    </w:rPr>
                  </w:pPr>
                  <w:r w:rsidRPr="00541A4B">
                    <w:rPr>
                      <w:sz w:val="20"/>
                      <w:szCs w:val="20"/>
                    </w:rPr>
                    <w:t>Рубли</w:t>
                  </w:r>
                </w:p>
              </w:tc>
              <w:tc>
                <w:tcPr>
                  <w:tcW w:w="2235" w:type="dxa"/>
                  <w:tcBorders>
                    <w:top w:val="single" w:sz="4" w:space="0" w:color="auto"/>
                    <w:left w:val="single" w:sz="4" w:space="0" w:color="auto"/>
                    <w:bottom w:val="single" w:sz="4" w:space="0" w:color="auto"/>
                    <w:right w:val="single" w:sz="4" w:space="0" w:color="auto"/>
                  </w:tcBorders>
                </w:tcPr>
                <w:p w:rsidR="00CC312F" w:rsidRPr="00541A4B" w:rsidRDefault="00CC312F" w:rsidP="00AC7F90">
                  <w:pPr>
                    <w:pStyle w:val="ConsPlusCell"/>
                    <w:rPr>
                      <w:sz w:val="20"/>
                      <w:szCs w:val="20"/>
                    </w:rPr>
                  </w:pPr>
                  <w:r w:rsidRPr="00541A4B">
                    <w:rPr>
                      <w:sz w:val="20"/>
                      <w:szCs w:val="20"/>
                    </w:rPr>
                    <w:t>Размер процентной ставки</w:t>
                  </w:r>
                </w:p>
              </w:tc>
              <w:tc>
                <w:tcPr>
                  <w:tcW w:w="2628" w:type="dxa"/>
                  <w:tcBorders>
                    <w:top w:val="single" w:sz="4" w:space="0" w:color="auto"/>
                    <w:left w:val="single" w:sz="4" w:space="0" w:color="auto"/>
                    <w:bottom w:val="single" w:sz="4" w:space="0" w:color="auto"/>
                    <w:right w:val="single" w:sz="4" w:space="0" w:color="auto"/>
                  </w:tcBorders>
                </w:tcPr>
                <w:p w:rsidR="00CC312F" w:rsidRPr="00541A4B" w:rsidRDefault="00CC312F" w:rsidP="00AC7F90">
                  <w:pPr>
                    <w:pStyle w:val="ConsPlusCell"/>
                    <w:rPr>
                      <w:sz w:val="20"/>
                      <w:szCs w:val="20"/>
                    </w:rPr>
                  </w:pPr>
                  <w:r w:rsidRPr="00541A4B">
                    <w:rPr>
                      <w:sz w:val="20"/>
                      <w:szCs w:val="20"/>
                    </w:rPr>
                    <w:t>Начальная (максимальная) цена контракта (руб.)</w:t>
                  </w:r>
                </w:p>
              </w:tc>
            </w:tr>
            <w:tr w:rsidR="00CC312F" w:rsidRPr="0096315B">
              <w:trPr>
                <w:tblCellSpacing w:w="5" w:type="nil"/>
              </w:trPr>
              <w:tc>
                <w:tcPr>
                  <w:tcW w:w="3267" w:type="dxa"/>
                  <w:tcBorders>
                    <w:left w:val="single" w:sz="4" w:space="0" w:color="auto"/>
                    <w:bottom w:val="single" w:sz="4" w:space="0" w:color="auto"/>
                    <w:right w:val="single" w:sz="4" w:space="0" w:color="auto"/>
                  </w:tcBorders>
                </w:tcPr>
                <w:p w:rsidR="00CC312F" w:rsidRPr="0096315B" w:rsidRDefault="00CC312F" w:rsidP="00AC7F90">
                  <w:pPr>
                    <w:pStyle w:val="ConsPlusCell"/>
                    <w:rPr>
                      <w:sz w:val="22"/>
                      <w:szCs w:val="22"/>
                    </w:rPr>
                  </w:pPr>
                  <w:r w:rsidRPr="0096315B">
                    <w:rPr>
                      <w:sz w:val="22"/>
                      <w:szCs w:val="22"/>
                    </w:rPr>
                    <w:t xml:space="preserve">Кол-во (объем)         </w:t>
                  </w:r>
                </w:p>
              </w:tc>
              <w:tc>
                <w:tcPr>
                  <w:tcW w:w="1590" w:type="dxa"/>
                  <w:tcBorders>
                    <w:left w:val="single" w:sz="4" w:space="0" w:color="auto"/>
                    <w:bottom w:val="single" w:sz="4" w:space="0" w:color="auto"/>
                    <w:right w:val="single" w:sz="4" w:space="0" w:color="auto"/>
                  </w:tcBorders>
                </w:tcPr>
                <w:p w:rsidR="00CC312F" w:rsidRPr="0096315B" w:rsidRDefault="00CC312F" w:rsidP="00AC7F90">
                  <w:pPr>
                    <w:pStyle w:val="ConsPlusCell"/>
                    <w:rPr>
                      <w:sz w:val="22"/>
                      <w:szCs w:val="22"/>
                    </w:rPr>
                  </w:pPr>
                  <w:r>
                    <w:rPr>
                      <w:sz w:val="22"/>
                      <w:szCs w:val="22"/>
                    </w:rPr>
                    <w:t>3</w:t>
                  </w:r>
                  <w:r w:rsidRPr="0096315B">
                    <w:rPr>
                      <w:sz w:val="22"/>
                      <w:szCs w:val="22"/>
                    </w:rPr>
                    <w:t> 000 000</w:t>
                  </w:r>
                </w:p>
              </w:tc>
              <w:tc>
                <w:tcPr>
                  <w:tcW w:w="2235" w:type="dxa"/>
                  <w:tcBorders>
                    <w:left w:val="single" w:sz="4" w:space="0" w:color="auto"/>
                    <w:bottom w:val="single" w:sz="4" w:space="0" w:color="auto"/>
                    <w:right w:val="single" w:sz="4" w:space="0" w:color="auto"/>
                  </w:tcBorders>
                </w:tcPr>
                <w:p w:rsidR="00CC312F" w:rsidRPr="0096315B" w:rsidRDefault="00CC312F" w:rsidP="00D175E8">
                  <w:pPr>
                    <w:pStyle w:val="ConsPlusCell"/>
                    <w:rPr>
                      <w:sz w:val="22"/>
                      <w:szCs w:val="22"/>
                    </w:rPr>
                  </w:pPr>
                  <w:r>
                    <w:rPr>
                      <w:sz w:val="22"/>
                      <w:szCs w:val="22"/>
                    </w:rPr>
                    <w:t>15,33</w:t>
                  </w:r>
                  <w:r w:rsidRPr="0096315B">
                    <w:rPr>
                      <w:sz w:val="22"/>
                      <w:szCs w:val="22"/>
                    </w:rPr>
                    <w:t>%</w:t>
                  </w:r>
                </w:p>
              </w:tc>
              <w:tc>
                <w:tcPr>
                  <w:tcW w:w="2628" w:type="dxa"/>
                  <w:tcBorders>
                    <w:left w:val="single" w:sz="4" w:space="0" w:color="auto"/>
                    <w:bottom w:val="single" w:sz="4" w:space="0" w:color="auto"/>
                    <w:right w:val="single" w:sz="4" w:space="0" w:color="auto"/>
                  </w:tcBorders>
                </w:tcPr>
                <w:p w:rsidR="00CC312F" w:rsidRPr="0096315B" w:rsidRDefault="00CC312F" w:rsidP="00D175E8">
                  <w:pPr>
                    <w:pStyle w:val="ConsPlusCell"/>
                    <w:rPr>
                      <w:sz w:val="22"/>
                      <w:szCs w:val="22"/>
                    </w:rPr>
                  </w:pPr>
                  <w:r>
                    <w:rPr>
                      <w:sz w:val="22"/>
                      <w:szCs w:val="22"/>
                    </w:rPr>
                    <w:t>459900,0</w:t>
                  </w:r>
                </w:p>
              </w:tc>
            </w:tr>
          </w:tbl>
          <w:p w:rsidR="00CC312F" w:rsidRPr="0096315B" w:rsidRDefault="00CC312F" w:rsidP="005A41F9">
            <w:pPr>
              <w:widowControl/>
              <w:snapToGrid/>
              <w:ind w:left="57"/>
              <w:rPr>
                <w:sz w:val="22"/>
                <w:szCs w:val="22"/>
              </w:rPr>
            </w:pPr>
            <w:r w:rsidRPr="0096315B">
              <w:rPr>
                <w:sz w:val="22"/>
                <w:szCs w:val="22"/>
              </w:rPr>
              <w:t>На основании произ</w:t>
            </w:r>
            <w:r>
              <w:rPr>
                <w:sz w:val="22"/>
                <w:szCs w:val="22"/>
              </w:rPr>
              <w:t xml:space="preserve">веденного расчета принять НМЦК 459900 </w:t>
            </w:r>
            <w:r w:rsidRPr="0096315B">
              <w:rPr>
                <w:sz w:val="22"/>
                <w:szCs w:val="22"/>
              </w:rPr>
              <w:t xml:space="preserve"> руб.</w:t>
            </w:r>
            <w:r>
              <w:rPr>
                <w:b/>
                <w:sz w:val="24"/>
                <w:szCs w:val="24"/>
              </w:rPr>
              <w:t xml:space="preserve"> </w:t>
            </w:r>
            <w:r>
              <w:rPr>
                <w:sz w:val="24"/>
                <w:szCs w:val="24"/>
              </w:rPr>
              <w:t xml:space="preserve"> (</w:t>
            </w:r>
            <w:smartTag w:uri="urn:schemas-microsoft-com:office:smarttags" w:element="metricconverter">
              <w:smartTagPr>
                <w:attr w:name="ProductID" w:val="2016 г"/>
              </w:smartTagPr>
              <w:r>
                <w:rPr>
                  <w:sz w:val="24"/>
                  <w:szCs w:val="24"/>
                </w:rPr>
                <w:t>2016</w:t>
              </w:r>
              <w:r w:rsidRPr="007A5733">
                <w:rPr>
                  <w:sz w:val="24"/>
                  <w:szCs w:val="24"/>
                </w:rPr>
                <w:t xml:space="preserve"> г</w:t>
              </w:r>
            </w:smartTag>
            <w:r>
              <w:rPr>
                <w:sz w:val="24"/>
                <w:szCs w:val="24"/>
              </w:rPr>
              <w:t xml:space="preserve">. </w:t>
            </w:r>
            <w:r w:rsidRPr="007A5733">
              <w:rPr>
                <w:sz w:val="24"/>
                <w:szCs w:val="24"/>
              </w:rPr>
              <w:t xml:space="preserve"> – </w:t>
            </w:r>
            <w:r>
              <w:rPr>
                <w:sz w:val="24"/>
                <w:szCs w:val="24"/>
              </w:rPr>
              <w:t xml:space="preserve">382400 руб.; </w:t>
            </w:r>
            <w:smartTag w:uri="urn:schemas-microsoft-com:office:smarttags" w:element="metricconverter">
              <w:smartTagPr>
                <w:attr w:name="ProductID" w:val="2017 г"/>
              </w:smartTagPr>
              <w:r>
                <w:rPr>
                  <w:sz w:val="24"/>
                  <w:szCs w:val="24"/>
                </w:rPr>
                <w:t>2017</w:t>
              </w:r>
              <w:r w:rsidRPr="007A5733">
                <w:rPr>
                  <w:sz w:val="24"/>
                  <w:szCs w:val="24"/>
                </w:rPr>
                <w:t xml:space="preserve"> г</w:t>
              </w:r>
            </w:smartTag>
            <w:r>
              <w:rPr>
                <w:sz w:val="24"/>
                <w:szCs w:val="24"/>
              </w:rPr>
              <w:t>.</w:t>
            </w:r>
            <w:r w:rsidRPr="007A5733">
              <w:rPr>
                <w:sz w:val="24"/>
                <w:szCs w:val="24"/>
              </w:rPr>
              <w:t xml:space="preserve"> –</w:t>
            </w:r>
            <w:r>
              <w:rPr>
                <w:sz w:val="24"/>
                <w:szCs w:val="24"/>
              </w:rPr>
              <w:t xml:space="preserve">77500 руб.) исходя из ставки    15,33   </w:t>
            </w:r>
            <w:r w:rsidRPr="007A5733">
              <w:rPr>
                <w:sz w:val="24"/>
                <w:szCs w:val="24"/>
              </w:rPr>
              <w:t xml:space="preserve"> % годовы</w:t>
            </w:r>
            <w:r>
              <w:rPr>
                <w:sz w:val="24"/>
                <w:szCs w:val="24"/>
              </w:rPr>
              <w:t>х</w:t>
            </w:r>
          </w:p>
        </w:tc>
      </w:tr>
    </w:tbl>
    <w:p w:rsidR="00CC312F" w:rsidRPr="0096315B" w:rsidRDefault="00CC312F" w:rsidP="00406245">
      <w:pPr>
        <w:widowControl/>
        <w:tabs>
          <w:tab w:val="left" w:pos="3690"/>
        </w:tabs>
        <w:snapToGrid/>
        <w:rPr>
          <w:sz w:val="22"/>
          <w:szCs w:val="22"/>
        </w:rPr>
        <w:sectPr w:rsidR="00CC312F" w:rsidRPr="0096315B" w:rsidSect="00490E3C">
          <w:pgSz w:w="16840" w:h="11907" w:orient="landscape"/>
          <w:pgMar w:top="426" w:right="851" w:bottom="360" w:left="851" w:header="720" w:footer="720" w:gutter="0"/>
          <w:cols w:space="720"/>
        </w:sectPr>
      </w:pPr>
    </w:p>
    <w:p w:rsidR="00CC312F" w:rsidRPr="0096315B" w:rsidRDefault="00CC312F" w:rsidP="00FF20B5">
      <w:pPr>
        <w:widowControl/>
        <w:snapToGrid/>
        <w:ind w:firstLine="567"/>
        <w:jc w:val="center"/>
        <w:rPr>
          <w:b/>
          <w:bCs/>
          <w:sz w:val="22"/>
          <w:szCs w:val="22"/>
        </w:rPr>
      </w:pPr>
      <w:r w:rsidRPr="0096315B">
        <w:rPr>
          <w:b/>
          <w:bCs/>
          <w:sz w:val="22"/>
          <w:szCs w:val="22"/>
        </w:rPr>
        <w:t>Раздел V. ИНСТРУКЦИЯ ПО ЗАПОЛНЕНИЮ ЗАЯВКИ НА УЧАСТИЕ В АУКЦИОНЕ И ПРИМЕРНЫЕ (РЕКОМЕНДУЕМЫЕ) ОБРАЗЦЫ ФОРМ ДЛЯ ЗАПОЛНЕНИЯ УЧАСТНИКАМИ АУКЦИОНА</w:t>
      </w:r>
    </w:p>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p w:rsidR="00CC312F" w:rsidRPr="0096315B" w:rsidRDefault="00CC312F" w:rsidP="00FF20B5">
      <w:pPr>
        <w:widowControl/>
        <w:autoSpaceDE w:val="0"/>
        <w:autoSpaceDN w:val="0"/>
        <w:adjustRightInd w:val="0"/>
        <w:snapToGrid/>
        <w:ind w:firstLine="540"/>
        <w:jc w:val="both"/>
        <w:rPr>
          <w:sz w:val="22"/>
          <w:szCs w:val="22"/>
        </w:rPr>
      </w:pPr>
      <w:r w:rsidRPr="0096315B">
        <w:rPr>
          <w:sz w:val="22"/>
          <w:szCs w:val="22"/>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CC312F" w:rsidRPr="0096315B" w:rsidRDefault="00CC312F" w:rsidP="002F42FB">
      <w:pPr>
        <w:widowControl/>
        <w:autoSpaceDE w:val="0"/>
        <w:autoSpaceDN w:val="0"/>
        <w:adjustRightInd w:val="0"/>
        <w:snapToGrid/>
        <w:jc w:val="both"/>
        <w:rPr>
          <w:sz w:val="22"/>
          <w:szCs w:val="22"/>
        </w:rPr>
      </w:pPr>
      <w:r w:rsidRPr="0096315B">
        <w:rPr>
          <w:sz w:val="22"/>
          <w:szCs w:val="22"/>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CC312F" w:rsidRPr="0096315B" w:rsidRDefault="00CC312F" w:rsidP="002F42FB">
      <w:pPr>
        <w:widowControl/>
        <w:autoSpaceDE w:val="0"/>
        <w:autoSpaceDN w:val="0"/>
        <w:adjustRightInd w:val="0"/>
        <w:snapToGrid/>
        <w:jc w:val="both"/>
        <w:rPr>
          <w:sz w:val="22"/>
          <w:szCs w:val="22"/>
        </w:rPr>
      </w:pPr>
      <w:r w:rsidRPr="0096315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C312F" w:rsidRPr="0096315B" w:rsidRDefault="00CC312F" w:rsidP="002F42FB">
      <w:pPr>
        <w:widowControl/>
        <w:autoSpaceDE w:val="0"/>
        <w:autoSpaceDN w:val="0"/>
        <w:adjustRightInd w:val="0"/>
        <w:snapToGrid/>
        <w:jc w:val="both"/>
        <w:rPr>
          <w:sz w:val="22"/>
          <w:szCs w:val="22"/>
        </w:rPr>
      </w:pPr>
      <w:r w:rsidRPr="0096315B">
        <w:rPr>
          <w:sz w:val="22"/>
          <w:szCs w:val="22"/>
        </w:rPr>
        <w:t>Заявка на участие в электронном аукционе состоит из двух частей.</w:t>
      </w:r>
    </w:p>
    <w:p w:rsidR="00CC312F" w:rsidRPr="0096315B" w:rsidRDefault="00CC312F" w:rsidP="002F42FB">
      <w:pPr>
        <w:pStyle w:val="BodyText3"/>
        <w:spacing w:line="240" w:lineRule="auto"/>
        <w:jc w:val="both"/>
        <w:rPr>
          <w:rFonts w:ascii="Times New Roman" w:hAnsi="Times New Roman" w:cs="Times New Roman"/>
        </w:rPr>
      </w:pPr>
      <w:r w:rsidRPr="0096315B">
        <w:rPr>
          <w:rFonts w:ascii="Times New Roman" w:hAnsi="Times New Roman" w:cs="Times New Roman"/>
        </w:rPr>
        <w:t>Первая часть заявки на участие в электронном аукционе.</w:t>
      </w:r>
    </w:p>
    <w:p w:rsidR="00CC312F" w:rsidRPr="0096315B" w:rsidRDefault="00CC312F" w:rsidP="002F42FB">
      <w:pPr>
        <w:snapToGrid/>
        <w:jc w:val="both"/>
        <w:rPr>
          <w:snapToGrid w:val="0"/>
          <w:sz w:val="22"/>
          <w:szCs w:val="22"/>
        </w:rPr>
      </w:pPr>
      <w:r w:rsidRPr="0096315B">
        <w:rPr>
          <w:snapToGrid w:val="0"/>
          <w:sz w:val="22"/>
          <w:szCs w:val="22"/>
        </w:rPr>
        <w:t xml:space="preserve">Заявка на участие в электронном аукционе подготавливается участником аукциона в соответствии с требованиями настоящей документации об  аукционе и частью 3 статьи 66 Федерального закона № 44-ФЗ.  </w:t>
      </w:r>
    </w:p>
    <w:p w:rsidR="00CC312F" w:rsidRPr="0096315B" w:rsidRDefault="00CC312F" w:rsidP="002F42FB">
      <w:pPr>
        <w:widowControl/>
        <w:snapToGrid/>
        <w:jc w:val="both"/>
        <w:rPr>
          <w:sz w:val="22"/>
          <w:szCs w:val="22"/>
        </w:rPr>
      </w:pPr>
      <w:r>
        <w:rPr>
          <w:b/>
          <w:bCs/>
          <w:i/>
          <w:iCs/>
          <w:sz w:val="22"/>
          <w:szCs w:val="22"/>
        </w:rPr>
        <w:t xml:space="preserve">  </w:t>
      </w:r>
      <w:r w:rsidRPr="0096315B">
        <w:rPr>
          <w:b/>
          <w:bCs/>
          <w:i/>
          <w:iCs/>
          <w:sz w:val="22"/>
          <w:szCs w:val="22"/>
        </w:rPr>
        <w:t xml:space="preserve"> </w:t>
      </w:r>
      <w:r w:rsidRPr="0096315B">
        <w:rPr>
          <w:sz w:val="22"/>
          <w:szCs w:val="22"/>
        </w:rPr>
        <w:t>Подавая заявку на участие в электронном аукционе на право заключения муниципального контракта на</w:t>
      </w:r>
      <w:r w:rsidRPr="0096315B">
        <w:rPr>
          <w:b/>
          <w:bCs/>
          <w:color w:val="000000"/>
          <w:sz w:val="22"/>
          <w:szCs w:val="22"/>
        </w:rPr>
        <w:t xml:space="preserve"> </w:t>
      </w:r>
      <w:r w:rsidRPr="00D61E47">
        <w:rPr>
          <w:sz w:val="22"/>
          <w:szCs w:val="22"/>
        </w:rPr>
        <w:t>Оказание услуг по предоставлению кредитных ресурсов в целях покрытия дефицита районного бюджета и погашения долговых обязательств</w:t>
      </w:r>
      <w:r>
        <w:rPr>
          <w:sz w:val="22"/>
          <w:szCs w:val="22"/>
        </w:rPr>
        <w:t xml:space="preserve"> </w:t>
      </w:r>
      <w:r w:rsidRPr="0096315B">
        <w:rPr>
          <w:sz w:val="22"/>
          <w:szCs w:val="22"/>
        </w:rPr>
        <w:t xml:space="preserve">подтверждаем свое согласие на выполнение работ, оказание услуг, поставку товара в соответствии с требованиями документации об аукционе и техническим заданием, указанным в разделе </w:t>
      </w:r>
      <w:r w:rsidRPr="0096315B">
        <w:rPr>
          <w:rFonts w:ascii="Latha" w:hAnsi="Latha" w:cs="Latha"/>
          <w:sz w:val="22"/>
          <w:szCs w:val="22"/>
        </w:rPr>
        <w:t>III</w:t>
      </w:r>
      <w:r w:rsidRPr="0096315B">
        <w:rPr>
          <w:sz w:val="22"/>
          <w:szCs w:val="22"/>
        </w:rPr>
        <w:t xml:space="preserve"> документации.</w:t>
      </w:r>
    </w:p>
    <w:p w:rsidR="00CC312F" w:rsidRPr="0096315B" w:rsidRDefault="00CC312F" w:rsidP="002F42FB">
      <w:pPr>
        <w:pStyle w:val="Title"/>
        <w:tabs>
          <w:tab w:val="left" w:pos="-1701"/>
        </w:tabs>
        <w:spacing w:after="40"/>
        <w:ind w:right="-1" w:firstLine="0"/>
        <w:jc w:val="both"/>
        <w:rPr>
          <w:b w:val="0"/>
          <w:bCs w:val="0"/>
          <w:color w:val="000000"/>
          <w:sz w:val="22"/>
          <w:szCs w:val="22"/>
        </w:rPr>
      </w:pPr>
      <w:r w:rsidRPr="0096315B">
        <w:rPr>
          <w:b w:val="0"/>
          <w:bCs w:val="0"/>
          <w:color w:val="000000"/>
          <w:sz w:val="22"/>
          <w:szCs w:val="22"/>
        </w:rPr>
        <w:t>Первая часть заявки должна быть подписана ЭЦП лица, уполномоченного действовать от имени участника размещения заказа.</w:t>
      </w:r>
    </w:p>
    <w:p w:rsidR="00CC312F" w:rsidRPr="0096315B" w:rsidRDefault="00CC312F" w:rsidP="002F42FB">
      <w:pPr>
        <w:pStyle w:val="ConsPlusNormal"/>
        <w:ind w:firstLine="0"/>
        <w:jc w:val="both"/>
      </w:pPr>
      <w:r w:rsidRPr="0096315B">
        <w:rPr>
          <w:rFonts w:ascii="Times New Roman" w:hAnsi="Times New Roman"/>
          <w:b/>
          <w:bCs/>
          <w:noProof/>
        </w:rPr>
        <w:t>Вторая часть заявки</w:t>
      </w:r>
      <w:r w:rsidRPr="0096315B">
        <w:rPr>
          <w:b/>
          <w:bCs/>
          <w:noProof/>
        </w:rPr>
        <w:t xml:space="preserve"> </w:t>
      </w:r>
      <w:r w:rsidRPr="0096315B">
        <w:rPr>
          <w:rFonts w:ascii="Times New Roman" w:hAnsi="Times New Roman"/>
          <w:noProof/>
        </w:rPr>
        <w:t>на участие в аукционе</w:t>
      </w:r>
      <w:r w:rsidRPr="0096315B">
        <w:rPr>
          <w:rFonts w:ascii="Times New Roman" w:hAnsi="Times New Roman"/>
          <w:b/>
          <w:bCs/>
          <w:noProof/>
        </w:rPr>
        <w:t xml:space="preserve"> </w:t>
      </w:r>
      <w:r w:rsidRPr="0096315B">
        <w:rPr>
          <w:rFonts w:ascii="Times New Roman" w:hAnsi="Times New Roman"/>
        </w:rPr>
        <w:t xml:space="preserve">должна содержать сведения и документы, предусмотренные пунктом </w:t>
      </w:r>
      <w:r w:rsidRPr="0096315B">
        <w:rPr>
          <w:rFonts w:ascii="Times New Roman" w:hAnsi="Times New Roman"/>
          <w:snapToGrid w:val="0"/>
        </w:rPr>
        <w:t xml:space="preserve">12.3 части 12 раздела </w:t>
      </w:r>
      <w:r w:rsidRPr="0096315B">
        <w:rPr>
          <w:rFonts w:ascii="Times New Roman" w:hAnsi="Times New Roman"/>
          <w:snapToGrid w:val="0"/>
          <w:lang w:val="en-US"/>
        </w:rPr>
        <w:t>I</w:t>
      </w:r>
      <w:r w:rsidRPr="0096315B">
        <w:rPr>
          <w:rFonts w:ascii="Times New Roman" w:hAnsi="Times New Roman"/>
          <w:snapToGrid w:val="0"/>
        </w:rPr>
        <w:t xml:space="preserve"> </w:t>
      </w:r>
      <w:r w:rsidRPr="0096315B">
        <w:rPr>
          <w:rFonts w:ascii="Times New Roman" w:hAnsi="Times New Roman"/>
        </w:rPr>
        <w:t xml:space="preserve">Общие условия проведения  аукциона </w:t>
      </w:r>
      <w:r w:rsidRPr="0096315B">
        <w:rPr>
          <w:rFonts w:ascii="Times New Roman" w:hAnsi="Times New Roman"/>
          <w:snapToGrid w:val="0"/>
        </w:rPr>
        <w:t xml:space="preserve">настоящей документации об аукционе </w:t>
      </w:r>
      <w:r w:rsidRPr="0096315B">
        <w:rPr>
          <w:rFonts w:ascii="Times New Roman" w:hAnsi="Times New Roman"/>
        </w:rPr>
        <w:t xml:space="preserve"> и другие обязательные сведения в соответствии с </w:t>
      </w:r>
      <w:hyperlink r:id="rId21" w:history="1">
        <w:r w:rsidRPr="0096315B">
          <w:rPr>
            <w:rFonts w:ascii="Times New Roman" w:hAnsi="Times New Roman"/>
            <w:color w:val="0000FF"/>
          </w:rPr>
          <w:t>п. 1 ч. 5 ст. 66</w:t>
        </w:r>
      </w:hyperlink>
      <w:r w:rsidRPr="0096315B">
        <w:rPr>
          <w:rFonts w:ascii="Times New Roman" w:hAnsi="Times New Roman"/>
        </w:rPr>
        <w:t xml:space="preserve"> Закона N 44-ФЗ</w:t>
      </w:r>
      <w:r w:rsidRPr="0096315B">
        <w:t>)</w:t>
      </w:r>
    </w:p>
    <w:p w:rsidR="00CC312F" w:rsidRPr="0096315B" w:rsidRDefault="00CC312F" w:rsidP="00FF20B5">
      <w:pPr>
        <w:widowControl/>
        <w:snapToGrid/>
        <w:ind w:firstLine="708"/>
        <w:rPr>
          <w:sz w:val="22"/>
          <w:szCs w:val="22"/>
        </w:rPr>
      </w:pPr>
    </w:p>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sectPr w:rsidR="00CC312F" w:rsidRPr="0096315B" w:rsidSect="00D9142D">
          <w:pgSz w:w="11907" w:h="16840"/>
          <w:pgMar w:top="851" w:right="851" w:bottom="851" w:left="709" w:header="720" w:footer="720" w:gutter="0"/>
          <w:cols w:space="720"/>
        </w:sectPr>
      </w:pPr>
    </w:p>
    <w:p w:rsidR="00CC312F" w:rsidRPr="0096315B" w:rsidRDefault="00CC312F" w:rsidP="00FF20B5">
      <w:pPr>
        <w:widowControl/>
        <w:snapToGrid/>
        <w:jc w:val="center"/>
        <w:rPr>
          <w:sz w:val="22"/>
          <w:szCs w:val="22"/>
        </w:rPr>
      </w:pPr>
      <w:r w:rsidRPr="0096315B">
        <w:rPr>
          <w:b/>
          <w:bCs/>
          <w:sz w:val="22"/>
          <w:szCs w:val="22"/>
        </w:rPr>
        <w:t xml:space="preserve"> </w:t>
      </w:r>
    </w:p>
    <w:p w:rsidR="00CC312F" w:rsidRPr="0096315B" w:rsidRDefault="00CC312F" w:rsidP="00FF20B5">
      <w:pPr>
        <w:widowControl/>
        <w:snapToGrid/>
        <w:jc w:val="center"/>
        <w:rPr>
          <w:b/>
          <w:bCs/>
          <w:sz w:val="22"/>
          <w:szCs w:val="22"/>
        </w:rPr>
      </w:pPr>
      <w:r w:rsidRPr="0096315B">
        <w:rPr>
          <w:b/>
          <w:bCs/>
          <w:sz w:val="22"/>
          <w:szCs w:val="22"/>
        </w:rPr>
        <w:t>Форма 1. Примерная (рекомендуемая) форма для заполнения участником аукциона второй части заявки на участие в аукционе «Сведения об участнике аукциона»</w:t>
      </w:r>
    </w:p>
    <w:p w:rsidR="00CC312F" w:rsidRPr="0096315B" w:rsidRDefault="00CC312F" w:rsidP="00FF20B5">
      <w:pPr>
        <w:widowControl/>
        <w:snapToGrid/>
        <w:jc w:val="center"/>
        <w:rPr>
          <w:b/>
          <w:bCs/>
          <w:sz w:val="22"/>
          <w:szCs w:val="22"/>
        </w:rPr>
      </w:pPr>
    </w:p>
    <w:p w:rsidR="00CC312F" w:rsidRPr="0096315B" w:rsidRDefault="00CC312F" w:rsidP="00FF20B5">
      <w:pPr>
        <w:widowControl/>
        <w:snapToGrid/>
        <w:jc w:val="center"/>
        <w:rPr>
          <w:sz w:val="22"/>
          <w:szCs w:val="22"/>
        </w:rPr>
      </w:pPr>
      <w:r w:rsidRPr="0096315B">
        <w:rPr>
          <w:sz w:val="22"/>
          <w:szCs w:val="22"/>
        </w:rPr>
        <w:t>Сведения для юридического лица</w:t>
      </w:r>
    </w:p>
    <w:p w:rsidR="00CC312F" w:rsidRPr="0096315B" w:rsidRDefault="00CC312F" w:rsidP="00FF20B5">
      <w:pPr>
        <w:widowControl/>
        <w:snapToGrid/>
        <w:rPr>
          <w:sz w:val="22"/>
          <w:szCs w:val="22"/>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083"/>
      </w:tblGrid>
      <w:tr w:rsidR="00CC312F" w:rsidRPr="0096315B">
        <w:trPr>
          <w:trHeight w:val="319"/>
        </w:trPr>
        <w:tc>
          <w:tcPr>
            <w:tcW w:w="7054" w:type="dxa"/>
          </w:tcPr>
          <w:p w:rsidR="00CC312F" w:rsidRPr="0096315B" w:rsidRDefault="00CC312F" w:rsidP="00FF20B5">
            <w:pPr>
              <w:widowControl/>
              <w:snapToGrid/>
              <w:rPr>
                <w:sz w:val="22"/>
                <w:szCs w:val="22"/>
              </w:rPr>
            </w:pPr>
            <w:r w:rsidRPr="0096315B">
              <w:rPr>
                <w:sz w:val="22"/>
                <w:szCs w:val="22"/>
              </w:rPr>
              <w:t xml:space="preserve">1. Наименование, фирменное наименование (при наличии) </w:t>
            </w:r>
          </w:p>
        </w:tc>
        <w:tc>
          <w:tcPr>
            <w:tcW w:w="3083" w:type="dxa"/>
          </w:tcPr>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tc>
      </w:tr>
      <w:tr w:rsidR="00CC312F" w:rsidRPr="0096315B">
        <w:trPr>
          <w:trHeight w:val="284"/>
        </w:trPr>
        <w:tc>
          <w:tcPr>
            <w:tcW w:w="7054" w:type="dxa"/>
          </w:tcPr>
          <w:p w:rsidR="00CC312F" w:rsidRPr="0096315B" w:rsidRDefault="00CC312F" w:rsidP="00FF20B5">
            <w:pPr>
              <w:widowControl/>
              <w:snapToGrid/>
              <w:rPr>
                <w:sz w:val="22"/>
                <w:szCs w:val="22"/>
              </w:rPr>
            </w:pPr>
            <w:r w:rsidRPr="0096315B">
              <w:rPr>
                <w:sz w:val="22"/>
                <w:szCs w:val="22"/>
              </w:rPr>
              <w:t>2. Место нахождения (юридический адрес)</w:t>
            </w:r>
          </w:p>
        </w:tc>
        <w:tc>
          <w:tcPr>
            <w:tcW w:w="3083" w:type="dxa"/>
          </w:tcPr>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tc>
      </w:tr>
      <w:tr w:rsidR="00CC312F" w:rsidRPr="0096315B">
        <w:tc>
          <w:tcPr>
            <w:tcW w:w="7054" w:type="dxa"/>
          </w:tcPr>
          <w:p w:rsidR="00CC312F" w:rsidRPr="0096315B" w:rsidRDefault="00CC312F" w:rsidP="00FF20B5">
            <w:pPr>
              <w:widowControl/>
              <w:snapToGrid/>
              <w:rPr>
                <w:sz w:val="22"/>
                <w:szCs w:val="22"/>
              </w:rPr>
            </w:pPr>
            <w:r w:rsidRPr="0096315B">
              <w:rPr>
                <w:sz w:val="22"/>
                <w:szCs w:val="22"/>
              </w:rPr>
              <w:t>3. Почтовый адрес</w:t>
            </w:r>
          </w:p>
        </w:tc>
        <w:tc>
          <w:tcPr>
            <w:tcW w:w="3083" w:type="dxa"/>
          </w:tcPr>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tc>
      </w:tr>
      <w:tr w:rsidR="00CC312F" w:rsidRPr="0096315B">
        <w:trPr>
          <w:trHeight w:val="423"/>
        </w:trPr>
        <w:tc>
          <w:tcPr>
            <w:tcW w:w="7054" w:type="dxa"/>
          </w:tcPr>
          <w:p w:rsidR="00CC312F" w:rsidRPr="0096315B" w:rsidRDefault="00CC312F" w:rsidP="00FF20B5">
            <w:pPr>
              <w:widowControl/>
              <w:snapToGrid/>
              <w:rPr>
                <w:sz w:val="22"/>
                <w:szCs w:val="22"/>
              </w:rPr>
            </w:pPr>
            <w:r w:rsidRPr="0096315B">
              <w:rPr>
                <w:sz w:val="22"/>
                <w:szCs w:val="22"/>
              </w:rPr>
              <w:t>4. Номер контактного телефона (Ф.И.О., телефон с кодом города)</w:t>
            </w:r>
          </w:p>
        </w:tc>
        <w:tc>
          <w:tcPr>
            <w:tcW w:w="3083" w:type="dxa"/>
          </w:tcPr>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tc>
      </w:tr>
      <w:tr w:rsidR="00CC312F" w:rsidRPr="0096315B">
        <w:trPr>
          <w:trHeight w:val="477"/>
        </w:trPr>
        <w:tc>
          <w:tcPr>
            <w:tcW w:w="7054" w:type="dxa"/>
          </w:tcPr>
          <w:p w:rsidR="00CC312F" w:rsidRPr="0096315B" w:rsidRDefault="00CC312F" w:rsidP="00FF20B5">
            <w:pPr>
              <w:widowControl/>
              <w:snapToGrid/>
              <w:rPr>
                <w:sz w:val="22"/>
                <w:szCs w:val="22"/>
              </w:rPr>
            </w:pPr>
            <w:r w:rsidRPr="0096315B">
              <w:rPr>
                <w:sz w:val="22"/>
                <w:szCs w:val="22"/>
              </w:rPr>
              <w:t>5. Идентификационный номер налогоплательщика</w:t>
            </w:r>
          </w:p>
        </w:tc>
        <w:tc>
          <w:tcPr>
            <w:tcW w:w="3083" w:type="dxa"/>
          </w:tcPr>
          <w:p w:rsidR="00CC312F" w:rsidRPr="0096315B" w:rsidRDefault="00CC312F" w:rsidP="00FF20B5">
            <w:pPr>
              <w:widowControl/>
              <w:snapToGrid/>
              <w:rPr>
                <w:sz w:val="22"/>
                <w:szCs w:val="22"/>
              </w:rPr>
            </w:pPr>
          </w:p>
        </w:tc>
      </w:tr>
      <w:tr w:rsidR="00CC312F" w:rsidRPr="0096315B">
        <w:trPr>
          <w:trHeight w:val="397"/>
        </w:trPr>
        <w:tc>
          <w:tcPr>
            <w:tcW w:w="7054" w:type="dxa"/>
          </w:tcPr>
          <w:p w:rsidR="00CC312F" w:rsidRPr="0096315B" w:rsidRDefault="00CC312F" w:rsidP="00FF20B5">
            <w:pPr>
              <w:widowControl/>
              <w:snapToGrid/>
              <w:rPr>
                <w:sz w:val="22"/>
                <w:szCs w:val="22"/>
              </w:rPr>
            </w:pPr>
            <w:r w:rsidRPr="0096315B">
              <w:rPr>
                <w:sz w:val="22"/>
                <w:szCs w:val="22"/>
              </w:rPr>
              <w:t>6. Аналог идентификационного номера налогоплательщика (для иностранного лица).</w:t>
            </w:r>
          </w:p>
        </w:tc>
        <w:tc>
          <w:tcPr>
            <w:tcW w:w="3083" w:type="dxa"/>
          </w:tcPr>
          <w:p w:rsidR="00CC312F" w:rsidRPr="0096315B" w:rsidRDefault="00CC312F" w:rsidP="00FF20B5">
            <w:pPr>
              <w:widowControl/>
              <w:snapToGrid/>
              <w:rPr>
                <w:sz w:val="22"/>
                <w:szCs w:val="22"/>
              </w:rPr>
            </w:pPr>
          </w:p>
        </w:tc>
      </w:tr>
      <w:tr w:rsidR="00CC312F" w:rsidRPr="0096315B">
        <w:trPr>
          <w:trHeight w:val="449"/>
        </w:trPr>
        <w:tc>
          <w:tcPr>
            <w:tcW w:w="7054" w:type="dxa"/>
          </w:tcPr>
          <w:p w:rsidR="00CC312F" w:rsidRPr="0096315B" w:rsidRDefault="00CC312F" w:rsidP="00FF20B5">
            <w:pPr>
              <w:widowControl/>
              <w:snapToGrid/>
              <w:rPr>
                <w:sz w:val="22"/>
                <w:szCs w:val="22"/>
              </w:rPr>
            </w:pPr>
            <w:r w:rsidRPr="0096315B">
              <w:rPr>
                <w:sz w:val="22"/>
                <w:szCs w:val="22"/>
              </w:rPr>
              <w:t>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tc>
        <w:tc>
          <w:tcPr>
            <w:tcW w:w="3083" w:type="dxa"/>
          </w:tcPr>
          <w:p w:rsidR="00CC312F" w:rsidRPr="0096315B" w:rsidRDefault="00CC312F" w:rsidP="00FF20B5">
            <w:pPr>
              <w:widowControl/>
              <w:snapToGrid/>
              <w:rPr>
                <w:sz w:val="22"/>
                <w:szCs w:val="22"/>
              </w:rPr>
            </w:pPr>
          </w:p>
        </w:tc>
      </w:tr>
    </w:tbl>
    <w:p w:rsidR="00CC312F" w:rsidRPr="0096315B" w:rsidRDefault="00CC312F" w:rsidP="00FF20B5">
      <w:pPr>
        <w:widowControl/>
        <w:snapToGrid/>
        <w:rPr>
          <w:sz w:val="22"/>
          <w:szCs w:val="22"/>
        </w:rPr>
      </w:pPr>
    </w:p>
    <w:p w:rsidR="00CC312F" w:rsidRPr="0096315B" w:rsidRDefault="00CC312F" w:rsidP="00FF20B5">
      <w:pPr>
        <w:widowControl/>
        <w:snapToGrid/>
        <w:jc w:val="center"/>
        <w:rPr>
          <w:sz w:val="22"/>
          <w:szCs w:val="22"/>
        </w:rPr>
      </w:pPr>
      <w:r w:rsidRPr="0096315B">
        <w:rPr>
          <w:sz w:val="22"/>
          <w:szCs w:val="22"/>
        </w:rPr>
        <w:t>Сведения для физического лица</w:t>
      </w:r>
    </w:p>
    <w:p w:rsidR="00CC312F" w:rsidRPr="0096315B" w:rsidRDefault="00CC312F" w:rsidP="00FF20B5">
      <w:pPr>
        <w:widowControl/>
        <w:snapToGrid/>
        <w:rPr>
          <w:sz w:val="22"/>
          <w:szCs w:val="22"/>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083"/>
      </w:tblGrid>
      <w:tr w:rsidR="00CC312F" w:rsidRPr="0096315B">
        <w:trPr>
          <w:trHeight w:val="311"/>
        </w:trPr>
        <w:tc>
          <w:tcPr>
            <w:tcW w:w="6948" w:type="dxa"/>
          </w:tcPr>
          <w:p w:rsidR="00CC312F" w:rsidRPr="0096315B" w:rsidRDefault="00CC312F" w:rsidP="00FF20B5">
            <w:pPr>
              <w:widowControl/>
              <w:snapToGrid/>
              <w:rPr>
                <w:sz w:val="22"/>
                <w:szCs w:val="22"/>
              </w:rPr>
            </w:pPr>
            <w:r w:rsidRPr="0096315B">
              <w:rPr>
                <w:sz w:val="22"/>
                <w:szCs w:val="22"/>
              </w:rPr>
              <w:t xml:space="preserve">1. Фамилия, имя, отчество </w:t>
            </w:r>
          </w:p>
        </w:tc>
        <w:tc>
          <w:tcPr>
            <w:tcW w:w="3083" w:type="dxa"/>
          </w:tcPr>
          <w:p w:rsidR="00CC312F" w:rsidRPr="0096315B" w:rsidRDefault="00CC312F" w:rsidP="00FF20B5">
            <w:pPr>
              <w:widowControl/>
              <w:snapToGrid/>
              <w:rPr>
                <w:sz w:val="22"/>
                <w:szCs w:val="22"/>
              </w:rPr>
            </w:pPr>
          </w:p>
          <w:p w:rsidR="00CC312F" w:rsidRPr="0096315B" w:rsidRDefault="00CC312F" w:rsidP="00FF20B5">
            <w:pPr>
              <w:widowControl/>
              <w:snapToGrid/>
              <w:rPr>
                <w:sz w:val="22"/>
                <w:szCs w:val="22"/>
              </w:rPr>
            </w:pPr>
          </w:p>
        </w:tc>
      </w:tr>
      <w:tr w:rsidR="00CC312F" w:rsidRPr="0096315B">
        <w:trPr>
          <w:trHeight w:val="548"/>
        </w:trPr>
        <w:tc>
          <w:tcPr>
            <w:tcW w:w="6948" w:type="dxa"/>
          </w:tcPr>
          <w:p w:rsidR="00CC312F" w:rsidRPr="0096315B" w:rsidRDefault="00CC312F" w:rsidP="00FF20B5">
            <w:pPr>
              <w:widowControl/>
              <w:snapToGrid/>
              <w:rPr>
                <w:sz w:val="22"/>
                <w:szCs w:val="22"/>
              </w:rPr>
            </w:pPr>
            <w:r w:rsidRPr="0096315B">
              <w:rPr>
                <w:sz w:val="22"/>
                <w:szCs w:val="22"/>
              </w:rPr>
              <w:t xml:space="preserve">2. Паспортные данные </w:t>
            </w:r>
          </w:p>
        </w:tc>
        <w:tc>
          <w:tcPr>
            <w:tcW w:w="3083" w:type="dxa"/>
          </w:tcPr>
          <w:p w:rsidR="00CC312F" w:rsidRPr="0096315B" w:rsidRDefault="00CC312F" w:rsidP="00FF20B5">
            <w:pPr>
              <w:widowControl/>
              <w:snapToGrid/>
              <w:rPr>
                <w:sz w:val="22"/>
                <w:szCs w:val="22"/>
              </w:rPr>
            </w:pPr>
          </w:p>
        </w:tc>
      </w:tr>
      <w:tr w:rsidR="00CC312F" w:rsidRPr="0096315B">
        <w:trPr>
          <w:trHeight w:val="381"/>
        </w:trPr>
        <w:tc>
          <w:tcPr>
            <w:tcW w:w="6948" w:type="dxa"/>
          </w:tcPr>
          <w:p w:rsidR="00CC312F" w:rsidRPr="0096315B" w:rsidRDefault="00CC312F" w:rsidP="00FF20B5">
            <w:pPr>
              <w:widowControl/>
              <w:snapToGrid/>
              <w:rPr>
                <w:sz w:val="22"/>
                <w:szCs w:val="22"/>
              </w:rPr>
            </w:pPr>
            <w:r w:rsidRPr="0096315B">
              <w:rPr>
                <w:sz w:val="22"/>
                <w:szCs w:val="22"/>
              </w:rPr>
              <w:t>3. Место жительства</w:t>
            </w:r>
          </w:p>
        </w:tc>
        <w:tc>
          <w:tcPr>
            <w:tcW w:w="3083" w:type="dxa"/>
          </w:tcPr>
          <w:p w:rsidR="00CC312F" w:rsidRPr="0096315B" w:rsidRDefault="00CC312F" w:rsidP="00FF20B5">
            <w:pPr>
              <w:widowControl/>
              <w:snapToGrid/>
              <w:rPr>
                <w:sz w:val="22"/>
                <w:szCs w:val="22"/>
              </w:rPr>
            </w:pPr>
          </w:p>
        </w:tc>
      </w:tr>
      <w:tr w:rsidR="00CC312F" w:rsidRPr="0096315B">
        <w:trPr>
          <w:trHeight w:val="461"/>
        </w:trPr>
        <w:tc>
          <w:tcPr>
            <w:tcW w:w="6948" w:type="dxa"/>
          </w:tcPr>
          <w:p w:rsidR="00CC312F" w:rsidRPr="0096315B" w:rsidRDefault="00CC312F" w:rsidP="00FF20B5">
            <w:pPr>
              <w:widowControl/>
              <w:snapToGrid/>
              <w:rPr>
                <w:sz w:val="22"/>
                <w:szCs w:val="22"/>
              </w:rPr>
            </w:pPr>
            <w:r w:rsidRPr="0096315B">
              <w:rPr>
                <w:sz w:val="22"/>
                <w:szCs w:val="22"/>
              </w:rPr>
              <w:t>4. Номер контактного телефона (телефон с кодом города)</w:t>
            </w:r>
          </w:p>
        </w:tc>
        <w:tc>
          <w:tcPr>
            <w:tcW w:w="3083" w:type="dxa"/>
          </w:tcPr>
          <w:p w:rsidR="00CC312F" w:rsidRPr="0096315B" w:rsidRDefault="00CC312F" w:rsidP="00FF20B5">
            <w:pPr>
              <w:widowControl/>
              <w:snapToGrid/>
              <w:rPr>
                <w:sz w:val="22"/>
                <w:szCs w:val="22"/>
              </w:rPr>
            </w:pPr>
          </w:p>
        </w:tc>
      </w:tr>
      <w:tr w:rsidR="00CC312F" w:rsidRPr="0096315B">
        <w:trPr>
          <w:trHeight w:val="397"/>
        </w:trPr>
        <w:tc>
          <w:tcPr>
            <w:tcW w:w="6948" w:type="dxa"/>
          </w:tcPr>
          <w:p w:rsidR="00CC312F" w:rsidRPr="0096315B" w:rsidRDefault="00CC312F" w:rsidP="00FF20B5">
            <w:pPr>
              <w:widowControl/>
              <w:snapToGrid/>
              <w:rPr>
                <w:sz w:val="22"/>
                <w:szCs w:val="22"/>
              </w:rPr>
            </w:pPr>
            <w:r w:rsidRPr="0096315B">
              <w:rPr>
                <w:sz w:val="22"/>
                <w:szCs w:val="22"/>
              </w:rPr>
              <w:t>5. Идентификационный номер налогоплательщика</w:t>
            </w:r>
          </w:p>
        </w:tc>
        <w:tc>
          <w:tcPr>
            <w:tcW w:w="3083" w:type="dxa"/>
          </w:tcPr>
          <w:p w:rsidR="00CC312F" w:rsidRPr="0096315B" w:rsidRDefault="00CC312F" w:rsidP="00FF20B5">
            <w:pPr>
              <w:widowControl/>
              <w:snapToGrid/>
              <w:rPr>
                <w:sz w:val="22"/>
                <w:szCs w:val="22"/>
              </w:rPr>
            </w:pPr>
          </w:p>
        </w:tc>
      </w:tr>
    </w:tbl>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Default="00CC312F" w:rsidP="00FF20B5">
      <w:pPr>
        <w:widowControl/>
        <w:snapToGrid/>
        <w:ind w:firstLine="720"/>
        <w:jc w:val="both"/>
        <w:rPr>
          <w:sz w:val="22"/>
          <w:szCs w:val="22"/>
        </w:rPr>
      </w:pPr>
    </w:p>
    <w:p w:rsidR="00CC312F" w:rsidRPr="0096315B" w:rsidRDefault="00CC312F" w:rsidP="00FF20B5">
      <w:pPr>
        <w:widowControl/>
        <w:snapToGrid/>
        <w:ind w:firstLine="720"/>
        <w:jc w:val="both"/>
        <w:rPr>
          <w:sz w:val="22"/>
          <w:szCs w:val="22"/>
        </w:rPr>
      </w:pPr>
    </w:p>
    <w:p w:rsidR="00CC312F" w:rsidRPr="00A420B5" w:rsidRDefault="00CC312F" w:rsidP="00A420B5">
      <w:pPr>
        <w:widowControl/>
        <w:snapToGrid/>
        <w:ind w:firstLine="720"/>
        <w:jc w:val="center"/>
        <w:rPr>
          <w:b/>
          <w:sz w:val="22"/>
          <w:szCs w:val="22"/>
        </w:rPr>
      </w:pPr>
      <w:r>
        <w:rPr>
          <w:sz w:val="22"/>
          <w:szCs w:val="22"/>
        </w:rPr>
        <w:br w:type="page"/>
      </w:r>
      <w:r w:rsidRPr="00A420B5">
        <w:rPr>
          <w:b/>
          <w:sz w:val="22"/>
          <w:szCs w:val="22"/>
        </w:rPr>
        <w:t xml:space="preserve">Раздел </w:t>
      </w:r>
      <w:r w:rsidRPr="00A420B5">
        <w:rPr>
          <w:b/>
          <w:sz w:val="22"/>
          <w:szCs w:val="22"/>
          <w:lang w:val="en-US"/>
        </w:rPr>
        <w:t>VI</w:t>
      </w:r>
      <w:r w:rsidRPr="00A420B5">
        <w:rPr>
          <w:b/>
          <w:sz w:val="22"/>
          <w:szCs w:val="22"/>
        </w:rPr>
        <w:t>. Проект муниципального контракта</w:t>
      </w:r>
    </w:p>
    <w:p w:rsidR="00CC312F" w:rsidRPr="0096315B" w:rsidRDefault="00CC312F" w:rsidP="00FF20B5">
      <w:pPr>
        <w:widowControl/>
        <w:snapToGrid/>
        <w:ind w:firstLine="709"/>
        <w:jc w:val="right"/>
        <w:rPr>
          <w:b/>
          <w:bCs/>
          <w:sz w:val="22"/>
          <w:szCs w:val="22"/>
        </w:rPr>
      </w:pPr>
    </w:p>
    <w:p w:rsidR="00CC312F" w:rsidRPr="00A420B5" w:rsidRDefault="00CC312F" w:rsidP="00013777">
      <w:pPr>
        <w:widowControl/>
        <w:snapToGrid/>
        <w:jc w:val="center"/>
        <w:rPr>
          <w:sz w:val="16"/>
          <w:szCs w:val="16"/>
        </w:rPr>
      </w:pPr>
      <w:r w:rsidRPr="0096315B">
        <w:rPr>
          <w:sz w:val="22"/>
          <w:szCs w:val="22"/>
        </w:rPr>
        <w:tab/>
      </w:r>
    </w:p>
    <w:p w:rsidR="00CC312F" w:rsidRPr="0096315B" w:rsidRDefault="00CC312F" w:rsidP="00013777">
      <w:pPr>
        <w:widowControl/>
        <w:snapToGrid/>
        <w:jc w:val="both"/>
        <w:rPr>
          <w:sz w:val="22"/>
          <w:szCs w:val="22"/>
        </w:rPr>
      </w:pPr>
      <w:r>
        <w:rPr>
          <w:sz w:val="22"/>
          <w:szCs w:val="22"/>
        </w:rPr>
        <w:t>п.Шаблыкино</w:t>
      </w:r>
      <w:r w:rsidRPr="0096315B">
        <w:rPr>
          <w:sz w:val="22"/>
          <w:szCs w:val="22"/>
        </w:rPr>
        <w:tab/>
      </w:r>
      <w:r w:rsidRPr="0096315B">
        <w:rPr>
          <w:sz w:val="22"/>
          <w:szCs w:val="22"/>
        </w:rPr>
        <w:tab/>
      </w:r>
      <w:r w:rsidRPr="0096315B">
        <w:rPr>
          <w:sz w:val="22"/>
          <w:szCs w:val="22"/>
        </w:rPr>
        <w:tab/>
        <w:t xml:space="preserve">                                              </w:t>
      </w:r>
      <w:r w:rsidRPr="0096315B">
        <w:rPr>
          <w:sz w:val="22"/>
          <w:szCs w:val="22"/>
        </w:rPr>
        <w:tab/>
      </w:r>
      <w:r w:rsidRPr="0096315B">
        <w:rPr>
          <w:sz w:val="22"/>
          <w:szCs w:val="22"/>
        </w:rPr>
        <w:tab/>
      </w:r>
      <w:r w:rsidRPr="0096315B">
        <w:rPr>
          <w:sz w:val="22"/>
          <w:szCs w:val="22"/>
        </w:rPr>
        <w:tab/>
        <w:t>«     » _______________ 201</w:t>
      </w:r>
      <w:r>
        <w:rPr>
          <w:sz w:val="22"/>
          <w:szCs w:val="22"/>
        </w:rPr>
        <w:t>__</w:t>
      </w:r>
      <w:r w:rsidRPr="0096315B">
        <w:rPr>
          <w:sz w:val="22"/>
          <w:szCs w:val="22"/>
        </w:rPr>
        <w:t xml:space="preserve"> г.</w:t>
      </w:r>
    </w:p>
    <w:p w:rsidR="00CC312F" w:rsidRPr="0096315B" w:rsidRDefault="00CC312F" w:rsidP="00013777">
      <w:pPr>
        <w:widowControl/>
        <w:snapToGrid/>
        <w:jc w:val="both"/>
        <w:rPr>
          <w:sz w:val="22"/>
          <w:szCs w:val="22"/>
        </w:rPr>
      </w:pPr>
    </w:p>
    <w:p w:rsidR="00CC312F" w:rsidRPr="0096315B" w:rsidRDefault="00CC312F" w:rsidP="00013777">
      <w:pPr>
        <w:widowControl/>
        <w:snapToGrid/>
        <w:jc w:val="both"/>
        <w:rPr>
          <w:sz w:val="22"/>
          <w:szCs w:val="22"/>
        </w:rPr>
      </w:pPr>
      <w:r>
        <w:rPr>
          <w:b/>
        </w:rPr>
        <w:t>Администрация Шаблыкинского</w:t>
      </w:r>
      <w:r w:rsidRPr="00177C30">
        <w:rPr>
          <w:b/>
        </w:rPr>
        <w:t xml:space="preserve"> района Орловской области, </w:t>
      </w:r>
      <w:r w:rsidRPr="00177C30">
        <w:t>в лице главы района</w:t>
      </w:r>
      <w:r w:rsidRPr="00177C30">
        <w:rPr>
          <w:b/>
        </w:rPr>
        <w:t xml:space="preserve"> </w:t>
      </w:r>
      <w:r>
        <w:rPr>
          <w:b/>
        </w:rPr>
        <w:t>Тураева Николая Владимировича</w:t>
      </w:r>
      <w:r w:rsidRPr="00177C30">
        <w:t>, действующего на основании Устава, именуемая в дальнейшем</w:t>
      </w:r>
      <w:r w:rsidRPr="00177C30">
        <w:rPr>
          <w:b/>
        </w:rPr>
        <w:t xml:space="preserve"> «Заказчик</w:t>
      </w:r>
      <w:r>
        <w:t xml:space="preserve">», </w:t>
      </w:r>
      <w:r w:rsidRPr="0096315B">
        <w:rPr>
          <w:sz w:val="22"/>
          <w:szCs w:val="22"/>
        </w:rPr>
        <w:t>с одной стороны, и</w:t>
      </w:r>
      <w:r w:rsidRPr="0096315B">
        <w:rPr>
          <w:sz w:val="22"/>
          <w:szCs w:val="22"/>
        </w:rPr>
        <w:tab/>
        <w:t>_____________________________________, именуемое в дальнейшем "Исполнитель", в лице_____________________, действующего на основании  _____________ с другой стороны именуемые в дальнейшем «Стороны», с соблюдением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закон),на основании результатов размещения муниципального  заказа путем проведения аукциона в электронной форме (протокол подведения итогов электронного ау</w:t>
      </w:r>
      <w:r>
        <w:rPr>
          <w:sz w:val="22"/>
          <w:szCs w:val="22"/>
        </w:rPr>
        <w:t>кциона №___ от ____________ 2016</w:t>
      </w:r>
      <w:r w:rsidRPr="0096315B">
        <w:rPr>
          <w:sz w:val="22"/>
          <w:szCs w:val="22"/>
        </w:rPr>
        <w:t xml:space="preserve">),  заключили настоящий муниципальный контракт (далее – Контракт) о нижеследующем: </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1. ПРЕДМЕТ КОНТРАКТА</w:t>
      </w:r>
    </w:p>
    <w:p w:rsidR="00CC312F" w:rsidRPr="0096315B" w:rsidRDefault="00CC312F" w:rsidP="00013777">
      <w:pPr>
        <w:widowControl/>
        <w:snapToGrid/>
        <w:jc w:val="both"/>
        <w:rPr>
          <w:sz w:val="22"/>
          <w:szCs w:val="22"/>
        </w:rPr>
      </w:pPr>
      <w:r>
        <w:rPr>
          <w:sz w:val="22"/>
          <w:szCs w:val="22"/>
        </w:rPr>
        <w:t xml:space="preserve"> </w:t>
      </w:r>
      <w:r w:rsidRPr="0096315B">
        <w:rPr>
          <w:sz w:val="22"/>
          <w:szCs w:val="22"/>
        </w:rPr>
        <w:t>1.1.Исполнитель предоставляет денежные средства (</w:t>
      </w:r>
      <w:r>
        <w:rPr>
          <w:sz w:val="22"/>
          <w:szCs w:val="22"/>
        </w:rPr>
        <w:t>в форме кредита</w:t>
      </w:r>
      <w:r w:rsidRPr="0096315B">
        <w:rPr>
          <w:sz w:val="22"/>
          <w:szCs w:val="22"/>
        </w:rPr>
        <w:t>) в пределах установленного настоящи</w:t>
      </w:r>
      <w:r>
        <w:rPr>
          <w:sz w:val="22"/>
          <w:szCs w:val="22"/>
        </w:rPr>
        <w:t xml:space="preserve">м контрактом лимита выдачи </w:t>
      </w:r>
      <w:r w:rsidRPr="00D61E47">
        <w:rPr>
          <w:sz w:val="22"/>
          <w:szCs w:val="22"/>
        </w:rPr>
        <w:t xml:space="preserve"> кредитных ресурсов в целях покрытия дефицита районного бюджета и</w:t>
      </w:r>
      <w:r>
        <w:rPr>
          <w:sz w:val="22"/>
          <w:szCs w:val="22"/>
        </w:rPr>
        <w:t xml:space="preserve"> погашения долговых обязательств</w:t>
      </w:r>
      <w:r w:rsidRPr="0096315B">
        <w:rPr>
          <w:sz w:val="22"/>
          <w:szCs w:val="22"/>
        </w:rPr>
        <w:t>, а Заказчик обязуется возвратить Исполнителю полученные кредиты и уплатить проценты за пользование ими в размере, в срок и на условиях, установленных настоящим контрактом. Выдача кредита осуществляется на основании заяв</w:t>
      </w:r>
      <w:r>
        <w:rPr>
          <w:sz w:val="22"/>
          <w:szCs w:val="22"/>
        </w:rPr>
        <w:t>ки финансового отдела администрации Шаблыкинского района</w:t>
      </w:r>
      <w:r w:rsidRPr="0096315B">
        <w:rPr>
          <w:sz w:val="22"/>
          <w:szCs w:val="22"/>
        </w:rPr>
        <w:t>.</w:t>
      </w:r>
    </w:p>
    <w:p w:rsidR="00CC312F" w:rsidRPr="0096315B" w:rsidRDefault="00CC312F" w:rsidP="00013777">
      <w:pPr>
        <w:widowControl/>
        <w:snapToGrid/>
        <w:jc w:val="both"/>
        <w:rPr>
          <w:sz w:val="22"/>
          <w:szCs w:val="22"/>
        </w:rPr>
      </w:pPr>
      <w:r w:rsidRPr="0096315B">
        <w:rPr>
          <w:sz w:val="22"/>
          <w:szCs w:val="22"/>
        </w:rPr>
        <w:t xml:space="preserve"> 1.2.Срок предоставления кредита –  с даты заключения муниципального контракта до </w:t>
      </w:r>
      <w:r>
        <w:rPr>
          <w:sz w:val="22"/>
          <w:szCs w:val="22"/>
        </w:rPr>
        <w:t xml:space="preserve"> 28 февраля </w:t>
      </w:r>
      <w:r w:rsidRPr="0096315B">
        <w:rPr>
          <w:sz w:val="22"/>
          <w:szCs w:val="22"/>
        </w:rPr>
        <w:t>201</w:t>
      </w:r>
      <w:r>
        <w:rPr>
          <w:sz w:val="22"/>
          <w:szCs w:val="22"/>
        </w:rPr>
        <w:t>7</w:t>
      </w:r>
      <w:r w:rsidRPr="0096315B">
        <w:rPr>
          <w:sz w:val="22"/>
          <w:szCs w:val="22"/>
        </w:rPr>
        <w:t>г.</w:t>
      </w:r>
    </w:p>
    <w:p w:rsidR="00CC312F" w:rsidRPr="0096315B" w:rsidRDefault="00CC312F" w:rsidP="00013777">
      <w:pPr>
        <w:widowControl/>
        <w:snapToGrid/>
        <w:jc w:val="both"/>
        <w:rPr>
          <w:sz w:val="22"/>
          <w:szCs w:val="22"/>
        </w:rPr>
      </w:pPr>
      <w:r>
        <w:rPr>
          <w:sz w:val="22"/>
          <w:szCs w:val="22"/>
        </w:rPr>
        <w:t xml:space="preserve"> </w:t>
      </w:r>
      <w:r w:rsidRPr="0096315B">
        <w:rPr>
          <w:sz w:val="22"/>
          <w:szCs w:val="22"/>
        </w:rPr>
        <w:t xml:space="preserve">1.3.Срок возврата кредита – не более 365 дней со дня </w:t>
      </w:r>
      <w:r>
        <w:rPr>
          <w:sz w:val="22"/>
          <w:szCs w:val="22"/>
        </w:rPr>
        <w:t>заключения контракта.</w:t>
      </w:r>
    </w:p>
    <w:p w:rsidR="00CC312F" w:rsidRPr="0096315B" w:rsidRDefault="00CC312F" w:rsidP="00013777">
      <w:pPr>
        <w:widowControl/>
        <w:snapToGrid/>
        <w:jc w:val="both"/>
        <w:rPr>
          <w:sz w:val="22"/>
          <w:szCs w:val="22"/>
        </w:rPr>
      </w:pPr>
      <w:r>
        <w:rPr>
          <w:sz w:val="22"/>
          <w:szCs w:val="22"/>
        </w:rPr>
        <w:t xml:space="preserve"> </w:t>
      </w:r>
      <w:r w:rsidRPr="0096315B">
        <w:rPr>
          <w:sz w:val="22"/>
          <w:szCs w:val="22"/>
        </w:rPr>
        <w:t xml:space="preserve">1.4.Лимит </w:t>
      </w:r>
      <w:r>
        <w:rPr>
          <w:sz w:val="22"/>
          <w:szCs w:val="22"/>
        </w:rPr>
        <w:t>выдачи устанавливается в сумме 3</w:t>
      </w:r>
      <w:r w:rsidRPr="0096315B">
        <w:rPr>
          <w:sz w:val="22"/>
          <w:szCs w:val="22"/>
        </w:rPr>
        <w:t> 000 000 (</w:t>
      </w:r>
      <w:r>
        <w:rPr>
          <w:sz w:val="22"/>
          <w:szCs w:val="22"/>
        </w:rPr>
        <w:t>три</w:t>
      </w:r>
      <w:r w:rsidRPr="0096315B">
        <w:rPr>
          <w:sz w:val="22"/>
          <w:szCs w:val="22"/>
        </w:rPr>
        <w:t xml:space="preserve"> миллионов) руб.</w:t>
      </w:r>
    </w:p>
    <w:p w:rsidR="00CC312F" w:rsidRPr="00D61E47" w:rsidRDefault="00CC312F" w:rsidP="00B12646">
      <w:pPr>
        <w:widowControl/>
        <w:snapToGrid/>
        <w:jc w:val="both"/>
        <w:rPr>
          <w:sz w:val="22"/>
          <w:szCs w:val="22"/>
        </w:rPr>
      </w:pPr>
      <w:r>
        <w:rPr>
          <w:sz w:val="22"/>
          <w:szCs w:val="22"/>
        </w:rPr>
        <w:t xml:space="preserve"> </w:t>
      </w:r>
      <w:r w:rsidRPr="0096315B">
        <w:rPr>
          <w:sz w:val="22"/>
          <w:szCs w:val="22"/>
        </w:rPr>
        <w:t xml:space="preserve">1.5.Кредит предоставляется на </w:t>
      </w:r>
      <w:r>
        <w:rPr>
          <w:sz w:val="22"/>
          <w:szCs w:val="22"/>
        </w:rPr>
        <w:t>покрытие</w:t>
      </w:r>
      <w:r w:rsidRPr="00D61E47">
        <w:rPr>
          <w:sz w:val="22"/>
          <w:szCs w:val="22"/>
        </w:rPr>
        <w:t xml:space="preserve"> дефицита районного бюджета и погашения долговых обязательств</w:t>
      </w:r>
      <w:r>
        <w:rPr>
          <w:sz w:val="22"/>
          <w:szCs w:val="22"/>
        </w:rPr>
        <w:t xml:space="preserve"> </w:t>
      </w:r>
      <w:r w:rsidRPr="00D61E47">
        <w:rPr>
          <w:sz w:val="22"/>
          <w:szCs w:val="22"/>
        </w:rPr>
        <w:t>.</w:t>
      </w:r>
    </w:p>
    <w:p w:rsidR="00CC312F" w:rsidRPr="0096315B" w:rsidRDefault="00CC312F" w:rsidP="00013777">
      <w:pPr>
        <w:widowControl/>
        <w:snapToGrid/>
        <w:jc w:val="both"/>
        <w:rPr>
          <w:sz w:val="22"/>
          <w:szCs w:val="22"/>
        </w:rPr>
      </w:pPr>
      <w:r>
        <w:rPr>
          <w:sz w:val="22"/>
          <w:szCs w:val="22"/>
        </w:rPr>
        <w:t xml:space="preserve"> </w:t>
      </w:r>
      <w:r w:rsidRPr="0096315B">
        <w:rPr>
          <w:sz w:val="22"/>
          <w:szCs w:val="22"/>
        </w:rPr>
        <w:t xml:space="preserve"> 1.6.Привлечение кредитов на условиях настоящего контракта осуществляется Заказчиком  в соответствии с решением </w:t>
      </w:r>
      <w:r>
        <w:rPr>
          <w:sz w:val="22"/>
          <w:szCs w:val="22"/>
        </w:rPr>
        <w:t xml:space="preserve">Шаблыкинского </w:t>
      </w:r>
      <w:r w:rsidRPr="005A41F9">
        <w:rPr>
          <w:sz w:val="22"/>
          <w:szCs w:val="22"/>
        </w:rPr>
        <w:t>районного Совета народных депутатов от 25.12.2015 г «О бюджете</w:t>
      </w:r>
      <w:r w:rsidRPr="0096315B">
        <w:rPr>
          <w:sz w:val="22"/>
          <w:szCs w:val="22"/>
        </w:rPr>
        <w:t xml:space="preserve"> </w:t>
      </w:r>
      <w:r>
        <w:rPr>
          <w:sz w:val="22"/>
          <w:szCs w:val="22"/>
        </w:rPr>
        <w:t>Шаблыкинского района на 2016г.».</w:t>
      </w:r>
      <w:r w:rsidRPr="0096315B">
        <w:rPr>
          <w:sz w:val="22"/>
          <w:szCs w:val="22"/>
        </w:rPr>
        <w:t xml:space="preserve"> Погашение кредита производится финансовым </w:t>
      </w:r>
      <w:r>
        <w:rPr>
          <w:sz w:val="22"/>
          <w:szCs w:val="22"/>
        </w:rPr>
        <w:t>отделом</w:t>
      </w:r>
      <w:r w:rsidRPr="0096315B">
        <w:rPr>
          <w:sz w:val="22"/>
          <w:szCs w:val="22"/>
        </w:rPr>
        <w:t xml:space="preserve"> администрации </w:t>
      </w:r>
      <w:r>
        <w:rPr>
          <w:sz w:val="22"/>
          <w:szCs w:val="22"/>
        </w:rPr>
        <w:t>Шаблыкинского района</w:t>
      </w:r>
      <w:r w:rsidRPr="0096315B">
        <w:rPr>
          <w:sz w:val="22"/>
          <w:szCs w:val="22"/>
        </w:rPr>
        <w:t xml:space="preserve"> за счет средств бюджета </w:t>
      </w:r>
      <w:r>
        <w:rPr>
          <w:sz w:val="22"/>
          <w:szCs w:val="22"/>
        </w:rPr>
        <w:t>Шаблыкинского района</w:t>
      </w:r>
      <w:r w:rsidRPr="0096315B">
        <w:rPr>
          <w:sz w:val="22"/>
          <w:szCs w:val="22"/>
        </w:rPr>
        <w:t xml:space="preserve"> Орловской области .</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2. ЦЕНА КОНТРАКТА</w:t>
      </w:r>
    </w:p>
    <w:p w:rsidR="00CC312F" w:rsidRPr="0096315B" w:rsidRDefault="00CC312F" w:rsidP="00013777">
      <w:pPr>
        <w:widowControl/>
        <w:snapToGrid/>
        <w:jc w:val="both"/>
        <w:rPr>
          <w:sz w:val="22"/>
          <w:szCs w:val="22"/>
        </w:rPr>
      </w:pPr>
      <w:r w:rsidRPr="0096315B">
        <w:rPr>
          <w:sz w:val="22"/>
          <w:szCs w:val="22"/>
        </w:rPr>
        <w:t>2.1. Цена за пользование кредитными средства установлена в размере__________ (__________) процентов годовых, является твердой. Цена контракта определяется фактической суммой величиной затрат на обслуживание заемных средств и не может превышать __________ (_______________________) руб.</w:t>
      </w:r>
    </w:p>
    <w:p w:rsidR="00CC312F" w:rsidRPr="0096315B" w:rsidRDefault="00CC312F" w:rsidP="00013777">
      <w:pPr>
        <w:widowControl/>
        <w:snapToGrid/>
        <w:jc w:val="both"/>
        <w:rPr>
          <w:sz w:val="22"/>
          <w:szCs w:val="22"/>
        </w:rPr>
      </w:pPr>
      <w:r w:rsidRPr="0096315B">
        <w:rPr>
          <w:sz w:val="22"/>
          <w:szCs w:val="22"/>
        </w:rPr>
        <w:t>Цена контракта является твердой и определяется на весь срок исполнения контракта. Цена контракта, указанная в п. 2.1 настоящего контракта, не может быть увеличена на протяжении всего срока действия контракта.</w:t>
      </w:r>
    </w:p>
    <w:p w:rsidR="00CC312F" w:rsidRPr="0096315B" w:rsidRDefault="00CC312F" w:rsidP="00013777">
      <w:pPr>
        <w:widowControl/>
        <w:snapToGrid/>
        <w:jc w:val="both"/>
        <w:rPr>
          <w:sz w:val="22"/>
          <w:szCs w:val="22"/>
        </w:rPr>
      </w:pPr>
      <w:r>
        <w:rPr>
          <w:sz w:val="22"/>
          <w:szCs w:val="22"/>
        </w:rPr>
        <w:t xml:space="preserve">  </w:t>
      </w:r>
      <w:r w:rsidRPr="0096315B">
        <w:rPr>
          <w:sz w:val="22"/>
          <w:szCs w:val="22"/>
        </w:rPr>
        <w:t>2.2. Цена контракта включает в себя все расходы исполнителя (кредитора), связанные с оказанием финансовых услуг по предоставлению, обслуживанию, погашению  кредитных ресурсов (за исключением уплаты процентов за пользование кредитными ресурсами), исходя из объема привлекаемых ресурсов, а также расходы на страхование, на уплату пошлин, налогов, включая НДС, сборов, транспортные расходы, а также другие обязательные платежи, связанные с выполнением работ и услуг. Комиссии и иные платежи за открытие, ведение и закрытие ссудного счета и досрочного возврата кредита не взимаются и оплачиваются Исполнителем за свой счет.</w:t>
      </w:r>
    </w:p>
    <w:p w:rsidR="00CC312F" w:rsidRPr="0096315B" w:rsidRDefault="00CC312F" w:rsidP="00013777">
      <w:pPr>
        <w:widowControl/>
        <w:snapToGrid/>
        <w:jc w:val="both"/>
        <w:rPr>
          <w:sz w:val="22"/>
          <w:szCs w:val="22"/>
        </w:rPr>
      </w:pPr>
      <w:r w:rsidRPr="0096315B">
        <w:rPr>
          <w:sz w:val="22"/>
          <w:szCs w:val="22"/>
        </w:rPr>
        <w:t>2.3. Цена контракта определяется как сумма процентов за предоставленный кредит. Начисление процентов производится за время фактического пользования кредитом.</w:t>
      </w:r>
    </w:p>
    <w:p w:rsidR="00CC312F" w:rsidRPr="0096315B" w:rsidRDefault="00CC312F" w:rsidP="00013777">
      <w:pPr>
        <w:widowControl/>
        <w:snapToGrid/>
        <w:jc w:val="both"/>
        <w:rPr>
          <w:sz w:val="22"/>
          <w:szCs w:val="22"/>
        </w:rPr>
      </w:pPr>
      <w:r w:rsidRPr="0096315B">
        <w:rPr>
          <w:sz w:val="22"/>
          <w:szCs w:val="22"/>
        </w:rPr>
        <w:t>2.4.</w:t>
      </w:r>
      <w:r w:rsidRPr="0096315B">
        <w:rPr>
          <w:sz w:val="22"/>
          <w:szCs w:val="22"/>
        </w:rPr>
        <w:tab/>
        <w:t>По соглашению сторон цена контракта может быть снижена без изменения предусмотренных контрактом объема услуг и иных условий исполнения контракта.</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3. ПОРЯДОК ПРЕДОСТАВЛЕНИЯ КРЕДИТА И РАСЧЕТОВ</w:t>
      </w:r>
    </w:p>
    <w:p w:rsidR="00CC312F" w:rsidRPr="0096315B" w:rsidRDefault="00CC312F" w:rsidP="00013777">
      <w:pPr>
        <w:widowControl/>
        <w:snapToGrid/>
        <w:jc w:val="both"/>
        <w:rPr>
          <w:sz w:val="22"/>
          <w:szCs w:val="22"/>
        </w:rPr>
      </w:pPr>
      <w:r w:rsidRPr="0096315B">
        <w:rPr>
          <w:sz w:val="22"/>
          <w:szCs w:val="22"/>
        </w:rPr>
        <w:t>3.1.</w:t>
      </w:r>
      <w:r w:rsidRPr="0096315B">
        <w:rPr>
          <w:sz w:val="22"/>
          <w:szCs w:val="22"/>
        </w:rPr>
        <w:tab/>
        <w:t>Исполнитель предоставляет Заказчику кредит, в течение 5 банковских дней после получения  заявки от финансовог</w:t>
      </w:r>
      <w:r>
        <w:rPr>
          <w:sz w:val="22"/>
          <w:szCs w:val="22"/>
        </w:rPr>
        <w:t>о отдела</w:t>
      </w:r>
      <w:r w:rsidRPr="0096315B">
        <w:rPr>
          <w:sz w:val="22"/>
          <w:szCs w:val="22"/>
        </w:rPr>
        <w:t xml:space="preserve"> администрации </w:t>
      </w:r>
      <w:r>
        <w:rPr>
          <w:sz w:val="22"/>
          <w:szCs w:val="22"/>
        </w:rPr>
        <w:t>Шаблыкинского района</w:t>
      </w:r>
      <w:r w:rsidRPr="0096315B">
        <w:rPr>
          <w:sz w:val="22"/>
          <w:szCs w:val="22"/>
        </w:rPr>
        <w:t>, путем безналичного перечисления денежных средств со ссудного на лицевой счет, указанный в заявке. Днем выдачи кредита считается день зачисления денежных средств на ссудный счет.</w:t>
      </w:r>
    </w:p>
    <w:p w:rsidR="00CC312F" w:rsidRPr="0096315B" w:rsidRDefault="00CC312F" w:rsidP="00013777">
      <w:pPr>
        <w:widowControl/>
        <w:snapToGrid/>
        <w:jc w:val="both"/>
        <w:rPr>
          <w:sz w:val="22"/>
          <w:szCs w:val="22"/>
        </w:rPr>
      </w:pPr>
      <w:r w:rsidRPr="0096315B">
        <w:rPr>
          <w:sz w:val="22"/>
          <w:szCs w:val="22"/>
        </w:rPr>
        <w:t xml:space="preserve">Администратором источников финансирования дефицита бюджета </w:t>
      </w:r>
      <w:r>
        <w:rPr>
          <w:sz w:val="22"/>
          <w:szCs w:val="22"/>
        </w:rPr>
        <w:t>Шаблыкинского района</w:t>
      </w:r>
      <w:r w:rsidRPr="0096315B">
        <w:rPr>
          <w:sz w:val="22"/>
          <w:szCs w:val="22"/>
        </w:rPr>
        <w:t xml:space="preserve"> по привлекаемым (погашаемым) администрацией </w:t>
      </w:r>
      <w:r>
        <w:rPr>
          <w:sz w:val="22"/>
          <w:szCs w:val="22"/>
        </w:rPr>
        <w:t>Шаблыкинского района</w:t>
      </w:r>
      <w:r w:rsidRPr="0096315B">
        <w:rPr>
          <w:sz w:val="22"/>
          <w:szCs w:val="22"/>
        </w:rPr>
        <w:t xml:space="preserve"> кредитным ресурсам</w:t>
      </w:r>
      <w:r>
        <w:rPr>
          <w:sz w:val="22"/>
          <w:szCs w:val="22"/>
        </w:rPr>
        <w:t xml:space="preserve"> выступает финансовый отдел</w:t>
      </w:r>
      <w:r w:rsidRPr="0096315B">
        <w:rPr>
          <w:sz w:val="22"/>
          <w:szCs w:val="22"/>
        </w:rPr>
        <w:t xml:space="preserve"> администрации </w:t>
      </w:r>
      <w:r>
        <w:rPr>
          <w:sz w:val="22"/>
          <w:szCs w:val="22"/>
        </w:rPr>
        <w:t>Шаблыкинского района</w:t>
      </w:r>
      <w:r w:rsidRPr="0096315B">
        <w:rPr>
          <w:sz w:val="22"/>
          <w:szCs w:val="22"/>
        </w:rPr>
        <w:t>.</w:t>
      </w:r>
    </w:p>
    <w:p w:rsidR="00CC312F" w:rsidRPr="0096315B" w:rsidRDefault="00CC312F" w:rsidP="00013777">
      <w:pPr>
        <w:widowControl/>
        <w:snapToGrid/>
        <w:jc w:val="both"/>
        <w:rPr>
          <w:sz w:val="22"/>
          <w:szCs w:val="22"/>
        </w:rPr>
      </w:pPr>
      <w:r w:rsidRPr="0096315B">
        <w:rPr>
          <w:sz w:val="22"/>
          <w:szCs w:val="22"/>
        </w:rPr>
        <w:t xml:space="preserve">3.2. Кредит открывается на срок до 365 дней, со дня заключения контракта. Срок в течение, которого предоставляется кредит: с даты </w:t>
      </w:r>
      <w:r>
        <w:rPr>
          <w:sz w:val="22"/>
          <w:szCs w:val="22"/>
        </w:rPr>
        <w:t xml:space="preserve"> </w:t>
      </w:r>
      <w:r w:rsidRPr="0096315B">
        <w:rPr>
          <w:sz w:val="22"/>
          <w:szCs w:val="22"/>
        </w:rPr>
        <w:t xml:space="preserve">заключения муниципального контракта до </w:t>
      </w:r>
      <w:r>
        <w:rPr>
          <w:sz w:val="22"/>
          <w:szCs w:val="22"/>
        </w:rPr>
        <w:t xml:space="preserve"> 28 февраля </w:t>
      </w:r>
      <w:r w:rsidRPr="0096315B">
        <w:rPr>
          <w:sz w:val="22"/>
          <w:szCs w:val="22"/>
        </w:rPr>
        <w:t>201</w:t>
      </w:r>
      <w:r>
        <w:rPr>
          <w:sz w:val="22"/>
          <w:szCs w:val="22"/>
        </w:rPr>
        <w:t>7</w:t>
      </w:r>
      <w:r w:rsidRPr="0096315B">
        <w:rPr>
          <w:sz w:val="22"/>
          <w:szCs w:val="22"/>
        </w:rPr>
        <w:t xml:space="preserve"> года.</w:t>
      </w:r>
    </w:p>
    <w:p w:rsidR="00CC312F" w:rsidRPr="0096315B" w:rsidRDefault="00CC312F" w:rsidP="00013777">
      <w:pPr>
        <w:widowControl/>
        <w:snapToGrid/>
        <w:jc w:val="both"/>
        <w:rPr>
          <w:sz w:val="22"/>
          <w:szCs w:val="22"/>
        </w:rPr>
      </w:pPr>
      <w:r w:rsidRPr="0096315B">
        <w:rPr>
          <w:sz w:val="22"/>
          <w:szCs w:val="22"/>
        </w:rPr>
        <w:t>3.3. Сумма запрашиваемого Заказчиком кредита не может превышать лимит выдачи.</w:t>
      </w:r>
    </w:p>
    <w:p w:rsidR="00CC312F" w:rsidRPr="0096315B" w:rsidRDefault="00CC312F" w:rsidP="00013777">
      <w:pPr>
        <w:widowControl/>
        <w:snapToGrid/>
        <w:jc w:val="both"/>
        <w:rPr>
          <w:sz w:val="22"/>
          <w:szCs w:val="22"/>
        </w:rPr>
      </w:pPr>
      <w:r w:rsidRPr="0096315B">
        <w:rPr>
          <w:sz w:val="22"/>
          <w:szCs w:val="22"/>
        </w:rPr>
        <w:t xml:space="preserve">3.4. Заказчик ежемесячно уплачивает Исполнителю проценты за пользование кредитом с 10-го по 20-ое число включительно месяца, следующего за расчетным, путем перечисления безналичных денежных средств на счет Исполнителя. Начисление процентов за пользование кредитом производится Исполнителем со дня, следующего за днем предоставления кредита, по день фактического погашения кредита включительно. </w:t>
      </w:r>
    </w:p>
    <w:p w:rsidR="00CC312F" w:rsidRPr="0096315B" w:rsidRDefault="00CC312F" w:rsidP="00013777">
      <w:pPr>
        <w:widowControl/>
        <w:snapToGrid/>
        <w:jc w:val="both"/>
        <w:rPr>
          <w:sz w:val="22"/>
          <w:szCs w:val="22"/>
        </w:rPr>
      </w:pPr>
      <w:r w:rsidRPr="0096315B">
        <w:rPr>
          <w:sz w:val="22"/>
          <w:szCs w:val="22"/>
        </w:rPr>
        <w:t>3.5.Оплата процентов производится после предоставления Исполнителем в письменной форме расчетов начисленных процентов по контракту. Проценты начисляются Исполнителем на остаток ссудной задолженности на начало операционного дня. При этом количество дней в году принимается равным 365 (366),  количество дней в месяце — равным фактическому количеству календарных дней (проценты начисляются за период с 1-го числа по последний календарный день включительно расчетного месяца).</w:t>
      </w:r>
    </w:p>
    <w:p w:rsidR="00CC312F" w:rsidRPr="0096315B" w:rsidRDefault="00CC312F" w:rsidP="00013777">
      <w:pPr>
        <w:widowControl/>
        <w:snapToGrid/>
        <w:jc w:val="both"/>
        <w:rPr>
          <w:sz w:val="22"/>
          <w:szCs w:val="22"/>
        </w:rPr>
      </w:pPr>
      <w:r w:rsidRPr="0096315B">
        <w:rPr>
          <w:sz w:val="22"/>
          <w:szCs w:val="22"/>
        </w:rPr>
        <w:t>3.6. Порядок возврата кредитных средств (периодичность, размер и сроки совершения платежей по возврату кредита) устанавливается Заказчиком самостоятельно. При этом Заказчик обязан произвести с Исполнителем окончательный расчет (осуществить возврат кредита в полном объеме, включая уплату причитающихся процентов и неустойку) по настоящему Контракту не позднее последнего дня пользования кредитом, установленного п. 3.2. настоящего Контракта.</w:t>
      </w:r>
    </w:p>
    <w:p w:rsidR="00CC312F" w:rsidRPr="0096315B" w:rsidRDefault="00CC312F" w:rsidP="00013777">
      <w:pPr>
        <w:widowControl/>
        <w:snapToGrid/>
        <w:jc w:val="both"/>
        <w:rPr>
          <w:sz w:val="22"/>
          <w:szCs w:val="22"/>
        </w:rPr>
      </w:pPr>
      <w:r w:rsidRPr="0096315B">
        <w:rPr>
          <w:sz w:val="22"/>
          <w:szCs w:val="22"/>
        </w:rPr>
        <w:t>Датой погашения кредита считается дата поступления от Заказчика денежных средств в размере выданного кредита на соответствующий счет при отсутствии задолженности по выплате процентов и неустойки.</w:t>
      </w:r>
    </w:p>
    <w:p w:rsidR="00CC312F" w:rsidRPr="0096315B" w:rsidRDefault="00CC312F" w:rsidP="00013777">
      <w:pPr>
        <w:widowControl/>
        <w:snapToGrid/>
        <w:jc w:val="both"/>
        <w:rPr>
          <w:sz w:val="22"/>
          <w:szCs w:val="22"/>
        </w:rPr>
      </w:pPr>
      <w:r w:rsidRPr="0096315B">
        <w:rPr>
          <w:sz w:val="22"/>
          <w:szCs w:val="22"/>
        </w:rPr>
        <w:t>При наступлении окончательного срока уплаты основного долга по муниципальному контракту одновременно уплачиваются проценты за время фактического пользования кредитом в текущем расчетном периоде.</w:t>
      </w:r>
    </w:p>
    <w:p w:rsidR="00CC312F" w:rsidRPr="0096315B" w:rsidRDefault="00CC312F" w:rsidP="00013777">
      <w:pPr>
        <w:widowControl/>
        <w:snapToGrid/>
        <w:jc w:val="both"/>
        <w:rPr>
          <w:sz w:val="22"/>
          <w:szCs w:val="22"/>
        </w:rPr>
      </w:pPr>
      <w:r w:rsidRPr="0096315B">
        <w:rPr>
          <w:sz w:val="22"/>
          <w:szCs w:val="22"/>
        </w:rPr>
        <w:t xml:space="preserve">Если на календарный период, установленный Контрактом для оплаты процентов за пользование кредитом — с 10 по 20 число включительно месяца, следующего за расчетным, приходятся нерабочие праздничные дни, установленные федеральным законодательством, то указанный период продлевается на то же количество календарных дней. </w:t>
      </w:r>
    </w:p>
    <w:p w:rsidR="00CC312F" w:rsidRPr="0096315B" w:rsidRDefault="00CC312F" w:rsidP="00013777">
      <w:pPr>
        <w:widowControl/>
        <w:snapToGrid/>
        <w:jc w:val="both"/>
        <w:rPr>
          <w:sz w:val="22"/>
          <w:szCs w:val="22"/>
        </w:rPr>
      </w:pPr>
      <w:r w:rsidRPr="0096315B">
        <w:rPr>
          <w:sz w:val="22"/>
          <w:szCs w:val="22"/>
        </w:rPr>
        <w:t>Фактическую уплату процентов осуществ</w:t>
      </w:r>
      <w:r>
        <w:rPr>
          <w:sz w:val="22"/>
          <w:szCs w:val="22"/>
        </w:rPr>
        <w:t>ляет финансовый отдел</w:t>
      </w:r>
      <w:r w:rsidRPr="0096315B">
        <w:rPr>
          <w:sz w:val="22"/>
          <w:szCs w:val="22"/>
        </w:rPr>
        <w:t xml:space="preserve"> администрации </w:t>
      </w:r>
      <w:r>
        <w:rPr>
          <w:sz w:val="22"/>
          <w:szCs w:val="22"/>
        </w:rPr>
        <w:t>Шаблыкинского района</w:t>
      </w:r>
      <w:r w:rsidRPr="0096315B">
        <w:rPr>
          <w:sz w:val="22"/>
          <w:szCs w:val="22"/>
        </w:rPr>
        <w:t>.</w:t>
      </w:r>
    </w:p>
    <w:p w:rsidR="00CC312F" w:rsidRPr="0096315B" w:rsidRDefault="00CC312F" w:rsidP="00013777">
      <w:pPr>
        <w:widowControl/>
        <w:snapToGrid/>
        <w:jc w:val="both"/>
        <w:rPr>
          <w:sz w:val="22"/>
          <w:szCs w:val="22"/>
        </w:rPr>
      </w:pPr>
      <w:r w:rsidRPr="0096315B">
        <w:rPr>
          <w:sz w:val="22"/>
          <w:szCs w:val="22"/>
        </w:rPr>
        <w:t>3.7.Днем уплаты процентов считается день поступления денежных средств на корреспондентский счет Исполнителя. Уплата основного долга, а также получение Исполнителем процентов за пользование кредитом производится путем перечисления денежных средств платежным поручением Заказчика.</w:t>
      </w:r>
    </w:p>
    <w:p w:rsidR="00CC312F" w:rsidRPr="0096315B" w:rsidRDefault="00CC312F" w:rsidP="00013777">
      <w:pPr>
        <w:widowControl/>
        <w:snapToGrid/>
        <w:jc w:val="both"/>
        <w:rPr>
          <w:sz w:val="22"/>
          <w:szCs w:val="22"/>
        </w:rPr>
      </w:pPr>
      <w:r w:rsidRPr="0096315B">
        <w:rPr>
          <w:sz w:val="22"/>
          <w:szCs w:val="22"/>
        </w:rPr>
        <w:t>3.8.Днем погашения кредита считается день поступления всей суммы кредита на ссудный счет Заказчика.</w:t>
      </w:r>
    </w:p>
    <w:p w:rsidR="00CC312F" w:rsidRPr="0096315B" w:rsidRDefault="00CC312F" w:rsidP="00013777">
      <w:pPr>
        <w:widowControl/>
        <w:snapToGrid/>
        <w:jc w:val="both"/>
        <w:rPr>
          <w:sz w:val="22"/>
          <w:szCs w:val="22"/>
        </w:rPr>
      </w:pPr>
      <w:r w:rsidRPr="0096315B">
        <w:rPr>
          <w:sz w:val="22"/>
          <w:szCs w:val="22"/>
        </w:rPr>
        <w:t>3.9.Кредит выдается без имущественного обеспечения.</w:t>
      </w:r>
    </w:p>
    <w:p w:rsidR="00CC312F" w:rsidRPr="0096315B" w:rsidRDefault="00CC312F" w:rsidP="00013777">
      <w:pPr>
        <w:widowControl/>
        <w:snapToGrid/>
        <w:jc w:val="both"/>
        <w:rPr>
          <w:sz w:val="22"/>
          <w:szCs w:val="22"/>
        </w:rPr>
      </w:pPr>
      <w:r w:rsidRPr="0096315B">
        <w:rPr>
          <w:sz w:val="22"/>
          <w:szCs w:val="22"/>
        </w:rPr>
        <w:t>3.10. Величина процентной ставки и соответственно цена контракта может быть снижена по соглашению сторон без изменения предусмотренного контрактом лимита выдачи, а именно: в случае изменения ставки рефинансирования Банка России, а также в иных случаях, Исполнитель имеет право изменить процентную ставку по кредиту в сторону уменьшения. Увеличение процентной ставки не допускается.</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4. ПРАВА И ОБЯЗАННОСТИ СТОРОН</w:t>
      </w:r>
    </w:p>
    <w:p w:rsidR="00CC312F" w:rsidRPr="0096315B" w:rsidRDefault="00CC312F" w:rsidP="00013777">
      <w:pPr>
        <w:widowControl/>
        <w:snapToGrid/>
        <w:jc w:val="both"/>
        <w:rPr>
          <w:sz w:val="22"/>
          <w:szCs w:val="22"/>
        </w:rPr>
      </w:pPr>
      <w:r w:rsidRPr="0096315B">
        <w:rPr>
          <w:sz w:val="22"/>
          <w:szCs w:val="22"/>
        </w:rPr>
        <w:t>4.1.</w:t>
      </w:r>
      <w:r w:rsidRPr="0096315B">
        <w:rPr>
          <w:sz w:val="22"/>
          <w:szCs w:val="22"/>
        </w:rPr>
        <w:tab/>
        <w:t>Исполнитель имеет право:</w:t>
      </w:r>
    </w:p>
    <w:p w:rsidR="00CC312F" w:rsidRPr="0096315B" w:rsidRDefault="00CC312F" w:rsidP="00013777">
      <w:pPr>
        <w:widowControl/>
        <w:snapToGrid/>
        <w:jc w:val="both"/>
        <w:rPr>
          <w:sz w:val="22"/>
          <w:szCs w:val="22"/>
        </w:rPr>
      </w:pPr>
      <w:r w:rsidRPr="0096315B">
        <w:rPr>
          <w:sz w:val="22"/>
          <w:szCs w:val="22"/>
        </w:rPr>
        <w:t>потребовать досрочного возврата кредита, начисленных процентов в случае нарушения Заказчиком п. 4.4. Контракта, а также в случае использования кредита не по целевому назначению, уклонения от банковского контроля, нарушения сроков уплаты процентов;</w:t>
      </w:r>
    </w:p>
    <w:p w:rsidR="00CC312F" w:rsidRPr="0096315B" w:rsidRDefault="00CC312F" w:rsidP="00013777">
      <w:pPr>
        <w:widowControl/>
        <w:snapToGrid/>
        <w:jc w:val="both"/>
        <w:rPr>
          <w:sz w:val="22"/>
          <w:szCs w:val="22"/>
        </w:rPr>
      </w:pPr>
      <w:r w:rsidRPr="0096315B">
        <w:rPr>
          <w:sz w:val="22"/>
          <w:szCs w:val="22"/>
        </w:rPr>
        <w:t>в случае не возврата суммы кредита и процентов на следующий день после установленного Контрактом срока предъявить требования о принудительном взыскании задолженности.</w:t>
      </w:r>
    </w:p>
    <w:p w:rsidR="00CC312F" w:rsidRPr="0096315B" w:rsidRDefault="00CC312F" w:rsidP="00013777">
      <w:pPr>
        <w:widowControl/>
        <w:snapToGrid/>
        <w:jc w:val="both"/>
        <w:rPr>
          <w:sz w:val="22"/>
          <w:szCs w:val="22"/>
        </w:rPr>
      </w:pPr>
      <w:r w:rsidRPr="0096315B">
        <w:rPr>
          <w:sz w:val="22"/>
          <w:szCs w:val="22"/>
        </w:rPr>
        <w:t>4.2.</w:t>
      </w:r>
      <w:r w:rsidRPr="0096315B">
        <w:rPr>
          <w:sz w:val="22"/>
          <w:szCs w:val="22"/>
        </w:rPr>
        <w:tab/>
        <w:t>Исполнитель обязуется:</w:t>
      </w:r>
    </w:p>
    <w:p w:rsidR="00CC312F" w:rsidRPr="0096315B" w:rsidRDefault="00CC312F" w:rsidP="00013777">
      <w:pPr>
        <w:widowControl/>
        <w:snapToGrid/>
        <w:jc w:val="both"/>
        <w:rPr>
          <w:sz w:val="22"/>
          <w:szCs w:val="22"/>
        </w:rPr>
      </w:pPr>
      <w:r w:rsidRPr="0096315B">
        <w:rPr>
          <w:sz w:val="22"/>
          <w:szCs w:val="22"/>
        </w:rPr>
        <w:t>открыть Заказчику ссудный счет для предоставления кредита;</w:t>
      </w:r>
    </w:p>
    <w:p w:rsidR="00CC312F" w:rsidRPr="0096315B" w:rsidRDefault="00CC312F" w:rsidP="00013777">
      <w:pPr>
        <w:widowControl/>
        <w:snapToGrid/>
        <w:jc w:val="both"/>
        <w:rPr>
          <w:sz w:val="22"/>
          <w:szCs w:val="22"/>
        </w:rPr>
      </w:pPr>
      <w:r w:rsidRPr="0096315B">
        <w:rPr>
          <w:sz w:val="22"/>
          <w:szCs w:val="22"/>
        </w:rPr>
        <w:t>выдать кредит в соответствии с условиями настоящего Контракта и осуществлять кредитование согласно правилам, установленным Банком России. Документом, свидетельствующим о факте предоставления денежных средств клиенту, является выписка по ссудному счету;</w:t>
      </w:r>
    </w:p>
    <w:p w:rsidR="00CC312F" w:rsidRPr="0096315B" w:rsidRDefault="00CC312F" w:rsidP="00013777">
      <w:pPr>
        <w:widowControl/>
        <w:snapToGrid/>
        <w:jc w:val="both"/>
        <w:rPr>
          <w:sz w:val="22"/>
          <w:szCs w:val="22"/>
        </w:rPr>
      </w:pPr>
      <w:r w:rsidRPr="0096315B">
        <w:rPr>
          <w:sz w:val="22"/>
          <w:szCs w:val="22"/>
        </w:rPr>
        <w:t>представлять в письменной форме банковские реквизиты для перечисления кредита и процентов за пользование кредитом.</w:t>
      </w:r>
    </w:p>
    <w:p w:rsidR="00CC312F" w:rsidRPr="0096315B" w:rsidRDefault="00CC312F" w:rsidP="00013777">
      <w:pPr>
        <w:widowControl/>
        <w:snapToGrid/>
        <w:jc w:val="both"/>
        <w:rPr>
          <w:sz w:val="22"/>
          <w:szCs w:val="22"/>
        </w:rPr>
      </w:pPr>
      <w:r w:rsidRPr="0096315B">
        <w:rPr>
          <w:sz w:val="22"/>
          <w:szCs w:val="22"/>
        </w:rPr>
        <w:t>4.3.</w:t>
      </w:r>
      <w:r w:rsidRPr="0096315B">
        <w:rPr>
          <w:sz w:val="22"/>
          <w:szCs w:val="22"/>
        </w:rPr>
        <w:tab/>
        <w:t>Заказчик имеет право:</w:t>
      </w:r>
    </w:p>
    <w:p w:rsidR="00CC312F" w:rsidRPr="0096315B" w:rsidRDefault="00CC312F" w:rsidP="00013777">
      <w:pPr>
        <w:widowControl/>
        <w:snapToGrid/>
        <w:jc w:val="both"/>
        <w:rPr>
          <w:sz w:val="22"/>
          <w:szCs w:val="22"/>
        </w:rPr>
      </w:pPr>
      <w:r w:rsidRPr="0096315B">
        <w:rPr>
          <w:sz w:val="22"/>
          <w:szCs w:val="22"/>
        </w:rPr>
        <w:t xml:space="preserve">обратиться к Исполнителю с письменной заявкой на </w:t>
      </w:r>
      <w:r>
        <w:rPr>
          <w:sz w:val="22"/>
          <w:szCs w:val="22"/>
        </w:rPr>
        <w:t>получение кредита в срок до  28 февраля</w:t>
      </w:r>
      <w:r w:rsidRPr="0096315B">
        <w:rPr>
          <w:sz w:val="22"/>
          <w:szCs w:val="22"/>
        </w:rPr>
        <w:t xml:space="preserve"> 201</w:t>
      </w:r>
      <w:r>
        <w:rPr>
          <w:sz w:val="22"/>
          <w:szCs w:val="22"/>
        </w:rPr>
        <w:t>7</w:t>
      </w:r>
      <w:r w:rsidRPr="0096315B">
        <w:rPr>
          <w:sz w:val="22"/>
          <w:szCs w:val="22"/>
        </w:rPr>
        <w:t xml:space="preserve"> года  с момента заключения Контракта в пределах суммы кредита;</w:t>
      </w:r>
    </w:p>
    <w:p w:rsidR="00CC312F" w:rsidRPr="0096315B" w:rsidRDefault="00CC312F" w:rsidP="00013777">
      <w:pPr>
        <w:widowControl/>
        <w:snapToGrid/>
        <w:jc w:val="both"/>
        <w:rPr>
          <w:sz w:val="22"/>
          <w:szCs w:val="22"/>
        </w:rPr>
      </w:pPr>
      <w:r w:rsidRPr="0096315B">
        <w:rPr>
          <w:sz w:val="22"/>
          <w:szCs w:val="22"/>
        </w:rPr>
        <w:t>производить погашение кредита полностью либо частично до наступления срока, установленного п. 1.1 настоящего Контракта без дополнительного согласования с Исполнителем и без взимания комиссии;</w:t>
      </w:r>
    </w:p>
    <w:p w:rsidR="00CC312F" w:rsidRPr="0096315B" w:rsidRDefault="00CC312F" w:rsidP="00013777">
      <w:pPr>
        <w:widowControl/>
        <w:snapToGrid/>
        <w:jc w:val="both"/>
        <w:rPr>
          <w:sz w:val="22"/>
          <w:szCs w:val="22"/>
        </w:rPr>
      </w:pPr>
      <w:r w:rsidRPr="0096315B">
        <w:rPr>
          <w:sz w:val="22"/>
          <w:szCs w:val="22"/>
        </w:rPr>
        <w:t>4.4.</w:t>
      </w:r>
      <w:r w:rsidRPr="0096315B">
        <w:rPr>
          <w:sz w:val="22"/>
          <w:szCs w:val="22"/>
        </w:rPr>
        <w:tab/>
        <w:t>Заказчик обязуется:</w:t>
      </w:r>
    </w:p>
    <w:p w:rsidR="00CC312F" w:rsidRPr="0096315B" w:rsidRDefault="00CC312F" w:rsidP="00013777">
      <w:pPr>
        <w:widowControl/>
        <w:snapToGrid/>
        <w:jc w:val="both"/>
        <w:rPr>
          <w:sz w:val="22"/>
          <w:szCs w:val="22"/>
        </w:rPr>
      </w:pPr>
      <w:r w:rsidRPr="0096315B">
        <w:rPr>
          <w:sz w:val="22"/>
          <w:szCs w:val="22"/>
        </w:rPr>
        <w:t>использовать кредит в соответствии с его целевым назначением (п. 1.3. Контракта);</w:t>
      </w:r>
    </w:p>
    <w:p w:rsidR="00CC312F" w:rsidRPr="0096315B" w:rsidRDefault="00CC312F" w:rsidP="00013777">
      <w:pPr>
        <w:widowControl/>
        <w:snapToGrid/>
        <w:jc w:val="both"/>
        <w:rPr>
          <w:sz w:val="22"/>
          <w:szCs w:val="22"/>
        </w:rPr>
      </w:pPr>
      <w:r w:rsidRPr="0096315B">
        <w:rPr>
          <w:sz w:val="22"/>
          <w:szCs w:val="22"/>
        </w:rPr>
        <w:t>осуществлять выплату процентов за пользование кредитом  платежными поручениями в срок, предусмотренный  п. 3.</w:t>
      </w:r>
      <w:r>
        <w:rPr>
          <w:sz w:val="22"/>
          <w:szCs w:val="22"/>
        </w:rPr>
        <w:t>5</w:t>
      </w:r>
      <w:r w:rsidRPr="0096315B">
        <w:rPr>
          <w:sz w:val="22"/>
          <w:szCs w:val="22"/>
        </w:rPr>
        <w:t>;</w:t>
      </w:r>
    </w:p>
    <w:p w:rsidR="00CC312F" w:rsidRPr="0096315B" w:rsidRDefault="00CC312F" w:rsidP="00013777">
      <w:pPr>
        <w:widowControl/>
        <w:snapToGrid/>
        <w:jc w:val="both"/>
        <w:rPr>
          <w:sz w:val="22"/>
          <w:szCs w:val="22"/>
        </w:rPr>
      </w:pPr>
      <w:r w:rsidRPr="0096315B">
        <w:rPr>
          <w:sz w:val="22"/>
          <w:szCs w:val="22"/>
        </w:rPr>
        <w:t>в течение срока действия настоящего Контракта представлять Исполнителю финансовую отчетность, по требованию Исполнителя – заверенные копии документов, подтверждающие финансовое состояние Заказчика, целевое использование кредита;</w:t>
      </w:r>
    </w:p>
    <w:p w:rsidR="00CC312F" w:rsidRPr="0096315B" w:rsidRDefault="00CC312F" w:rsidP="00013777">
      <w:pPr>
        <w:widowControl/>
        <w:snapToGrid/>
        <w:jc w:val="both"/>
        <w:rPr>
          <w:sz w:val="22"/>
          <w:szCs w:val="22"/>
        </w:rPr>
      </w:pPr>
      <w:r w:rsidRPr="0096315B">
        <w:rPr>
          <w:sz w:val="22"/>
          <w:szCs w:val="22"/>
        </w:rPr>
        <w:t>без письменного согласия Исполнителя не допускать уступку прав или перевод долга по настоящему Контракту;</w:t>
      </w:r>
    </w:p>
    <w:p w:rsidR="00CC312F" w:rsidRDefault="00CC312F" w:rsidP="00013777">
      <w:pPr>
        <w:widowControl/>
        <w:snapToGrid/>
        <w:jc w:val="both"/>
        <w:rPr>
          <w:sz w:val="22"/>
          <w:szCs w:val="22"/>
        </w:rPr>
      </w:pPr>
      <w:r w:rsidRPr="0096315B">
        <w:rPr>
          <w:sz w:val="22"/>
          <w:szCs w:val="22"/>
        </w:rPr>
        <w:t>Заказчик гарантирует, что в настоящее время не существует каких-либо судебных и административных решений, которые могут самостоятельно или в сочетании с другими требованиями к нему оказать отрицательное воздействие на возможность погашения предоставленного кредита.</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5. ОТВЕТСТВЕННОСТЬ СТОРОН</w:t>
      </w:r>
    </w:p>
    <w:p w:rsidR="00CC312F" w:rsidRPr="0096315B" w:rsidRDefault="00CC312F" w:rsidP="00013777">
      <w:pPr>
        <w:widowControl/>
        <w:snapToGrid/>
        <w:jc w:val="both"/>
        <w:rPr>
          <w:sz w:val="22"/>
          <w:szCs w:val="22"/>
        </w:rPr>
      </w:pPr>
      <w:r w:rsidRPr="0096315B">
        <w:rPr>
          <w:sz w:val="22"/>
          <w:szCs w:val="22"/>
        </w:rPr>
        <w:t xml:space="preserve">5.1.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C312F" w:rsidRPr="0096315B" w:rsidRDefault="00CC312F" w:rsidP="00013777">
      <w:pPr>
        <w:widowControl/>
        <w:snapToGrid/>
        <w:jc w:val="both"/>
        <w:rPr>
          <w:sz w:val="22"/>
          <w:szCs w:val="22"/>
        </w:rPr>
      </w:pPr>
      <w:r w:rsidRPr="0096315B">
        <w:rPr>
          <w:sz w:val="22"/>
          <w:szCs w:val="22"/>
        </w:rPr>
        <w:t>5.2.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C312F" w:rsidRPr="0096315B" w:rsidRDefault="00CC312F" w:rsidP="00013777">
      <w:pPr>
        <w:widowControl/>
        <w:snapToGrid/>
        <w:jc w:val="both"/>
        <w:rPr>
          <w:sz w:val="22"/>
          <w:szCs w:val="22"/>
        </w:rPr>
      </w:pPr>
      <w:r w:rsidRPr="0096315B">
        <w:rPr>
          <w:sz w:val="22"/>
          <w:szCs w:val="22"/>
        </w:rPr>
        <w:t>5.3.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C312F" w:rsidRPr="0096315B" w:rsidRDefault="00CC312F" w:rsidP="00013777">
      <w:pPr>
        <w:widowControl/>
        <w:snapToGrid/>
        <w:jc w:val="both"/>
        <w:rPr>
          <w:sz w:val="22"/>
          <w:szCs w:val="22"/>
        </w:rPr>
      </w:pPr>
      <w:r w:rsidRPr="0096315B">
        <w:rPr>
          <w:sz w:val="22"/>
          <w:szCs w:val="22"/>
        </w:rPr>
        <w:t xml:space="preserve">5.4. Штрафы начисляются за неисполнение или ненадлежащее исполнение Исполнителем обязательств, предусмотренных Контрактом.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составляет _________ рублей ____ ___ копеек, что составляет </w:t>
      </w:r>
      <w:r>
        <w:rPr>
          <w:sz w:val="22"/>
          <w:szCs w:val="22"/>
        </w:rPr>
        <w:t xml:space="preserve">10 </w:t>
      </w:r>
      <w:r w:rsidRPr="0096315B">
        <w:rPr>
          <w:sz w:val="22"/>
          <w:szCs w:val="22"/>
        </w:rPr>
        <w:t>% от цены контракта (размер штрафа определен в порядке, установленном Правительством Российской Федерации после определения цены контракта).</w:t>
      </w:r>
    </w:p>
    <w:p w:rsidR="00CC312F" w:rsidRPr="0096315B" w:rsidRDefault="00CC312F" w:rsidP="00013777">
      <w:pPr>
        <w:widowControl/>
        <w:snapToGrid/>
        <w:jc w:val="both"/>
        <w:rPr>
          <w:sz w:val="22"/>
          <w:szCs w:val="22"/>
        </w:rPr>
      </w:pPr>
      <w:r w:rsidRPr="0096315B">
        <w:rPr>
          <w:sz w:val="22"/>
          <w:szCs w:val="22"/>
        </w:rPr>
        <w:t>5.5. Неустойка (штраф, пени) носит штрафной характер. При невыполнении обязательств по Контракту, кроме уплаты неустойки (штрафа, пени), Кредитор возмещает в полном объеме понесенные Заказчиком убытки.</w:t>
      </w:r>
    </w:p>
    <w:p w:rsidR="00CC312F" w:rsidRPr="0096315B" w:rsidRDefault="00CC312F" w:rsidP="00013777">
      <w:pPr>
        <w:widowControl/>
        <w:snapToGrid/>
        <w:jc w:val="both"/>
        <w:rPr>
          <w:sz w:val="22"/>
          <w:szCs w:val="22"/>
        </w:rPr>
      </w:pPr>
      <w:r w:rsidRPr="0096315B">
        <w:rPr>
          <w:sz w:val="22"/>
          <w:szCs w:val="22"/>
        </w:rPr>
        <w:t>5.6. Исполнитель освобождается от уплаты неустойки (штрафа, пени), если докажет, что неисполнение или ненадлежащее исполнение указанного обязательства произошло вследствие непреодолимой силы или по вине Заказчика.</w:t>
      </w:r>
    </w:p>
    <w:p w:rsidR="00CC312F" w:rsidRPr="0096315B" w:rsidRDefault="00CC312F" w:rsidP="00013777">
      <w:pPr>
        <w:widowControl/>
        <w:snapToGrid/>
        <w:jc w:val="both"/>
        <w:rPr>
          <w:sz w:val="22"/>
          <w:szCs w:val="22"/>
        </w:rPr>
      </w:pPr>
      <w:r w:rsidRPr="0096315B">
        <w:rPr>
          <w:sz w:val="22"/>
          <w:szCs w:val="22"/>
        </w:rPr>
        <w:t xml:space="preserve">5.7.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30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w:t>
      </w:r>
    </w:p>
    <w:p w:rsidR="00CC312F" w:rsidRPr="0096315B" w:rsidRDefault="00CC312F" w:rsidP="00013777">
      <w:pPr>
        <w:widowControl/>
        <w:snapToGrid/>
        <w:jc w:val="both"/>
        <w:rPr>
          <w:sz w:val="22"/>
          <w:szCs w:val="22"/>
        </w:rPr>
      </w:pPr>
      <w:r w:rsidRPr="0096315B">
        <w:rPr>
          <w:sz w:val="22"/>
          <w:szCs w:val="22"/>
        </w:rPr>
        <w:t xml:space="preserve">5.8.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C312F" w:rsidRPr="0096315B" w:rsidRDefault="00CC312F" w:rsidP="00013777">
      <w:pPr>
        <w:widowControl/>
        <w:snapToGrid/>
        <w:jc w:val="both"/>
        <w:rPr>
          <w:sz w:val="22"/>
          <w:szCs w:val="22"/>
        </w:rPr>
      </w:pPr>
      <w:r w:rsidRPr="0096315B">
        <w:rPr>
          <w:sz w:val="22"/>
          <w:szCs w:val="22"/>
        </w:rPr>
        <w:t>5.9.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312F" w:rsidRPr="0096315B" w:rsidRDefault="00CC312F" w:rsidP="00013777">
      <w:pPr>
        <w:widowControl/>
        <w:snapToGrid/>
        <w:jc w:val="both"/>
        <w:rPr>
          <w:sz w:val="22"/>
          <w:szCs w:val="22"/>
        </w:rPr>
      </w:pPr>
      <w:r w:rsidRPr="0096315B">
        <w:rPr>
          <w:sz w:val="22"/>
          <w:szCs w:val="22"/>
        </w:rPr>
        <w:t>5.10.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 рублей ____ ___ копеек, что составляет 2</w:t>
      </w:r>
      <w:r>
        <w:rPr>
          <w:sz w:val="22"/>
          <w:szCs w:val="22"/>
        </w:rPr>
        <w:t>,5</w:t>
      </w:r>
      <w:r w:rsidRPr="0096315B">
        <w:rPr>
          <w:sz w:val="22"/>
          <w:szCs w:val="22"/>
        </w:rPr>
        <w:t xml:space="preserve">% от цены контракта, определен в порядке, установленном Правительством Российской Федерации. </w:t>
      </w:r>
    </w:p>
    <w:p w:rsidR="00CC312F" w:rsidRPr="0096315B" w:rsidRDefault="00CC312F" w:rsidP="00013777">
      <w:pPr>
        <w:widowControl/>
        <w:snapToGrid/>
        <w:jc w:val="both"/>
        <w:rPr>
          <w:sz w:val="22"/>
          <w:szCs w:val="22"/>
        </w:rPr>
      </w:pPr>
      <w:r w:rsidRPr="0096315B">
        <w:rPr>
          <w:sz w:val="22"/>
          <w:szCs w:val="22"/>
        </w:rPr>
        <w:t>5.11. Заказчик освобождается от уплаты неустойки (штрафа, пени), если докажет, что неисполнение или ненадлежащее исполнение указанного обязательства произошло вследствие непреодолимой силы или по вине Исполнителя.</w:t>
      </w:r>
    </w:p>
    <w:p w:rsidR="00CC312F" w:rsidRPr="0096315B" w:rsidRDefault="00CC312F" w:rsidP="00013777">
      <w:pPr>
        <w:widowControl/>
        <w:snapToGrid/>
        <w:jc w:val="both"/>
        <w:rPr>
          <w:sz w:val="22"/>
          <w:szCs w:val="22"/>
        </w:rPr>
      </w:pPr>
      <w:r w:rsidRPr="0096315B">
        <w:rPr>
          <w:sz w:val="22"/>
          <w:szCs w:val="22"/>
        </w:rPr>
        <w:t xml:space="preserve">        5.12.В случае прекращения оказания услуг, предусмотренных Контрактом, по вине Заказчика, последний обязан возместить Исполнителю фактически произведенные затраты.</w:t>
      </w:r>
    </w:p>
    <w:p w:rsidR="00CC312F" w:rsidRPr="0096315B" w:rsidRDefault="00CC312F" w:rsidP="00013777">
      <w:pPr>
        <w:widowControl/>
        <w:snapToGrid/>
        <w:jc w:val="both"/>
        <w:rPr>
          <w:sz w:val="22"/>
          <w:szCs w:val="22"/>
        </w:rPr>
      </w:pPr>
      <w:r w:rsidRPr="0096315B">
        <w:rPr>
          <w:sz w:val="22"/>
          <w:szCs w:val="22"/>
        </w:rPr>
        <w:t xml:space="preserve">        5.13.Исполнитель несет ответственность в соответствии с действующим законодательством Российской Федерации за нанесение ущерба любому имуществу Заказчика, возникшее в результате его действия или бездействия при оказании услуг, предусмотренных Контрактом.</w:t>
      </w:r>
    </w:p>
    <w:p w:rsidR="00CC312F" w:rsidRPr="0096315B" w:rsidRDefault="00CC312F" w:rsidP="00013777">
      <w:pPr>
        <w:widowControl/>
        <w:snapToGrid/>
        <w:jc w:val="both"/>
        <w:rPr>
          <w:sz w:val="22"/>
          <w:szCs w:val="22"/>
        </w:rPr>
      </w:pPr>
      <w:r w:rsidRPr="0096315B">
        <w:rPr>
          <w:sz w:val="22"/>
          <w:szCs w:val="22"/>
        </w:rPr>
        <w:t xml:space="preserve">         5.14.Применение штрафных санкций не освобождает Стороны от выполнения принятых ими на себя обязательств по Контракту.</w:t>
      </w:r>
    </w:p>
    <w:p w:rsidR="00CC312F" w:rsidRPr="0096315B" w:rsidRDefault="00CC312F" w:rsidP="00013777">
      <w:pPr>
        <w:widowControl/>
        <w:snapToGrid/>
        <w:jc w:val="both"/>
        <w:rPr>
          <w:sz w:val="22"/>
          <w:szCs w:val="22"/>
        </w:rPr>
      </w:pPr>
      <w:r w:rsidRPr="0096315B">
        <w:rPr>
          <w:sz w:val="22"/>
          <w:szCs w:val="22"/>
        </w:rPr>
        <w:t xml:space="preserve"> </w:t>
      </w:r>
    </w:p>
    <w:p w:rsidR="00CC312F" w:rsidRPr="0096315B" w:rsidRDefault="00CC312F" w:rsidP="00013777">
      <w:pPr>
        <w:widowControl/>
        <w:snapToGrid/>
        <w:jc w:val="both"/>
        <w:rPr>
          <w:sz w:val="22"/>
          <w:szCs w:val="22"/>
        </w:rPr>
      </w:pPr>
      <w:r w:rsidRPr="0096315B">
        <w:rPr>
          <w:sz w:val="22"/>
          <w:szCs w:val="22"/>
        </w:rPr>
        <w:t>6. СРОК ДЕЙСТВИЯ КОНТРАКТА И ПОРЯДОК ВНЕСЕНИЯ В НЕГО ИЗМЕНЕНИЙ И ДОПОЛНЕНИЙ</w:t>
      </w:r>
    </w:p>
    <w:p w:rsidR="00CC312F" w:rsidRPr="0096315B" w:rsidRDefault="00CC312F" w:rsidP="00013777">
      <w:pPr>
        <w:widowControl/>
        <w:snapToGrid/>
        <w:jc w:val="both"/>
        <w:rPr>
          <w:sz w:val="22"/>
          <w:szCs w:val="22"/>
        </w:rPr>
      </w:pPr>
      <w:r w:rsidRPr="0096315B">
        <w:rPr>
          <w:sz w:val="22"/>
          <w:szCs w:val="22"/>
        </w:rPr>
        <w:t xml:space="preserve">6.1. </w:t>
      </w:r>
      <w:r w:rsidRPr="0096315B">
        <w:rPr>
          <w:sz w:val="22"/>
          <w:szCs w:val="22"/>
        </w:rPr>
        <w:tab/>
        <w:t>Контракт действует со дня заключения, до полного исполнения Сторонами своих обязательств по настоящему контракту или до расторжения настоящего Контракта.</w:t>
      </w:r>
    </w:p>
    <w:p w:rsidR="00CC312F" w:rsidRPr="0096315B" w:rsidRDefault="00CC312F" w:rsidP="00013777">
      <w:pPr>
        <w:widowControl/>
        <w:snapToGrid/>
        <w:jc w:val="both"/>
        <w:rPr>
          <w:sz w:val="22"/>
          <w:szCs w:val="22"/>
        </w:rPr>
      </w:pPr>
      <w:r w:rsidRPr="0096315B">
        <w:rPr>
          <w:sz w:val="22"/>
          <w:szCs w:val="22"/>
        </w:rPr>
        <w:t xml:space="preserve">6.2. </w:t>
      </w:r>
      <w:r w:rsidRPr="0096315B">
        <w:rPr>
          <w:sz w:val="22"/>
          <w:szCs w:val="22"/>
        </w:rPr>
        <w:tab/>
        <w:t>Нарушение Исполнителем обязательств (одного или нескольких), предусмотренных Контрактом, признается Сторонами существенным нарушением Контракта и является основанием для обращения Заказчика в суд с исковым требованием о расторжении Контракта в связи с существенным нарушением Исполнителем Контракта.</w:t>
      </w:r>
    </w:p>
    <w:p w:rsidR="00CC312F" w:rsidRPr="0096315B" w:rsidRDefault="00CC312F" w:rsidP="00013777">
      <w:pPr>
        <w:widowControl/>
        <w:snapToGrid/>
        <w:jc w:val="both"/>
        <w:rPr>
          <w:sz w:val="22"/>
          <w:szCs w:val="22"/>
        </w:rPr>
      </w:pPr>
      <w:r w:rsidRPr="0096315B">
        <w:rPr>
          <w:sz w:val="22"/>
          <w:szCs w:val="22"/>
        </w:rPr>
        <w:t xml:space="preserve">6.3. </w:t>
      </w:r>
      <w:r w:rsidRPr="0096315B">
        <w:rPr>
          <w:sz w:val="22"/>
          <w:szCs w:val="22"/>
        </w:rPr>
        <w:tab/>
        <w:t>Заказчик по согласованию Сторон вправе изменить существенные условия Контракта в соответствии с требованиями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в следующих случаях:</w:t>
      </w:r>
    </w:p>
    <w:p w:rsidR="00CC312F" w:rsidRPr="0096315B" w:rsidRDefault="00CC312F" w:rsidP="00013777">
      <w:pPr>
        <w:widowControl/>
        <w:snapToGrid/>
        <w:jc w:val="both"/>
        <w:rPr>
          <w:sz w:val="22"/>
          <w:szCs w:val="22"/>
        </w:rPr>
      </w:pPr>
      <w:r w:rsidRPr="0096315B">
        <w:rPr>
          <w:sz w:val="22"/>
          <w:szCs w:val="22"/>
        </w:rPr>
        <w:t>- снижение цены Контракта без изменения предусмотренных Контрактом объёма услуг, качества выполняемых услуг и иных условий Контракта;</w:t>
      </w:r>
    </w:p>
    <w:p w:rsidR="00CC312F" w:rsidRPr="0096315B" w:rsidRDefault="00CC312F" w:rsidP="00013777">
      <w:pPr>
        <w:widowControl/>
        <w:snapToGrid/>
        <w:jc w:val="both"/>
        <w:rPr>
          <w:sz w:val="22"/>
          <w:szCs w:val="22"/>
        </w:rPr>
      </w:pPr>
      <w:r w:rsidRPr="0096315B">
        <w:rPr>
          <w:sz w:val="22"/>
          <w:szCs w:val="22"/>
        </w:rPr>
        <w:t>-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выполняемых услуг не более чем на десять процентов.</w:t>
      </w:r>
    </w:p>
    <w:p w:rsidR="00CC312F" w:rsidRPr="0096315B" w:rsidRDefault="00CC312F" w:rsidP="00013777">
      <w:pPr>
        <w:widowControl/>
        <w:snapToGrid/>
        <w:jc w:val="both"/>
        <w:rPr>
          <w:sz w:val="22"/>
          <w:szCs w:val="22"/>
        </w:rPr>
      </w:pPr>
      <w:r w:rsidRPr="0096315B">
        <w:rPr>
          <w:sz w:val="22"/>
          <w:szCs w:val="22"/>
        </w:rPr>
        <w:t xml:space="preserve">6.4. </w:t>
      </w:r>
      <w:r w:rsidRPr="0096315B">
        <w:rPr>
          <w:sz w:val="22"/>
          <w:szCs w:val="22"/>
        </w:rPr>
        <w:tab/>
        <w:t>Все изменения и дополнения к Контракту имеют силу Контракта, если они согласованы и подписаны обеими Сторонами.</w:t>
      </w:r>
    </w:p>
    <w:p w:rsidR="00CC312F" w:rsidRPr="0096315B" w:rsidRDefault="00CC312F" w:rsidP="00013777">
      <w:pPr>
        <w:widowControl/>
        <w:snapToGrid/>
        <w:jc w:val="both"/>
        <w:rPr>
          <w:sz w:val="22"/>
          <w:szCs w:val="22"/>
        </w:rPr>
      </w:pPr>
      <w:r w:rsidRPr="0096315B">
        <w:rPr>
          <w:sz w:val="22"/>
          <w:szCs w:val="22"/>
        </w:rPr>
        <w:t xml:space="preserve">6.5. </w:t>
      </w:r>
      <w:r w:rsidRPr="0096315B">
        <w:rPr>
          <w:sz w:val="22"/>
          <w:szCs w:val="22"/>
        </w:rPr>
        <w:tab/>
        <w:t>Прекращение (окончание) срока действия Контракта или его расторжение влечёт за собой прекращение обязательств Сторон по нему, но не освобождает Стороны от ответственности за их нарушения, если таковые имели место при исполнении условий Контракта.</w:t>
      </w:r>
    </w:p>
    <w:p w:rsidR="00CC312F" w:rsidRPr="0096315B" w:rsidRDefault="00CC312F" w:rsidP="00013777">
      <w:pPr>
        <w:widowControl/>
        <w:snapToGrid/>
        <w:jc w:val="both"/>
        <w:rPr>
          <w:sz w:val="22"/>
          <w:szCs w:val="22"/>
        </w:rPr>
      </w:pPr>
      <w:r w:rsidRPr="0096315B">
        <w:rPr>
          <w:sz w:val="22"/>
          <w:szCs w:val="22"/>
        </w:rPr>
        <w:t xml:space="preserve">6.6. </w:t>
      </w:r>
      <w:r w:rsidRPr="0096315B">
        <w:rPr>
          <w:sz w:val="22"/>
          <w:szCs w:val="22"/>
        </w:rPr>
        <w:tab/>
        <w:t>Споры и разногласия сторон в связи с исполнением Контракта, неурегулированные путем переговоров в течение 10 (десяти) дней, разрешаются Арбитражным судом Орловской области.</w:t>
      </w:r>
    </w:p>
    <w:p w:rsidR="00CC312F" w:rsidRPr="0096315B" w:rsidRDefault="00CC312F" w:rsidP="00013777">
      <w:pPr>
        <w:widowControl/>
        <w:snapToGrid/>
        <w:jc w:val="both"/>
        <w:rPr>
          <w:sz w:val="22"/>
          <w:szCs w:val="22"/>
        </w:rPr>
      </w:pPr>
      <w:r w:rsidRPr="0096315B">
        <w:rPr>
          <w:sz w:val="22"/>
          <w:szCs w:val="22"/>
        </w:rPr>
        <w:t xml:space="preserve">            6.7. Расторжение Контракта допускается:</w:t>
      </w:r>
    </w:p>
    <w:p w:rsidR="00CC312F" w:rsidRPr="0096315B" w:rsidRDefault="00CC312F" w:rsidP="00013777">
      <w:pPr>
        <w:widowControl/>
        <w:snapToGrid/>
        <w:jc w:val="both"/>
        <w:rPr>
          <w:sz w:val="22"/>
          <w:szCs w:val="22"/>
        </w:rPr>
      </w:pPr>
      <w:r w:rsidRPr="0096315B">
        <w:rPr>
          <w:sz w:val="22"/>
          <w:szCs w:val="22"/>
        </w:rPr>
        <w:t xml:space="preserve">- по соглашению Сторон, </w:t>
      </w:r>
    </w:p>
    <w:p w:rsidR="00CC312F" w:rsidRPr="0096315B" w:rsidRDefault="00CC312F" w:rsidP="00013777">
      <w:pPr>
        <w:widowControl/>
        <w:snapToGrid/>
        <w:jc w:val="both"/>
        <w:rPr>
          <w:sz w:val="22"/>
          <w:szCs w:val="22"/>
        </w:rPr>
      </w:pPr>
      <w:r w:rsidRPr="0096315B">
        <w:rPr>
          <w:sz w:val="22"/>
          <w:szCs w:val="22"/>
        </w:rPr>
        <w:t>- по решению суда,</w:t>
      </w:r>
    </w:p>
    <w:p w:rsidR="00CC312F" w:rsidRPr="0096315B" w:rsidRDefault="00CC312F" w:rsidP="00013777">
      <w:pPr>
        <w:widowControl/>
        <w:snapToGrid/>
        <w:jc w:val="both"/>
        <w:rPr>
          <w:sz w:val="22"/>
          <w:szCs w:val="22"/>
        </w:rPr>
      </w:pPr>
      <w:r w:rsidRPr="0096315B">
        <w:rPr>
          <w:sz w:val="22"/>
          <w:szCs w:val="22"/>
        </w:rPr>
        <w:t>- в случае одностороннего отказа Стороны Контракта от исполнения Контракта в соответствии с гражданским законодательством Российской Федерации и  Федеральным Законом № 44-ФЗ.</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7. ОБСТОЯТЕЛЬСТВА НЕПРЕОДОЛИМОЙ СИЛЫ.</w:t>
      </w:r>
    </w:p>
    <w:p w:rsidR="00CC312F" w:rsidRPr="0096315B" w:rsidRDefault="00CC312F" w:rsidP="00013777">
      <w:pPr>
        <w:widowControl/>
        <w:snapToGrid/>
        <w:jc w:val="both"/>
        <w:rPr>
          <w:sz w:val="22"/>
          <w:szCs w:val="22"/>
        </w:rPr>
      </w:pPr>
      <w:r w:rsidRPr="0096315B">
        <w:rPr>
          <w:sz w:val="22"/>
          <w:szCs w:val="22"/>
        </w:rPr>
        <w:t>7.1.  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действия обстоятельств непреодолимой силы.</w:t>
      </w:r>
    </w:p>
    <w:p w:rsidR="00CC312F" w:rsidRPr="0096315B" w:rsidRDefault="00CC312F" w:rsidP="00013777">
      <w:pPr>
        <w:widowControl/>
        <w:snapToGrid/>
        <w:jc w:val="both"/>
        <w:rPr>
          <w:sz w:val="22"/>
          <w:szCs w:val="22"/>
        </w:rPr>
      </w:pPr>
      <w:r w:rsidRPr="0096315B">
        <w:rPr>
          <w:sz w:val="22"/>
          <w:szCs w:val="22"/>
        </w:rPr>
        <w:t>7.2.  В случае возникновения обстоятельств непреодолимой силы, срок выполнения Сторонами своих обязательств по настоящему Контракту отодвигается соразмерно времени, в течение которого действуют такие обстоятельства и их последствия.</w:t>
      </w:r>
    </w:p>
    <w:p w:rsidR="00CC312F" w:rsidRPr="0096315B" w:rsidRDefault="00CC312F" w:rsidP="00013777">
      <w:pPr>
        <w:widowControl/>
        <w:snapToGrid/>
        <w:jc w:val="both"/>
        <w:rPr>
          <w:sz w:val="22"/>
          <w:szCs w:val="22"/>
        </w:rPr>
      </w:pPr>
      <w:r w:rsidRPr="0096315B">
        <w:rPr>
          <w:sz w:val="22"/>
          <w:szCs w:val="22"/>
        </w:rPr>
        <w:t>7.3. Сторона, для которой стало невозможным выполнение своих обязательств в виду действия обстоятельств непреодолимой силы, обязана немедленно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CC312F" w:rsidRPr="0096315B" w:rsidRDefault="00CC312F" w:rsidP="00013777">
      <w:pPr>
        <w:widowControl/>
        <w:snapToGrid/>
        <w:jc w:val="both"/>
        <w:rPr>
          <w:sz w:val="22"/>
          <w:szCs w:val="22"/>
        </w:rPr>
      </w:pPr>
      <w:r w:rsidRPr="0096315B">
        <w:rPr>
          <w:sz w:val="22"/>
          <w:szCs w:val="22"/>
        </w:rPr>
        <w:t>Если в случае необоснованного промедления в направлении вышеуказанного сообщения об обстоятельствах непреодолимой силы, другая Сторона понесла убытки, такие убытки подлежат возмещению Стороной, допустившей промедление.</w:t>
      </w:r>
    </w:p>
    <w:p w:rsidR="00CC312F" w:rsidRPr="0096315B" w:rsidRDefault="00CC312F" w:rsidP="00013777">
      <w:pPr>
        <w:widowControl/>
        <w:snapToGrid/>
        <w:jc w:val="both"/>
        <w:rPr>
          <w:sz w:val="22"/>
          <w:szCs w:val="22"/>
        </w:rPr>
      </w:pPr>
      <w:r w:rsidRPr="0096315B">
        <w:rPr>
          <w:sz w:val="22"/>
          <w:szCs w:val="22"/>
        </w:rPr>
        <w:t>7.4. Обязанность доказывать существование обстоятельств непреодолимой силы лежит на Стороне, которая ссылается на их действие.</w:t>
      </w:r>
    </w:p>
    <w:p w:rsidR="00CC312F" w:rsidRPr="0096315B" w:rsidRDefault="00CC312F" w:rsidP="00013777">
      <w:pPr>
        <w:widowControl/>
        <w:snapToGrid/>
        <w:jc w:val="both"/>
        <w:rPr>
          <w:sz w:val="22"/>
          <w:szCs w:val="22"/>
        </w:rPr>
      </w:pPr>
      <w:r w:rsidRPr="0096315B">
        <w:rPr>
          <w:sz w:val="22"/>
          <w:szCs w:val="22"/>
        </w:rPr>
        <w:t>7.5.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CC312F" w:rsidRPr="0096315B" w:rsidRDefault="00CC312F" w:rsidP="00013777">
      <w:pPr>
        <w:widowControl/>
        <w:snapToGrid/>
        <w:jc w:val="both"/>
        <w:rPr>
          <w:sz w:val="22"/>
          <w:szCs w:val="22"/>
        </w:rPr>
      </w:pPr>
      <w:r w:rsidRPr="0096315B">
        <w:rPr>
          <w:sz w:val="22"/>
          <w:szCs w:val="22"/>
        </w:rPr>
        <w:t>7.6. Если обстоятельства непреодолимой силы продолжают действовать более двух месяцев, любая из Сторон вправе заявить о прекращении действия настоящего Контракта.</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8.ПРОЧИЕ УСЛОВИЯ.</w:t>
      </w:r>
    </w:p>
    <w:p w:rsidR="00CC312F" w:rsidRPr="0096315B" w:rsidRDefault="00CC312F" w:rsidP="00013777">
      <w:pPr>
        <w:widowControl/>
        <w:snapToGrid/>
        <w:jc w:val="both"/>
        <w:rPr>
          <w:sz w:val="22"/>
          <w:szCs w:val="22"/>
        </w:rPr>
      </w:pPr>
      <w:r w:rsidRPr="0096315B">
        <w:rPr>
          <w:sz w:val="22"/>
          <w:szCs w:val="22"/>
        </w:rPr>
        <w:t>8.1. Обеспечение исполнения контракта не установлено, согласно ч.8 ст.96 Федерального закона №44-ФЗ.</w:t>
      </w:r>
    </w:p>
    <w:p w:rsidR="00CC312F" w:rsidRPr="0096315B" w:rsidRDefault="00CC312F" w:rsidP="00013777">
      <w:pPr>
        <w:widowControl/>
        <w:snapToGrid/>
        <w:jc w:val="both"/>
        <w:rPr>
          <w:sz w:val="22"/>
          <w:szCs w:val="22"/>
        </w:rPr>
      </w:pPr>
      <w:r w:rsidRPr="0096315B">
        <w:rPr>
          <w:sz w:val="22"/>
          <w:szCs w:val="22"/>
        </w:rPr>
        <w:t xml:space="preserve">   8.2. К настоящему Контракту прилагается и является его неотъемлемой частью: </w:t>
      </w:r>
    </w:p>
    <w:p w:rsidR="00CC312F" w:rsidRPr="0096315B" w:rsidRDefault="00CC312F" w:rsidP="00013777">
      <w:pPr>
        <w:widowControl/>
        <w:snapToGrid/>
        <w:jc w:val="both"/>
        <w:rPr>
          <w:sz w:val="22"/>
          <w:szCs w:val="22"/>
        </w:rPr>
      </w:pPr>
      <w:r w:rsidRPr="0096315B">
        <w:rPr>
          <w:sz w:val="22"/>
          <w:szCs w:val="22"/>
        </w:rPr>
        <w:t>Акт об оказании услуг (Приложение № 1).</w:t>
      </w:r>
    </w:p>
    <w:p w:rsidR="00CC312F" w:rsidRPr="0096315B" w:rsidRDefault="00CC312F" w:rsidP="00013777">
      <w:pPr>
        <w:widowControl/>
        <w:snapToGrid/>
        <w:jc w:val="both"/>
        <w:rPr>
          <w:sz w:val="22"/>
          <w:szCs w:val="22"/>
        </w:rPr>
      </w:pPr>
      <w:r w:rsidRPr="0096315B">
        <w:rPr>
          <w:sz w:val="22"/>
          <w:szCs w:val="22"/>
        </w:rPr>
        <w:t>Техническое задание (Приложение №2).</w:t>
      </w:r>
    </w:p>
    <w:p w:rsidR="00CC312F" w:rsidRPr="0096315B" w:rsidRDefault="00CC312F" w:rsidP="00013777">
      <w:pPr>
        <w:widowControl/>
        <w:snapToGrid/>
        <w:jc w:val="both"/>
        <w:rPr>
          <w:sz w:val="22"/>
          <w:szCs w:val="22"/>
        </w:rPr>
      </w:pPr>
      <w:r w:rsidRPr="0096315B">
        <w:rPr>
          <w:sz w:val="22"/>
          <w:szCs w:val="22"/>
        </w:rPr>
        <w:t>Форма заявки на предоставление кредита (Приложение №3).</w:t>
      </w:r>
    </w:p>
    <w:p w:rsidR="00CC312F" w:rsidRPr="0096315B" w:rsidRDefault="00CC312F" w:rsidP="00013777">
      <w:pPr>
        <w:widowControl/>
        <w:snapToGrid/>
        <w:jc w:val="both"/>
        <w:rPr>
          <w:sz w:val="22"/>
          <w:szCs w:val="22"/>
        </w:rPr>
      </w:pPr>
    </w:p>
    <w:p w:rsidR="00CC312F" w:rsidRPr="0096315B" w:rsidRDefault="00CC312F" w:rsidP="00013777">
      <w:pPr>
        <w:widowControl/>
        <w:snapToGrid/>
        <w:jc w:val="center"/>
        <w:rPr>
          <w:sz w:val="22"/>
          <w:szCs w:val="22"/>
        </w:rPr>
      </w:pPr>
      <w:r w:rsidRPr="0096315B">
        <w:rPr>
          <w:sz w:val="22"/>
          <w:szCs w:val="22"/>
        </w:rPr>
        <w:t>9. ЮРИДИЧЕСКИЕ АДРЕСА И БАНКОВСКИЕ РЕКВИЗИТЫ СТОРОН</w:t>
      </w:r>
    </w:p>
    <w:p w:rsidR="00CC312F" w:rsidRDefault="00CC312F" w:rsidP="00013777">
      <w:pPr>
        <w:pStyle w:val="BodyTextIndent2"/>
        <w:tabs>
          <w:tab w:val="left" w:pos="4704"/>
          <w:tab w:val="right" w:pos="10347"/>
        </w:tabs>
        <w:spacing w:line="240" w:lineRule="auto"/>
        <w:ind w:left="0"/>
      </w:pPr>
      <w:r>
        <w:br w:type="page"/>
      </w:r>
    </w:p>
    <w:p w:rsidR="00CC312F" w:rsidRDefault="00CC312F" w:rsidP="00013777">
      <w:pPr>
        <w:pStyle w:val="BodyTextIndent2"/>
        <w:tabs>
          <w:tab w:val="left" w:pos="4704"/>
          <w:tab w:val="right" w:pos="10347"/>
        </w:tabs>
        <w:spacing w:line="240" w:lineRule="auto"/>
        <w:ind w:left="0"/>
      </w:pPr>
    </w:p>
    <w:p w:rsidR="00CC312F" w:rsidRPr="00370E74" w:rsidRDefault="00CC312F" w:rsidP="00013777">
      <w:pPr>
        <w:pStyle w:val="BodyTextIndent2"/>
        <w:tabs>
          <w:tab w:val="left" w:pos="4704"/>
          <w:tab w:val="right" w:pos="10347"/>
        </w:tabs>
        <w:spacing w:line="240" w:lineRule="auto"/>
        <w:ind w:left="0"/>
      </w:pPr>
    </w:p>
    <w:tbl>
      <w:tblPr>
        <w:tblpPr w:leftFromText="180" w:rightFromText="180" w:vertAnchor="text" w:horzAnchor="margin" w:tblpXSpec="center"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5282"/>
      </w:tblGrid>
      <w:tr w:rsidR="00CC312F" w:rsidRPr="00370E74" w:rsidTr="000B4F23">
        <w:tc>
          <w:tcPr>
            <w:tcW w:w="5093" w:type="dxa"/>
          </w:tcPr>
          <w:p w:rsidR="00CC312F" w:rsidRPr="00370E74" w:rsidRDefault="00CC312F" w:rsidP="000B4F23">
            <w:pPr>
              <w:overflowPunct w:val="0"/>
              <w:autoSpaceDE w:val="0"/>
              <w:autoSpaceDN w:val="0"/>
              <w:adjustRightInd w:val="0"/>
              <w:jc w:val="center"/>
              <w:textAlignment w:val="baseline"/>
              <w:rPr>
                <w:b/>
                <w:sz w:val="22"/>
                <w:szCs w:val="22"/>
              </w:rPr>
            </w:pPr>
            <w:r w:rsidRPr="00370E74">
              <w:rPr>
                <w:b/>
                <w:sz w:val="22"/>
                <w:szCs w:val="22"/>
              </w:rPr>
              <w:t>Наименование, юридический, почтовый адреса, банковские реквизиты и номера телефонов (факсов) Заказчик</w:t>
            </w:r>
          </w:p>
        </w:tc>
        <w:tc>
          <w:tcPr>
            <w:tcW w:w="5094" w:type="dxa"/>
          </w:tcPr>
          <w:p w:rsidR="00CC312F" w:rsidRPr="00370E74" w:rsidRDefault="00CC312F" w:rsidP="000B4F23">
            <w:pPr>
              <w:overflowPunct w:val="0"/>
              <w:autoSpaceDE w:val="0"/>
              <w:autoSpaceDN w:val="0"/>
              <w:adjustRightInd w:val="0"/>
              <w:jc w:val="center"/>
              <w:textAlignment w:val="baseline"/>
              <w:rPr>
                <w:b/>
                <w:sz w:val="22"/>
                <w:szCs w:val="22"/>
              </w:rPr>
            </w:pPr>
            <w:r w:rsidRPr="00370E74">
              <w:rPr>
                <w:b/>
                <w:sz w:val="22"/>
                <w:szCs w:val="22"/>
              </w:rPr>
              <w:t>Наименование, юридический, почтовый адреса, банковские реквизиты и номера телефонов (факсов) Поставщик</w:t>
            </w:r>
          </w:p>
        </w:tc>
      </w:tr>
      <w:tr w:rsidR="00CC312F" w:rsidRPr="00370E74" w:rsidTr="000B4F23">
        <w:trPr>
          <w:trHeight w:val="292"/>
        </w:trPr>
        <w:tc>
          <w:tcPr>
            <w:tcW w:w="5093" w:type="dxa"/>
          </w:tcPr>
          <w:p w:rsidR="00CC312F" w:rsidRPr="00370E74" w:rsidRDefault="00CC312F" w:rsidP="000B4F23">
            <w:pPr>
              <w:overflowPunct w:val="0"/>
              <w:autoSpaceDE w:val="0"/>
              <w:autoSpaceDN w:val="0"/>
              <w:adjustRightInd w:val="0"/>
              <w:textAlignment w:val="baseline"/>
              <w:rPr>
                <w:sz w:val="22"/>
                <w:szCs w:val="22"/>
              </w:rPr>
            </w:pPr>
            <w:r w:rsidRPr="00370E74">
              <w:rPr>
                <w:b/>
                <w:sz w:val="22"/>
                <w:szCs w:val="22"/>
              </w:rPr>
              <w:t>Полное наименование:</w:t>
            </w:r>
            <w:r w:rsidRPr="00370E74">
              <w:rPr>
                <w:sz w:val="22"/>
                <w:szCs w:val="22"/>
              </w:rPr>
              <w:t xml:space="preserve"> </w:t>
            </w:r>
            <w:r w:rsidRPr="00370E74">
              <w:rPr>
                <w:rStyle w:val="iceouttxt4"/>
                <w:b/>
                <w:sz w:val="22"/>
                <w:szCs w:val="22"/>
              </w:rPr>
              <w:t xml:space="preserve"> </w:t>
            </w:r>
            <w:r w:rsidRPr="00370E74">
              <w:rPr>
                <w:rStyle w:val="iceouttxt4"/>
                <w:sz w:val="22"/>
                <w:szCs w:val="22"/>
              </w:rPr>
              <w:t>Администрация Шаблыкинского района Орловской области</w:t>
            </w:r>
          </w:p>
        </w:tc>
        <w:tc>
          <w:tcPr>
            <w:tcW w:w="5094"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 xml:space="preserve">Полное наименование: </w:t>
            </w:r>
          </w:p>
        </w:tc>
      </w:tr>
      <w:tr w:rsidR="00CC312F" w:rsidRPr="00370E74" w:rsidTr="000B4F23">
        <w:trPr>
          <w:trHeight w:val="268"/>
        </w:trPr>
        <w:tc>
          <w:tcPr>
            <w:tcW w:w="5093" w:type="dxa"/>
          </w:tcPr>
          <w:p w:rsidR="00CC312F" w:rsidRPr="00370E74" w:rsidRDefault="00CC312F" w:rsidP="000B4F23">
            <w:pPr>
              <w:overflowPunct w:val="0"/>
              <w:autoSpaceDE w:val="0"/>
              <w:autoSpaceDN w:val="0"/>
              <w:adjustRightInd w:val="0"/>
              <w:textAlignment w:val="baseline"/>
              <w:rPr>
                <w:sz w:val="22"/>
                <w:szCs w:val="22"/>
              </w:rPr>
            </w:pPr>
            <w:r w:rsidRPr="00370E74">
              <w:rPr>
                <w:b/>
                <w:sz w:val="22"/>
                <w:szCs w:val="22"/>
              </w:rPr>
              <w:t>Сокращённое наименование:</w:t>
            </w:r>
            <w:r w:rsidRPr="00370E74">
              <w:rPr>
                <w:sz w:val="22"/>
                <w:szCs w:val="22"/>
              </w:rPr>
              <w:t xml:space="preserve"> </w:t>
            </w:r>
            <w:r w:rsidRPr="00370E74">
              <w:rPr>
                <w:rStyle w:val="iceouttxt4"/>
                <w:b/>
                <w:sz w:val="22"/>
                <w:szCs w:val="22"/>
              </w:rPr>
              <w:t xml:space="preserve"> </w:t>
            </w:r>
            <w:r w:rsidRPr="00370E74">
              <w:rPr>
                <w:rStyle w:val="iceouttxt4"/>
                <w:sz w:val="22"/>
                <w:szCs w:val="22"/>
              </w:rPr>
              <w:t>Администрация Шаблыкинского района Орловской области</w:t>
            </w:r>
          </w:p>
        </w:tc>
        <w:tc>
          <w:tcPr>
            <w:tcW w:w="5094"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 xml:space="preserve">Сокращённое наименование: </w:t>
            </w:r>
          </w:p>
        </w:tc>
      </w:tr>
      <w:tr w:rsidR="00CC312F" w:rsidRPr="00370E74" w:rsidTr="000B4F23">
        <w:trPr>
          <w:trHeight w:val="257"/>
        </w:trPr>
        <w:tc>
          <w:tcPr>
            <w:tcW w:w="5093" w:type="dxa"/>
          </w:tcPr>
          <w:p w:rsidR="00CC312F" w:rsidRPr="00370E74" w:rsidRDefault="00CC312F" w:rsidP="000B4F23">
            <w:pPr>
              <w:pStyle w:val="BodyText"/>
              <w:rPr>
                <w:sz w:val="22"/>
                <w:szCs w:val="22"/>
              </w:rPr>
            </w:pPr>
            <w:r w:rsidRPr="00370E74">
              <w:rPr>
                <w:b/>
                <w:sz w:val="22"/>
                <w:szCs w:val="22"/>
              </w:rPr>
              <w:t>Юридический адрес:</w:t>
            </w:r>
            <w:r w:rsidRPr="00370E74">
              <w:rPr>
                <w:sz w:val="22"/>
                <w:szCs w:val="22"/>
              </w:rPr>
              <w:t xml:space="preserve"> 303260, Орловская обл.,  п. Шаблыкино, ул. Ленина, д.21</w:t>
            </w:r>
          </w:p>
        </w:tc>
        <w:tc>
          <w:tcPr>
            <w:tcW w:w="5094"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 xml:space="preserve">Юридический адрес: </w:t>
            </w:r>
          </w:p>
        </w:tc>
      </w:tr>
      <w:tr w:rsidR="00CC312F" w:rsidRPr="00370E74" w:rsidTr="000B4F23">
        <w:trPr>
          <w:trHeight w:val="248"/>
        </w:trPr>
        <w:tc>
          <w:tcPr>
            <w:tcW w:w="5093" w:type="dxa"/>
          </w:tcPr>
          <w:p w:rsidR="00CC312F" w:rsidRPr="00370E74" w:rsidRDefault="00CC312F" w:rsidP="000B4F23">
            <w:pPr>
              <w:pStyle w:val="BodyText"/>
              <w:rPr>
                <w:sz w:val="22"/>
                <w:szCs w:val="22"/>
              </w:rPr>
            </w:pPr>
            <w:r w:rsidRPr="00370E74">
              <w:rPr>
                <w:b/>
                <w:sz w:val="22"/>
                <w:szCs w:val="22"/>
              </w:rPr>
              <w:t>Почтовый адрес</w:t>
            </w:r>
            <w:r w:rsidRPr="00370E74">
              <w:rPr>
                <w:sz w:val="22"/>
                <w:szCs w:val="22"/>
              </w:rPr>
              <w:t>:303260, Орловская обл.,  п.Шаблыкино, ул. Ленина, д.21</w:t>
            </w:r>
          </w:p>
        </w:tc>
        <w:tc>
          <w:tcPr>
            <w:tcW w:w="5094"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 xml:space="preserve">Почтовый адрес: </w:t>
            </w:r>
          </w:p>
        </w:tc>
      </w:tr>
      <w:tr w:rsidR="00CC312F" w:rsidRPr="00370E74" w:rsidTr="000B4F23">
        <w:trPr>
          <w:trHeight w:val="251"/>
        </w:trPr>
        <w:tc>
          <w:tcPr>
            <w:tcW w:w="5093"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Банковские реквизиты:</w:t>
            </w:r>
          </w:p>
          <w:p w:rsidR="00CC312F" w:rsidRPr="00370E74" w:rsidRDefault="00CC312F" w:rsidP="000B4F23">
            <w:pPr>
              <w:rPr>
                <w:sz w:val="22"/>
                <w:szCs w:val="22"/>
              </w:rPr>
            </w:pPr>
            <w:r w:rsidRPr="00370E74">
              <w:rPr>
                <w:sz w:val="22"/>
                <w:szCs w:val="22"/>
              </w:rPr>
              <w:t xml:space="preserve">ИНН  </w:t>
            </w:r>
            <w:r w:rsidRPr="00370E74">
              <w:rPr>
                <w:rStyle w:val="iceouttxt4"/>
                <w:sz w:val="22"/>
                <w:szCs w:val="22"/>
              </w:rPr>
              <w:t>5727</w:t>
            </w:r>
            <w:r>
              <w:rPr>
                <w:rStyle w:val="iceouttxt4"/>
                <w:sz w:val="22"/>
                <w:szCs w:val="22"/>
              </w:rPr>
              <w:t>000827</w:t>
            </w:r>
            <w:r w:rsidRPr="00370E74">
              <w:rPr>
                <w:sz w:val="22"/>
                <w:szCs w:val="22"/>
              </w:rPr>
              <w:t xml:space="preserve">  КПП </w:t>
            </w:r>
            <w:r w:rsidRPr="00370E74">
              <w:rPr>
                <w:rStyle w:val="iceouttxt4"/>
                <w:sz w:val="22"/>
                <w:szCs w:val="22"/>
              </w:rPr>
              <w:t>572701001</w:t>
            </w:r>
          </w:p>
          <w:p w:rsidR="00CC312F" w:rsidRPr="00370E74" w:rsidRDefault="00CC312F" w:rsidP="000B4F23">
            <w:pPr>
              <w:rPr>
                <w:sz w:val="22"/>
                <w:szCs w:val="22"/>
              </w:rPr>
            </w:pPr>
            <w:r w:rsidRPr="00370E74">
              <w:rPr>
                <w:sz w:val="22"/>
                <w:szCs w:val="22"/>
              </w:rPr>
              <w:t xml:space="preserve">ОГРН </w:t>
            </w:r>
            <w:r w:rsidRPr="00370E74">
              <w:rPr>
                <w:rStyle w:val="iceouttxt4"/>
                <w:sz w:val="22"/>
                <w:szCs w:val="22"/>
              </w:rPr>
              <w:t>1025700755794</w:t>
            </w:r>
          </w:p>
          <w:p w:rsidR="00CC312F" w:rsidRPr="00370E74" w:rsidRDefault="00CC312F" w:rsidP="000B4F23">
            <w:pPr>
              <w:pStyle w:val="BodyText"/>
              <w:rPr>
                <w:sz w:val="22"/>
                <w:szCs w:val="22"/>
              </w:rPr>
            </w:pPr>
            <w:r>
              <w:rPr>
                <w:sz w:val="22"/>
                <w:szCs w:val="22"/>
              </w:rPr>
              <w:t>л/с 08543014330</w:t>
            </w:r>
          </w:p>
          <w:p w:rsidR="00CC312F" w:rsidRPr="00DF79E7" w:rsidRDefault="00CC312F" w:rsidP="000B4F23">
            <w:pPr>
              <w:rPr>
                <w:rStyle w:val="iceouttxt4"/>
                <w:sz w:val="22"/>
                <w:szCs w:val="22"/>
              </w:rPr>
            </w:pPr>
            <w:r w:rsidRPr="00DF79E7">
              <w:rPr>
                <w:sz w:val="22"/>
                <w:szCs w:val="22"/>
              </w:rPr>
              <w:t xml:space="preserve">р/с </w:t>
            </w:r>
            <w:r w:rsidRPr="00DF79E7">
              <w:rPr>
                <w:rStyle w:val="iceouttxt4"/>
                <w:sz w:val="22"/>
                <w:szCs w:val="22"/>
              </w:rPr>
              <w:t>40204810700000000143</w:t>
            </w:r>
          </w:p>
          <w:p w:rsidR="00CC312F" w:rsidRPr="00370E74" w:rsidRDefault="00CC312F" w:rsidP="000B4F23">
            <w:pPr>
              <w:pStyle w:val="BodyText"/>
              <w:rPr>
                <w:sz w:val="22"/>
                <w:szCs w:val="22"/>
              </w:rPr>
            </w:pPr>
            <w:r w:rsidRPr="00370E74">
              <w:rPr>
                <w:sz w:val="22"/>
                <w:szCs w:val="22"/>
              </w:rPr>
              <w:t xml:space="preserve"> Отделение по Орловской области Главного управления Центрального банка Российской  Федерации по  Центральному федеральному округу (Отделение Орёл)</w:t>
            </w:r>
            <w:r>
              <w:rPr>
                <w:sz w:val="22"/>
                <w:szCs w:val="22"/>
              </w:rPr>
              <w:t xml:space="preserve"> </w:t>
            </w:r>
            <w:r w:rsidRPr="00370E74">
              <w:rPr>
                <w:sz w:val="22"/>
                <w:szCs w:val="22"/>
              </w:rPr>
              <w:t>БИК 045402001</w:t>
            </w:r>
          </w:p>
        </w:tc>
        <w:tc>
          <w:tcPr>
            <w:tcW w:w="5094" w:type="dxa"/>
          </w:tcPr>
          <w:p w:rsidR="00CC312F" w:rsidRPr="00370E74" w:rsidRDefault="00CC312F" w:rsidP="000B4F23">
            <w:pPr>
              <w:overflowPunct w:val="0"/>
              <w:autoSpaceDE w:val="0"/>
              <w:autoSpaceDN w:val="0"/>
              <w:adjustRightInd w:val="0"/>
              <w:textAlignment w:val="baseline"/>
              <w:rPr>
                <w:b/>
                <w:sz w:val="22"/>
                <w:szCs w:val="22"/>
              </w:rPr>
            </w:pPr>
            <w:r w:rsidRPr="00370E74">
              <w:rPr>
                <w:b/>
                <w:sz w:val="22"/>
                <w:szCs w:val="22"/>
              </w:rPr>
              <w:t>Банковские реквизиты:</w:t>
            </w:r>
          </w:p>
          <w:p w:rsidR="00CC312F" w:rsidRPr="00370E74" w:rsidRDefault="00CC312F" w:rsidP="000B4F23">
            <w:pPr>
              <w:overflowPunct w:val="0"/>
              <w:autoSpaceDE w:val="0"/>
              <w:autoSpaceDN w:val="0"/>
              <w:adjustRightInd w:val="0"/>
              <w:textAlignment w:val="baseline"/>
              <w:rPr>
                <w:sz w:val="22"/>
                <w:szCs w:val="22"/>
              </w:rPr>
            </w:pPr>
          </w:p>
        </w:tc>
      </w:tr>
      <w:tr w:rsidR="00CC312F" w:rsidRPr="00370E74" w:rsidTr="000B4F23">
        <w:trPr>
          <w:trHeight w:val="272"/>
        </w:trPr>
        <w:tc>
          <w:tcPr>
            <w:tcW w:w="5093" w:type="dxa"/>
          </w:tcPr>
          <w:p w:rsidR="00CC312F" w:rsidRPr="00370E74" w:rsidRDefault="00CC312F" w:rsidP="000B4F23">
            <w:pPr>
              <w:rPr>
                <w:sz w:val="22"/>
                <w:szCs w:val="22"/>
                <w:lang w:val="en-US"/>
              </w:rPr>
            </w:pPr>
            <w:r w:rsidRPr="00370E74">
              <w:rPr>
                <w:sz w:val="22"/>
                <w:szCs w:val="22"/>
                <w:lang w:val="en-US"/>
              </w:rPr>
              <w:t xml:space="preserve">Email: </w:t>
            </w:r>
            <w:hyperlink r:id="rId22" w:history="1">
              <w:r w:rsidRPr="00370E74">
                <w:rPr>
                  <w:rStyle w:val="Hyperlink"/>
                  <w:sz w:val="22"/>
                  <w:szCs w:val="22"/>
                  <w:lang w:val="en-US"/>
                </w:rPr>
                <w:t>shablr@adm.orel.ru</w:t>
              </w:r>
            </w:hyperlink>
          </w:p>
        </w:tc>
        <w:tc>
          <w:tcPr>
            <w:tcW w:w="5094" w:type="dxa"/>
          </w:tcPr>
          <w:p w:rsidR="00CC312F" w:rsidRPr="00370E74" w:rsidRDefault="00CC312F" w:rsidP="000B4F23">
            <w:pPr>
              <w:overflowPunct w:val="0"/>
              <w:autoSpaceDE w:val="0"/>
              <w:autoSpaceDN w:val="0"/>
              <w:adjustRightInd w:val="0"/>
              <w:textAlignment w:val="baseline"/>
              <w:rPr>
                <w:sz w:val="22"/>
                <w:szCs w:val="22"/>
                <w:lang w:val="en-US"/>
              </w:rPr>
            </w:pPr>
            <w:r w:rsidRPr="00370E74">
              <w:rPr>
                <w:sz w:val="22"/>
                <w:szCs w:val="22"/>
                <w:lang w:val="en-US"/>
              </w:rPr>
              <w:t>Email:</w:t>
            </w:r>
          </w:p>
        </w:tc>
      </w:tr>
      <w:tr w:rsidR="00CC312F" w:rsidRPr="00370E74" w:rsidTr="000B4F23">
        <w:trPr>
          <w:trHeight w:val="272"/>
        </w:trPr>
        <w:tc>
          <w:tcPr>
            <w:tcW w:w="5093" w:type="dxa"/>
          </w:tcPr>
          <w:p w:rsidR="00CC312F" w:rsidRPr="00370E74" w:rsidRDefault="00CC312F" w:rsidP="000B4F23">
            <w:pPr>
              <w:pStyle w:val="BodyText"/>
              <w:rPr>
                <w:sz w:val="22"/>
                <w:szCs w:val="22"/>
              </w:rPr>
            </w:pPr>
            <w:r w:rsidRPr="00370E74">
              <w:rPr>
                <w:sz w:val="22"/>
                <w:szCs w:val="22"/>
              </w:rPr>
              <w:t>Номер телефона (факса): (48644) 2-13-79/2-13-32</w:t>
            </w:r>
          </w:p>
        </w:tc>
        <w:tc>
          <w:tcPr>
            <w:tcW w:w="5094" w:type="dxa"/>
          </w:tcPr>
          <w:p w:rsidR="00CC312F" w:rsidRPr="00370E74" w:rsidRDefault="00CC312F" w:rsidP="000B4F23">
            <w:pPr>
              <w:overflowPunct w:val="0"/>
              <w:autoSpaceDE w:val="0"/>
              <w:autoSpaceDN w:val="0"/>
              <w:adjustRightInd w:val="0"/>
              <w:textAlignment w:val="baseline"/>
              <w:rPr>
                <w:sz w:val="22"/>
                <w:szCs w:val="22"/>
              </w:rPr>
            </w:pPr>
            <w:r w:rsidRPr="00370E74">
              <w:rPr>
                <w:sz w:val="22"/>
                <w:szCs w:val="22"/>
              </w:rPr>
              <w:t xml:space="preserve">Номер телефона (факса): </w:t>
            </w:r>
          </w:p>
        </w:tc>
      </w:tr>
    </w:tbl>
    <w:p w:rsidR="00CC312F" w:rsidRDefault="00CC312F" w:rsidP="00370E74">
      <w:pPr>
        <w:jc w:val="center"/>
        <w:rPr>
          <w:b/>
        </w:rPr>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Default="00CC312F" w:rsidP="00013777">
      <w:pPr>
        <w:pStyle w:val="BodyTextIndent2"/>
        <w:tabs>
          <w:tab w:val="left" w:pos="4704"/>
          <w:tab w:val="right" w:pos="10347"/>
        </w:tabs>
        <w:spacing w:line="240" w:lineRule="auto"/>
        <w:ind w:left="0"/>
      </w:pPr>
    </w:p>
    <w:p w:rsidR="00CC312F" w:rsidRPr="0096315B" w:rsidRDefault="00CC312F" w:rsidP="002F42FB">
      <w:pPr>
        <w:pStyle w:val="BodyTextIndent2"/>
        <w:tabs>
          <w:tab w:val="left" w:pos="4704"/>
          <w:tab w:val="right" w:pos="10347"/>
        </w:tabs>
        <w:spacing w:line="240" w:lineRule="auto"/>
        <w:ind w:left="0"/>
        <w:jc w:val="right"/>
      </w:pPr>
      <w:r w:rsidRPr="0096315B">
        <w:t>Приложение № 1</w:t>
      </w:r>
    </w:p>
    <w:p w:rsidR="00CC312F" w:rsidRPr="0096315B" w:rsidRDefault="00CC312F" w:rsidP="00AC7F90">
      <w:pPr>
        <w:pStyle w:val="BodyTextIndent2"/>
        <w:spacing w:line="240" w:lineRule="auto"/>
        <w:ind w:left="0"/>
        <w:jc w:val="right"/>
      </w:pPr>
      <w:r w:rsidRPr="0096315B">
        <w:t xml:space="preserve">к муниципальному  контракту № _____ от ___.___.20___ г. </w:t>
      </w:r>
    </w:p>
    <w:p w:rsidR="00CC312F" w:rsidRPr="0096315B" w:rsidRDefault="00CC312F" w:rsidP="00AC7F90">
      <w:pPr>
        <w:pStyle w:val="BodyTextIndent2"/>
        <w:spacing w:line="240" w:lineRule="auto"/>
        <w:ind w:left="0"/>
        <w:jc w:val="center"/>
        <w:rPr>
          <w:b/>
          <w:bCs/>
          <w:spacing w:val="50"/>
        </w:rPr>
      </w:pPr>
    </w:p>
    <w:p w:rsidR="00CC312F" w:rsidRPr="0096315B" w:rsidRDefault="00CC312F" w:rsidP="00AC7F90">
      <w:pPr>
        <w:pStyle w:val="BodyTextIndent2"/>
        <w:spacing w:line="240" w:lineRule="auto"/>
        <w:ind w:left="0"/>
        <w:jc w:val="center"/>
        <w:rPr>
          <w:b/>
          <w:bCs/>
          <w:spacing w:val="50"/>
        </w:rPr>
      </w:pPr>
      <w:r w:rsidRPr="0096315B">
        <w:rPr>
          <w:b/>
          <w:bCs/>
          <w:spacing w:val="50"/>
        </w:rPr>
        <w:t>АКТ</w:t>
      </w:r>
    </w:p>
    <w:p w:rsidR="00CC312F" w:rsidRPr="0096315B" w:rsidRDefault="00CC312F" w:rsidP="00AC7F90">
      <w:pPr>
        <w:pStyle w:val="BodyTextIndent2"/>
        <w:spacing w:line="240" w:lineRule="auto"/>
        <w:ind w:left="0"/>
        <w:jc w:val="center"/>
      </w:pPr>
      <w:r w:rsidRPr="0096315B">
        <w:t>об оказании услуг</w:t>
      </w:r>
    </w:p>
    <w:p w:rsidR="00CC312F" w:rsidRPr="0096315B" w:rsidRDefault="00CC312F" w:rsidP="00AC7F90">
      <w:pPr>
        <w:pStyle w:val="BodyTextIndent2"/>
        <w:spacing w:line="240" w:lineRule="auto"/>
        <w:ind w:left="0"/>
        <w:jc w:val="center"/>
      </w:pPr>
      <w:r w:rsidRPr="0096315B">
        <w:t>от «___» _____________ 20____ года</w:t>
      </w:r>
    </w:p>
    <w:p w:rsidR="00CC312F" w:rsidRPr="0096315B" w:rsidRDefault="00CC312F" w:rsidP="00AC7F90">
      <w:pPr>
        <w:pStyle w:val="BodyTextIndent2"/>
        <w:spacing w:line="240" w:lineRule="auto"/>
        <w:ind w:left="0"/>
        <w:jc w:val="center"/>
        <w:rPr>
          <w:spacing w:val="50"/>
        </w:rPr>
      </w:pPr>
    </w:p>
    <w:p w:rsidR="00CC312F" w:rsidRPr="0096315B" w:rsidRDefault="00CC312F" w:rsidP="00AC7F90">
      <w:pPr>
        <w:pStyle w:val="BodyTextIndent2"/>
        <w:spacing w:line="240" w:lineRule="auto"/>
        <w:ind w:left="0" w:firstLine="360"/>
      </w:pPr>
    </w:p>
    <w:p w:rsidR="00CC312F" w:rsidRPr="0096315B" w:rsidRDefault="00CC312F" w:rsidP="00AC7F90">
      <w:pPr>
        <w:pStyle w:val="BodyTextIndent2"/>
        <w:spacing w:line="240" w:lineRule="auto"/>
        <w:ind w:left="0" w:firstLine="567"/>
        <w:jc w:val="both"/>
      </w:pPr>
      <w:r w:rsidRPr="0096315B">
        <w:t xml:space="preserve">Администрация </w:t>
      </w:r>
      <w:r>
        <w:t>Шаблыкинского района</w:t>
      </w:r>
      <w:r w:rsidRPr="0096315B">
        <w:t xml:space="preserve"> Орловской области, именуемое в дальнейшем «Заказчик», действующая от имени муниципального образования </w:t>
      </w:r>
      <w:r>
        <w:t>Шаблыкинский район</w:t>
      </w:r>
      <w:r w:rsidRPr="0096315B">
        <w:t>, в лице _______________________________________________________________, действующего на основании _________________________________________________, с одной стороны, и</w:t>
      </w:r>
    </w:p>
    <w:p w:rsidR="00CC312F" w:rsidRPr="0096315B" w:rsidRDefault="00CC312F" w:rsidP="00AC7F90">
      <w:pPr>
        <w:widowControl/>
        <w:tabs>
          <w:tab w:val="left" w:pos="360"/>
        </w:tabs>
        <w:snapToGrid/>
        <w:jc w:val="both"/>
        <w:rPr>
          <w:sz w:val="22"/>
          <w:szCs w:val="22"/>
        </w:rPr>
      </w:pPr>
      <w:r w:rsidRPr="0096315B">
        <w:rPr>
          <w:sz w:val="22"/>
          <w:szCs w:val="22"/>
        </w:rPr>
        <w:t xml:space="preserve">_____________________________________, именуемое в дальнейшем «Исполнитель», в лице __________________________________________________________________, действующего на основании ___________________________________________, с другой стороны, а вместе в дальнейшем именуемые «Стороны», составили настоящий  Акт о том, что нижеперечисленные услуги предоставлены Исполнителем в соответствии с муниципальным  контрактом №______от             на оказание услуг </w:t>
      </w:r>
      <w:r w:rsidRPr="0096315B">
        <w:rPr>
          <w:color w:val="000000"/>
          <w:spacing w:val="-2"/>
          <w:sz w:val="22"/>
          <w:szCs w:val="22"/>
        </w:rPr>
        <w:t xml:space="preserve">по предоставлению </w:t>
      </w:r>
      <w:r>
        <w:rPr>
          <w:sz w:val="22"/>
          <w:szCs w:val="22"/>
        </w:rPr>
        <w:t xml:space="preserve"> </w:t>
      </w:r>
      <w:r w:rsidRPr="00D61E47">
        <w:rPr>
          <w:sz w:val="22"/>
          <w:szCs w:val="22"/>
        </w:rPr>
        <w:t xml:space="preserve"> кредитных ресурсов в целях покрытия дефицита районного бюджета и</w:t>
      </w:r>
      <w:r>
        <w:rPr>
          <w:sz w:val="22"/>
          <w:szCs w:val="22"/>
        </w:rPr>
        <w:t xml:space="preserve"> погашения долговых обязательств</w:t>
      </w:r>
      <w:r w:rsidRPr="0096315B">
        <w:rPr>
          <w:sz w:val="22"/>
          <w:szCs w:val="22"/>
        </w:rPr>
        <w:t xml:space="preserve"> в сумме _________, удовлетворяют требованиям Заказчика, касающи</w:t>
      </w:r>
      <w:r>
        <w:rPr>
          <w:sz w:val="22"/>
          <w:szCs w:val="22"/>
        </w:rPr>
        <w:t>х</w:t>
      </w:r>
      <w:r w:rsidRPr="0096315B">
        <w:rPr>
          <w:sz w:val="22"/>
          <w:szCs w:val="22"/>
        </w:rPr>
        <w:t>ся объема, срока и качества оказанных услуг. Стороны претензий друг к другу не имеют.</w:t>
      </w:r>
    </w:p>
    <w:p w:rsidR="00CC312F" w:rsidRPr="0096315B" w:rsidRDefault="00CC312F" w:rsidP="00AC7F90">
      <w:pPr>
        <w:pStyle w:val="BodyTextIndent2"/>
        <w:spacing w:line="240" w:lineRule="auto"/>
        <w:ind w:left="0"/>
        <w:jc w:val="both"/>
      </w:pPr>
    </w:p>
    <w:p w:rsidR="00CC312F" w:rsidRPr="0096315B" w:rsidRDefault="00CC312F" w:rsidP="00AC7F90">
      <w:pPr>
        <w:pStyle w:val="BodyTextIndent2"/>
        <w:spacing w:line="240" w:lineRule="auto"/>
        <w:ind w:left="0"/>
        <w:jc w:val="center"/>
      </w:pPr>
    </w:p>
    <w:p w:rsidR="00CC312F" w:rsidRPr="0096315B" w:rsidRDefault="00CC312F" w:rsidP="00AC7F90">
      <w:pPr>
        <w:pStyle w:val="BodyTextIndent2"/>
        <w:spacing w:line="240" w:lineRule="auto"/>
        <w:ind w:left="0"/>
        <w:jc w:val="center"/>
      </w:pPr>
    </w:p>
    <w:p w:rsidR="00CC312F" w:rsidRPr="0096315B" w:rsidRDefault="00CC312F" w:rsidP="00AC7F90">
      <w:pPr>
        <w:pStyle w:val="BodyTextIndent2"/>
        <w:spacing w:line="240" w:lineRule="auto"/>
        <w:ind w:left="0"/>
      </w:pPr>
      <w:r w:rsidRPr="0096315B">
        <w:t xml:space="preserve">  Подписи сторон:</w:t>
      </w:r>
    </w:p>
    <w:p w:rsidR="00CC312F" w:rsidRPr="0096315B" w:rsidRDefault="00CC312F" w:rsidP="00AC7F90">
      <w:pPr>
        <w:pStyle w:val="BodyTextIndent2"/>
        <w:spacing w:line="240" w:lineRule="auto"/>
        <w:ind w:left="0"/>
        <w:jc w:val="center"/>
      </w:pPr>
    </w:p>
    <w:tbl>
      <w:tblPr>
        <w:tblW w:w="9780" w:type="dxa"/>
        <w:tblInd w:w="2" w:type="dxa"/>
        <w:tblLayout w:type="fixed"/>
        <w:tblLook w:val="00A0"/>
      </w:tblPr>
      <w:tblGrid>
        <w:gridCol w:w="4820"/>
        <w:gridCol w:w="4960"/>
      </w:tblGrid>
      <w:tr w:rsidR="00CC312F" w:rsidRPr="0096315B">
        <w:tc>
          <w:tcPr>
            <w:tcW w:w="4820" w:type="dxa"/>
          </w:tcPr>
          <w:p w:rsidR="00CC312F" w:rsidRPr="0096315B" w:rsidRDefault="00CC312F" w:rsidP="00AC7F90">
            <w:pPr>
              <w:widowControl/>
              <w:suppressAutoHyphens/>
              <w:snapToGrid/>
              <w:ind w:firstLine="34"/>
              <w:jc w:val="both"/>
              <w:rPr>
                <w:b/>
                <w:bCs/>
                <w:sz w:val="22"/>
                <w:szCs w:val="22"/>
                <w:lang w:eastAsia="en-US"/>
              </w:rPr>
            </w:pPr>
            <w:r w:rsidRPr="0096315B">
              <w:rPr>
                <w:b/>
                <w:bCs/>
                <w:sz w:val="22"/>
                <w:szCs w:val="22"/>
                <w:lang w:eastAsia="en-US"/>
              </w:rPr>
              <w:t>Заказчик</w:t>
            </w:r>
          </w:p>
        </w:tc>
        <w:tc>
          <w:tcPr>
            <w:tcW w:w="4961" w:type="dxa"/>
          </w:tcPr>
          <w:p w:rsidR="00CC312F" w:rsidRPr="0096315B" w:rsidRDefault="00CC312F" w:rsidP="00AC7F90">
            <w:pPr>
              <w:widowControl/>
              <w:suppressAutoHyphens/>
              <w:snapToGrid/>
              <w:ind w:firstLine="34"/>
              <w:jc w:val="both"/>
              <w:rPr>
                <w:sz w:val="22"/>
                <w:szCs w:val="22"/>
                <w:lang w:eastAsia="en-US"/>
              </w:rPr>
            </w:pPr>
            <w:r w:rsidRPr="0096315B">
              <w:rPr>
                <w:b/>
                <w:bCs/>
                <w:sz w:val="22"/>
                <w:szCs w:val="22"/>
                <w:lang w:eastAsia="en-US"/>
              </w:rPr>
              <w:t>Исполнитель</w:t>
            </w:r>
          </w:p>
        </w:tc>
      </w:tr>
      <w:tr w:rsidR="00CC312F" w:rsidRPr="0096315B">
        <w:tc>
          <w:tcPr>
            <w:tcW w:w="4820" w:type="dxa"/>
          </w:tcPr>
          <w:p w:rsidR="00CC312F" w:rsidRPr="0096315B" w:rsidRDefault="00CC312F" w:rsidP="00AC7F90">
            <w:pPr>
              <w:widowControl/>
              <w:suppressAutoHyphens/>
              <w:snapToGrid/>
              <w:ind w:firstLine="34"/>
              <w:jc w:val="both"/>
              <w:rPr>
                <w:sz w:val="22"/>
                <w:szCs w:val="22"/>
                <w:lang w:eastAsia="en-US"/>
              </w:rPr>
            </w:pPr>
          </w:p>
        </w:tc>
        <w:tc>
          <w:tcPr>
            <w:tcW w:w="4961" w:type="dxa"/>
          </w:tcPr>
          <w:p w:rsidR="00CC312F" w:rsidRPr="0096315B" w:rsidRDefault="00CC312F" w:rsidP="00AC7F90">
            <w:pPr>
              <w:widowControl/>
              <w:suppressAutoHyphens/>
              <w:snapToGrid/>
              <w:ind w:firstLine="34"/>
              <w:jc w:val="both"/>
              <w:rPr>
                <w:sz w:val="22"/>
                <w:szCs w:val="22"/>
                <w:lang w:eastAsia="en-US"/>
              </w:rPr>
            </w:pPr>
          </w:p>
        </w:tc>
      </w:tr>
      <w:tr w:rsidR="00CC312F" w:rsidRPr="0096315B">
        <w:tc>
          <w:tcPr>
            <w:tcW w:w="4820" w:type="dxa"/>
          </w:tcPr>
          <w:p w:rsidR="00CC312F" w:rsidRPr="0096315B" w:rsidRDefault="00CC312F" w:rsidP="00AC7F90">
            <w:pPr>
              <w:widowControl/>
              <w:suppressAutoHyphens/>
              <w:snapToGrid/>
              <w:ind w:firstLine="34"/>
              <w:jc w:val="both"/>
              <w:rPr>
                <w:sz w:val="22"/>
                <w:szCs w:val="22"/>
                <w:lang w:eastAsia="en-US"/>
              </w:rPr>
            </w:pPr>
          </w:p>
          <w:p w:rsidR="00CC312F" w:rsidRPr="0096315B" w:rsidRDefault="00CC312F" w:rsidP="00AC7F90">
            <w:pPr>
              <w:widowControl/>
              <w:suppressAutoHyphens/>
              <w:snapToGrid/>
              <w:ind w:firstLine="34"/>
              <w:jc w:val="both"/>
              <w:rPr>
                <w:sz w:val="22"/>
                <w:szCs w:val="22"/>
              </w:rPr>
            </w:pPr>
          </w:p>
          <w:p w:rsidR="00CC312F" w:rsidRPr="0096315B" w:rsidRDefault="00CC312F" w:rsidP="00AC7F90">
            <w:pPr>
              <w:widowControl/>
              <w:suppressAutoHyphens/>
              <w:snapToGrid/>
              <w:ind w:firstLine="34"/>
              <w:jc w:val="both"/>
              <w:rPr>
                <w:sz w:val="22"/>
                <w:szCs w:val="22"/>
                <w:lang w:eastAsia="en-US"/>
              </w:rPr>
            </w:pPr>
          </w:p>
          <w:p w:rsidR="00CC312F" w:rsidRPr="0096315B" w:rsidRDefault="00CC312F" w:rsidP="00AC7F90">
            <w:pPr>
              <w:widowControl/>
              <w:suppressAutoHyphens/>
              <w:snapToGrid/>
              <w:ind w:firstLine="34"/>
              <w:jc w:val="both"/>
              <w:rPr>
                <w:sz w:val="22"/>
                <w:szCs w:val="22"/>
                <w:lang w:eastAsia="en-US"/>
              </w:rPr>
            </w:pPr>
            <w:r w:rsidRPr="0096315B">
              <w:rPr>
                <w:sz w:val="22"/>
                <w:szCs w:val="22"/>
                <w:lang w:eastAsia="en-US"/>
              </w:rPr>
              <w:t>__________________/</w:t>
            </w:r>
            <w:r w:rsidRPr="0096315B">
              <w:rPr>
                <w:sz w:val="22"/>
                <w:szCs w:val="22"/>
              </w:rPr>
              <w:t xml:space="preserve"> ________________ </w:t>
            </w:r>
            <w:r w:rsidRPr="0096315B">
              <w:rPr>
                <w:sz w:val="22"/>
                <w:szCs w:val="22"/>
                <w:lang w:eastAsia="en-US"/>
              </w:rPr>
              <w:t>/</w:t>
            </w:r>
          </w:p>
        </w:tc>
        <w:tc>
          <w:tcPr>
            <w:tcW w:w="4961" w:type="dxa"/>
          </w:tcPr>
          <w:p w:rsidR="00CC312F" w:rsidRPr="0096315B" w:rsidRDefault="00CC312F" w:rsidP="00AC7F90">
            <w:pPr>
              <w:widowControl/>
              <w:suppressAutoHyphens/>
              <w:snapToGrid/>
              <w:ind w:firstLine="34"/>
              <w:jc w:val="both"/>
              <w:rPr>
                <w:sz w:val="22"/>
                <w:szCs w:val="22"/>
                <w:lang w:eastAsia="en-US"/>
              </w:rPr>
            </w:pPr>
          </w:p>
          <w:p w:rsidR="00CC312F" w:rsidRPr="0096315B" w:rsidRDefault="00CC312F" w:rsidP="00AC7F90">
            <w:pPr>
              <w:widowControl/>
              <w:suppressAutoHyphens/>
              <w:snapToGrid/>
              <w:ind w:firstLine="34"/>
              <w:jc w:val="both"/>
              <w:rPr>
                <w:sz w:val="22"/>
                <w:szCs w:val="22"/>
              </w:rPr>
            </w:pPr>
          </w:p>
          <w:p w:rsidR="00CC312F" w:rsidRPr="0096315B" w:rsidRDefault="00CC312F" w:rsidP="00AC7F90">
            <w:pPr>
              <w:widowControl/>
              <w:suppressAutoHyphens/>
              <w:snapToGrid/>
              <w:ind w:firstLine="34"/>
              <w:jc w:val="both"/>
              <w:rPr>
                <w:sz w:val="22"/>
                <w:szCs w:val="22"/>
                <w:lang w:eastAsia="en-US"/>
              </w:rPr>
            </w:pPr>
          </w:p>
          <w:p w:rsidR="00CC312F" w:rsidRPr="0096315B" w:rsidRDefault="00CC312F" w:rsidP="00AC7F90">
            <w:pPr>
              <w:widowControl/>
              <w:suppressAutoHyphens/>
              <w:snapToGrid/>
              <w:ind w:firstLine="34"/>
              <w:jc w:val="both"/>
              <w:rPr>
                <w:sz w:val="22"/>
                <w:szCs w:val="22"/>
                <w:lang w:eastAsia="en-US"/>
              </w:rPr>
            </w:pPr>
            <w:r w:rsidRPr="0096315B">
              <w:rPr>
                <w:sz w:val="22"/>
                <w:szCs w:val="22"/>
                <w:lang w:eastAsia="en-US"/>
              </w:rPr>
              <w:t>__________________/</w:t>
            </w:r>
            <w:r w:rsidRPr="0096315B">
              <w:rPr>
                <w:sz w:val="22"/>
                <w:szCs w:val="22"/>
              </w:rPr>
              <w:t xml:space="preserve"> ________________ </w:t>
            </w:r>
            <w:r w:rsidRPr="0096315B">
              <w:rPr>
                <w:sz w:val="22"/>
                <w:szCs w:val="22"/>
                <w:lang w:eastAsia="en-US"/>
              </w:rPr>
              <w:t>/</w:t>
            </w:r>
          </w:p>
        </w:tc>
      </w:tr>
    </w:tbl>
    <w:p w:rsidR="00CC312F" w:rsidRPr="0096315B" w:rsidRDefault="00CC312F" w:rsidP="00AC7F90">
      <w:pPr>
        <w:widowControl/>
        <w:snapToGrid/>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rPr>
          <w:sz w:val="22"/>
          <w:szCs w:val="22"/>
        </w:rPr>
      </w:pPr>
    </w:p>
    <w:p w:rsidR="00CC312F" w:rsidRPr="0096315B" w:rsidRDefault="00CC312F" w:rsidP="00AC7F90">
      <w:pPr>
        <w:widowControl/>
        <w:autoSpaceDE w:val="0"/>
        <w:snapToGrid/>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jc w:val="right"/>
        <w:rPr>
          <w:sz w:val="22"/>
          <w:szCs w:val="22"/>
        </w:rPr>
      </w:pPr>
    </w:p>
    <w:p w:rsidR="00CC312F" w:rsidRPr="0096315B" w:rsidRDefault="00CC312F" w:rsidP="00AC7F90">
      <w:pPr>
        <w:widowControl/>
        <w:autoSpaceDE w:val="0"/>
        <w:snapToGrid/>
        <w:rPr>
          <w:sz w:val="22"/>
          <w:szCs w:val="22"/>
        </w:rPr>
      </w:pPr>
    </w:p>
    <w:p w:rsidR="00CC312F" w:rsidRPr="0096315B" w:rsidRDefault="00CC312F" w:rsidP="00AC7F90">
      <w:pPr>
        <w:widowControl/>
        <w:autoSpaceDE w:val="0"/>
        <w:snapToGrid/>
        <w:rPr>
          <w:sz w:val="22"/>
          <w:szCs w:val="22"/>
        </w:rPr>
      </w:pPr>
    </w:p>
    <w:p w:rsidR="00CC312F" w:rsidRPr="0096315B" w:rsidRDefault="00CC312F" w:rsidP="00AC7F90">
      <w:pPr>
        <w:widowControl/>
        <w:autoSpaceDE w:val="0"/>
        <w:snapToGrid/>
        <w:jc w:val="right"/>
        <w:rPr>
          <w:sz w:val="22"/>
          <w:szCs w:val="22"/>
        </w:rPr>
      </w:pPr>
      <w:r w:rsidRPr="0096315B">
        <w:rPr>
          <w:sz w:val="22"/>
          <w:szCs w:val="22"/>
        </w:rPr>
        <w:t>Приложение №2</w:t>
      </w:r>
    </w:p>
    <w:p w:rsidR="00CC312F" w:rsidRPr="0096315B" w:rsidRDefault="00CC312F" w:rsidP="00AC7F90">
      <w:pPr>
        <w:widowControl/>
        <w:autoSpaceDE w:val="0"/>
        <w:snapToGrid/>
        <w:jc w:val="right"/>
        <w:rPr>
          <w:sz w:val="22"/>
          <w:szCs w:val="22"/>
        </w:rPr>
      </w:pPr>
      <w:r w:rsidRPr="0096315B">
        <w:rPr>
          <w:sz w:val="22"/>
          <w:szCs w:val="22"/>
        </w:rPr>
        <w:t>к муниципальному контракту № ______</w:t>
      </w:r>
    </w:p>
    <w:p w:rsidR="00CC312F" w:rsidRPr="0096315B" w:rsidRDefault="00CC312F" w:rsidP="00AC7F90">
      <w:pPr>
        <w:widowControl/>
        <w:autoSpaceDE w:val="0"/>
        <w:snapToGrid/>
        <w:jc w:val="right"/>
        <w:rPr>
          <w:sz w:val="22"/>
          <w:szCs w:val="22"/>
        </w:rPr>
      </w:pPr>
      <w:r w:rsidRPr="0096315B">
        <w:rPr>
          <w:sz w:val="22"/>
          <w:szCs w:val="22"/>
        </w:rPr>
        <w:t>от «___»________  2015г.</w:t>
      </w:r>
    </w:p>
    <w:p w:rsidR="00CC312F" w:rsidRPr="0096315B" w:rsidRDefault="00CC312F" w:rsidP="00AC7F90">
      <w:pPr>
        <w:autoSpaceDE w:val="0"/>
        <w:autoSpaceDN w:val="0"/>
        <w:adjustRightInd w:val="0"/>
        <w:snapToGrid/>
        <w:jc w:val="center"/>
        <w:rPr>
          <w:b/>
          <w:bCs/>
          <w:sz w:val="22"/>
          <w:szCs w:val="22"/>
        </w:rPr>
      </w:pPr>
      <w:r w:rsidRPr="0096315B">
        <w:rPr>
          <w:b/>
          <w:bCs/>
          <w:sz w:val="22"/>
          <w:szCs w:val="22"/>
        </w:rPr>
        <w:t>Техническое задание</w:t>
      </w:r>
    </w:p>
    <w:p w:rsidR="00CC312F" w:rsidRPr="0096315B" w:rsidRDefault="00CC312F" w:rsidP="00AC7F90">
      <w:pPr>
        <w:widowControl/>
        <w:snapToGrid/>
        <w:jc w:val="both"/>
        <w:rPr>
          <w:sz w:val="22"/>
          <w:szCs w:val="22"/>
        </w:rPr>
      </w:pPr>
    </w:p>
    <w:p w:rsidR="00CC312F" w:rsidRPr="0096315B" w:rsidRDefault="00CC312F" w:rsidP="00AC7F90">
      <w:pPr>
        <w:autoSpaceDE w:val="0"/>
        <w:autoSpaceDN w:val="0"/>
        <w:adjustRightInd w:val="0"/>
        <w:snapToGrid/>
        <w:jc w:val="right"/>
        <w:rPr>
          <w:b/>
          <w:bCs/>
          <w:sz w:val="22"/>
          <w:szCs w:val="22"/>
        </w:rPr>
      </w:pPr>
    </w:p>
    <w:p w:rsidR="00CC312F" w:rsidRPr="0096315B" w:rsidRDefault="00CC312F" w:rsidP="00AC7F90">
      <w:pPr>
        <w:autoSpaceDE w:val="0"/>
        <w:autoSpaceDN w:val="0"/>
        <w:adjustRightInd w:val="0"/>
        <w:snapToGrid/>
        <w:jc w:val="right"/>
        <w:rPr>
          <w:b/>
          <w:bCs/>
          <w:sz w:val="22"/>
          <w:szCs w:val="22"/>
        </w:rPr>
      </w:pPr>
    </w:p>
    <w:p w:rsidR="00CC312F" w:rsidRPr="0096315B" w:rsidRDefault="00CC312F" w:rsidP="00AC7F90">
      <w:pPr>
        <w:autoSpaceDE w:val="0"/>
        <w:autoSpaceDN w:val="0"/>
        <w:adjustRightInd w:val="0"/>
        <w:snapToGrid/>
        <w:jc w:val="right"/>
        <w:rPr>
          <w:b/>
          <w:bCs/>
          <w:sz w:val="22"/>
          <w:szCs w:val="22"/>
        </w:rPr>
      </w:pPr>
    </w:p>
    <w:p w:rsidR="00CC312F" w:rsidRPr="0096315B" w:rsidRDefault="00CC312F" w:rsidP="00AC7F90">
      <w:pPr>
        <w:autoSpaceDE w:val="0"/>
        <w:autoSpaceDN w:val="0"/>
        <w:adjustRightInd w:val="0"/>
        <w:snapToGrid/>
        <w:jc w:val="right"/>
        <w:rPr>
          <w:b/>
          <w:bCs/>
          <w:sz w:val="22"/>
          <w:szCs w:val="22"/>
        </w:rPr>
      </w:pPr>
    </w:p>
    <w:p w:rsidR="00CC312F" w:rsidRPr="0096315B" w:rsidRDefault="00CC312F" w:rsidP="00AC7F90">
      <w:pPr>
        <w:autoSpaceDE w:val="0"/>
        <w:autoSpaceDN w:val="0"/>
        <w:adjustRightInd w:val="0"/>
        <w:snapToGrid/>
        <w:jc w:val="right"/>
        <w:rPr>
          <w:b/>
          <w:bCs/>
          <w:sz w:val="22"/>
          <w:szCs w:val="22"/>
        </w:rPr>
      </w:pPr>
    </w:p>
    <w:p w:rsidR="00CC312F" w:rsidRPr="0096315B" w:rsidRDefault="00CC312F" w:rsidP="00AC7F90">
      <w:pPr>
        <w:autoSpaceDE w:val="0"/>
        <w:autoSpaceDN w:val="0"/>
        <w:adjustRightInd w:val="0"/>
        <w:snapToGrid/>
        <w:rPr>
          <w:b/>
          <w:bCs/>
          <w:sz w:val="22"/>
          <w:szCs w:val="22"/>
        </w:rPr>
      </w:pPr>
    </w:p>
    <w:p w:rsidR="00CC312F" w:rsidRPr="0096315B" w:rsidRDefault="00CC312F" w:rsidP="00AC7F90">
      <w:pPr>
        <w:widowControl/>
        <w:snapToGrid/>
        <w:rPr>
          <w:sz w:val="22"/>
          <w:szCs w:val="22"/>
        </w:rPr>
      </w:pPr>
    </w:p>
    <w:p w:rsidR="00CC312F" w:rsidRPr="0096315B" w:rsidRDefault="00CC312F" w:rsidP="00FF20B5">
      <w:pPr>
        <w:widowControl/>
        <w:autoSpaceDE w:val="0"/>
        <w:snapToGrid/>
        <w:rPr>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FF20B5">
      <w:pPr>
        <w:autoSpaceDE w:val="0"/>
        <w:autoSpaceDN w:val="0"/>
        <w:adjustRightInd w:val="0"/>
        <w:snapToGrid/>
        <w:spacing w:before="60"/>
        <w:jc w:val="right"/>
        <w:rPr>
          <w:b/>
          <w:bCs/>
          <w:sz w:val="22"/>
          <w:szCs w:val="22"/>
        </w:rPr>
      </w:pPr>
      <w:r>
        <w:rPr>
          <w:b/>
          <w:bCs/>
          <w:sz w:val="22"/>
          <w:szCs w:val="22"/>
        </w:rPr>
        <w:br w:type="page"/>
      </w:r>
    </w:p>
    <w:p w:rsidR="00CC312F" w:rsidRPr="0096315B" w:rsidRDefault="00CC312F" w:rsidP="00094ED4">
      <w:pPr>
        <w:widowControl/>
        <w:autoSpaceDE w:val="0"/>
        <w:snapToGrid/>
        <w:jc w:val="right"/>
        <w:rPr>
          <w:sz w:val="22"/>
          <w:szCs w:val="22"/>
        </w:rPr>
      </w:pPr>
      <w:r w:rsidRPr="0096315B">
        <w:rPr>
          <w:sz w:val="22"/>
          <w:szCs w:val="22"/>
        </w:rPr>
        <w:t>Приложение №3</w:t>
      </w:r>
    </w:p>
    <w:p w:rsidR="00CC312F" w:rsidRPr="0096315B" w:rsidRDefault="00CC312F" w:rsidP="00094ED4">
      <w:pPr>
        <w:widowControl/>
        <w:autoSpaceDE w:val="0"/>
        <w:snapToGrid/>
        <w:jc w:val="right"/>
        <w:rPr>
          <w:sz w:val="22"/>
          <w:szCs w:val="22"/>
        </w:rPr>
      </w:pPr>
      <w:r w:rsidRPr="0096315B">
        <w:rPr>
          <w:sz w:val="22"/>
          <w:szCs w:val="22"/>
        </w:rPr>
        <w:t>к муниципальному контракту № ______</w:t>
      </w:r>
    </w:p>
    <w:p w:rsidR="00CC312F" w:rsidRPr="0096315B" w:rsidRDefault="00CC312F" w:rsidP="00094ED4">
      <w:pPr>
        <w:widowControl/>
        <w:autoSpaceDE w:val="0"/>
        <w:snapToGrid/>
        <w:jc w:val="right"/>
        <w:rPr>
          <w:sz w:val="22"/>
          <w:szCs w:val="22"/>
        </w:rPr>
      </w:pPr>
      <w:r w:rsidRPr="0096315B">
        <w:rPr>
          <w:sz w:val="22"/>
          <w:szCs w:val="22"/>
        </w:rPr>
        <w:t>от «___»________  2015г.</w:t>
      </w:r>
    </w:p>
    <w:p w:rsidR="00CC312F" w:rsidRPr="0096315B" w:rsidRDefault="00CC312F" w:rsidP="00FF20B5">
      <w:pPr>
        <w:autoSpaceDE w:val="0"/>
        <w:autoSpaceDN w:val="0"/>
        <w:adjustRightInd w:val="0"/>
        <w:snapToGrid/>
        <w:spacing w:before="60"/>
        <w:jc w:val="right"/>
        <w:rPr>
          <w:b/>
          <w:bCs/>
          <w:sz w:val="22"/>
          <w:szCs w:val="22"/>
        </w:rPr>
      </w:pPr>
    </w:p>
    <w:p w:rsidR="00CC312F" w:rsidRPr="0096315B" w:rsidRDefault="00CC312F" w:rsidP="00094ED4">
      <w:pPr>
        <w:autoSpaceDE w:val="0"/>
        <w:autoSpaceDN w:val="0"/>
        <w:adjustRightInd w:val="0"/>
        <w:snapToGrid/>
        <w:spacing w:before="60"/>
        <w:jc w:val="center"/>
        <w:rPr>
          <w:b/>
          <w:bCs/>
          <w:sz w:val="22"/>
          <w:szCs w:val="22"/>
        </w:rPr>
      </w:pPr>
      <w:r w:rsidRPr="0096315B">
        <w:rPr>
          <w:b/>
          <w:bCs/>
          <w:sz w:val="22"/>
          <w:szCs w:val="22"/>
        </w:rPr>
        <w:t>ЗАЯВКА №_____</w:t>
      </w:r>
    </w:p>
    <w:p w:rsidR="00CC312F" w:rsidRPr="0096315B" w:rsidRDefault="00CC312F" w:rsidP="00094ED4">
      <w:pPr>
        <w:autoSpaceDE w:val="0"/>
        <w:autoSpaceDN w:val="0"/>
        <w:adjustRightInd w:val="0"/>
        <w:snapToGrid/>
        <w:spacing w:before="60"/>
        <w:jc w:val="center"/>
        <w:rPr>
          <w:sz w:val="22"/>
          <w:szCs w:val="22"/>
        </w:rPr>
      </w:pPr>
      <w:r w:rsidRPr="0096315B">
        <w:rPr>
          <w:sz w:val="22"/>
          <w:szCs w:val="22"/>
        </w:rPr>
        <w:t xml:space="preserve">на предоставление кредита </w:t>
      </w:r>
    </w:p>
    <w:p w:rsidR="00CC312F" w:rsidRPr="0096315B" w:rsidRDefault="00CC312F" w:rsidP="00094ED4">
      <w:pPr>
        <w:autoSpaceDE w:val="0"/>
        <w:autoSpaceDN w:val="0"/>
        <w:adjustRightInd w:val="0"/>
        <w:snapToGrid/>
        <w:spacing w:before="60"/>
        <w:jc w:val="center"/>
        <w:rPr>
          <w:sz w:val="22"/>
          <w:szCs w:val="22"/>
        </w:rPr>
      </w:pPr>
    </w:p>
    <w:p w:rsidR="00CC312F" w:rsidRPr="0096315B" w:rsidRDefault="00CC312F" w:rsidP="00094ED4">
      <w:pPr>
        <w:autoSpaceDE w:val="0"/>
        <w:autoSpaceDN w:val="0"/>
        <w:adjustRightInd w:val="0"/>
        <w:snapToGrid/>
        <w:spacing w:before="60"/>
        <w:jc w:val="right"/>
        <w:rPr>
          <w:sz w:val="22"/>
          <w:szCs w:val="22"/>
        </w:rPr>
      </w:pPr>
      <w:r w:rsidRPr="0096315B">
        <w:rPr>
          <w:sz w:val="22"/>
          <w:szCs w:val="22"/>
        </w:rPr>
        <w:t>от «___» _______201</w:t>
      </w:r>
      <w:r>
        <w:rPr>
          <w:sz w:val="22"/>
          <w:szCs w:val="22"/>
        </w:rPr>
        <w:t>___</w:t>
      </w:r>
      <w:r w:rsidRPr="0096315B">
        <w:rPr>
          <w:sz w:val="22"/>
          <w:szCs w:val="22"/>
        </w:rPr>
        <w:t>г.</w:t>
      </w:r>
    </w:p>
    <w:p w:rsidR="00CC312F" w:rsidRPr="0096315B" w:rsidRDefault="00CC312F" w:rsidP="00094ED4">
      <w:pPr>
        <w:autoSpaceDE w:val="0"/>
        <w:autoSpaceDN w:val="0"/>
        <w:adjustRightInd w:val="0"/>
        <w:snapToGrid/>
        <w:spacing w:before="60"/>
        <w:jc w:val="right"/>
        <w:rPr>
          <w:sz w:val="22"/>
          <w:szCs w:val="22"/>
        </w:rPr>
      </w:pP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 xml:space="preserve">                    В соответствии с условиями контракта на оказание финансовых услуг №______ от  «___» ________20___г., заключенного между администрацией </w:t>
      </w:r>
      <w:r>
        <w:rPr>
          <w:sz w:val="22"/>
          <w:szCs w:val="22"/>
        </w:rPr>
        <w:t>Шаблыкинского района</w:t>
      </w:r>
      <w:r w:rsidRPr="0096315B">
        <w:rPr>
          <w:sz w:val="22"/>
          <w:szCs w:val="22"/>
        </w:rPr>
        <w:t xml:space="preserve"> Орловской области и ________________, прошу предоставить кредит в сумме ________ (___________) руб. на следующих условиях:</w:t>
      </w:r>
    </w:p>
    <w:p w:rsidR="00CC312F" w:rsidRPr="0096315B" w:rsidRDefault="00CC312F" w:rsidP="00971962">
      <w:pPr>
        <w:autoSpaceDE w:val="0"/>
        <w:autoSpaceDN w:val="0"/>
        <w:adjustRightInd w:val="0"/>
        <w:snapToGrid/>
        <w:spacing w:before="60"/>
        <w:jc w:val="both"/>
        <w:rPr>
          <w:sz w:val="22"/>
          <w:szCs w:val="22"/>
        </w:rPr>
      </w:pPr>
    </w:p>
    <w:tbl>
      <w:tblPr>
        <w:tblW w:w="108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4275"/>
        <w:gridCol w:w="3315"/>
      </w:tblGrid>
      <w:tr w:rsidR="00CC312F" w:rsidRPr="0096315B">
        <w:trPr>
          <w:trHeight w:val="630"/>
        </w:trPr>
        <w:tc>
          <w:tcPr>
            <w:tcW w:w="3225" w:type="dxa"/>
          </w:tcPr>
          <w:p w:rsidR="00CC312F" w:rsidRPr="0096315B" w:rsidRDefault="00CC312F" w:rsidP="00971962">
            <w:pPr>
              <w:autoSpaceDE w:val="0"/>
              <w:autoSpaceDN w:val="0"/>
              <w:adjustRightInd w:val="0"/>
              <w:snapToGrid/>
              <w:spacing w:before="60"/>
              <w:ind w:left="-56"/>
              <w:jc w:val="center"/>
              <w:rPr>
                <w:sz w:val="22"/>
                <w:szCs w:val="22"/>
              </w:rPr>
            </w:pPr>
            <w:r w:rsidRPr="0096315B">
              <w:rPr>
                <w:sz w:val="22"/>
                <w:szCs w:val="22"/>
              </w:rPr>
              <w:t>Сумма кредита (руб.)</w:t>
            </w:r>
          </w:p>
        </w:tc>
        <w:tc>
          <w:tcPr>
            <w:tcW w:w="4275" w:type="dxa"/>
          </w:tcPr>
          <w:p w:rsidR="00CC312F" w:rsidRPr="0096315B" w:rsidRDefault="00CC312F" w:rsidP="00971962">
            <w:pPr>
              <w:autoSpaceDE w:val="0"/>
              <w:autoSpaceDN w:val="0"/>
              <w:adjustRightInd w:val="0"/>
              <w:snapToGrid/>
              <w:spacing w:before="60"/>
              <w:ind w:left="-56"/>
              <w:jc w:val="center"/>
              <w:rPr>
                <w:sz w:val="22"/>
                <w:szCs w:val="22"/>
              </w:rPr>
            </w:pPr>
            <w:r w:rsidRPr="0096315B">
              <w:rPr>
                <w:sz w:val="22"/>
                <w:szCs w:val="22"/>
              </w:rPr>
              <w:t>Сроки возврата</w:t>
            </w:r>
          </w:p>
        </w:tc>
        <w:tc>
          <w:tcPr>
            <w:tcW w:w="3315" w:type="dxa"/>
          </w:tcPr>
          <w:p w:rsidR="00CC312F" w:rsidRPr="0096315B" w:rsidRDefault="00CC312F" w:rsidP="00971962">
            <w:pPr>
              <w:autoSpaceDE w:val="0"/>
              <w:autoSpaceDN w:val="0"/>
              <w:adjustRightInd w:val="0"/>
              <w:snapToGrid/>
              <w:spacing w:before="60"/>
              <w:ind w:left="-56"/>
              <w:jc w:val="center"/>
              <w:rPr>
                <w:sz w:val="22"/>
                <w:szCs w:val="22"/>
              </w:rPr>
            </w:pPr>
            <w:r w:rsidRPr="0096315B">
              <w:rPr>
                <w:sz w:val="22"/>
                <w:szCs w:val="22"/>
              </w:rPr>
              <w:t>Процентная ставка, (%годовых)</w:t>
            </w:r>
          </w:p>
        </w:tc>
      </w:tr>
      <w:tr w:rsidR="00CC312F" w:rsidRPr="0096315B">
        <w:trPr>
          <w:trHeight w:val="630"/>
        </w:trPr>
        <w:tc>
          <w:tcPr>
            <w:tcW w:w="3225" w:type="dxa"/>
          </w:tcPr>
          <w:p w:rsidR="00CC312F" w:rsidRPr="0096315B" w:rsidRDefault="00CC312F" w:rsidP="00971962">
            <w:pPr>
              <w:autoSpaceDE w:val="0"/>
              <w:autoSpaceDN w:val="0"/>
              <w:adjustRightInd w:val="0"/>
              <w:snapToGrid/>
              <w:spacing w:before="60"/>
              <w:ind w:left="-56"/>
              <w:jc w:val="both"/>
              <w:rPr>
                <w:sz w:val="22"/>
                <w:szCs w:val="22"/>
              </w:rPr>
            </w:pPr>
            <w:r w:rsidRPr="0096315B">
              <w:rPr>
                <w:sz w:val="22"/>
                <w:szCs w:val="22"/>
              </w:rPr>
              <w:t>00,00</w:t>
            </w:r>
          </w:p>
        </w:tc>
        <w:tc>
          <w:tcPr>
            <w:tcW w:w="4275" w:type="dxa"/>
          </w:tcPr>
          <w:p w:rsidR="00CC312F" w:rsidRPr="0096315B" w:rsidRDefault="00CC312F" w:rsidP="00971962">
            <w:pPr>
              <w:autoSpaceDE w:val="0"/>
              <w:autoSpaceDN w:val="0"/>
              <w:adjustRightInd w:val="0"/>
              <w:snapToGrid/>
              <w:spacing w:before="60"/>
              <w:ind w:left="-56"/>
              <w:jc w:val="both"/>
              <w:rPr>
                <w:sz w:val="22"/>
                <w:szCs w:val="22"/>
              </w:rPr>
            </w:pPr>
          </w:p>
        </w:tc>
        <w:tc>
          <w:tcPr>
            <w:tcW w:w="3315" w:type="dxa"/>
          </w:tcPr>
          <w:p w:rsidR="00CC312F" w:rsidRPr="0096315B" w:rsidRDefault="00CC312F" w:rsidP="00971962">
            <w:pPr>
              <w:autoSpaceDE w:val="0"/>
              <w:autoSpaceDN w:val="0"/>
              <w:adjustRightInd w:val="0"/>
              <w:snapToGrid/>
              <w:spacing w:before="60"/>
              <w:ind w:left="-56"/>
              <w:jc w:val="both"/>
              <w:rPr>
                <w:sz w:val="22"/>
                <w:szCs w:val="22"/>
              </w:rPr>
            </w:pPr>
          </w:p>
        </w:tc>
      </w:tr>
    </w:tbl>
    <w:p w:rsidR="00CC312F" w:rsidRPr="0096315B" w:rsidRDefault="00CC312F" w:rsidP="00971962">
      <w:pPr>
        <w:autoSpaceDE w:val="0"/>
        <w:autoSpaceDN w:val="0"/>
        <w:adjustRightInd w:val="0"/>
        <w:snapToGrid/>
        <w:spacing w:before="60"/>
        <w:jc w:val="both"/>
        <w:rPr>
          <w:sz w:val="22"/>
          <w:szCs w:val="22"/>
        </w:rPr>
      </w:pPr>
      <w:r w:rsidRPr="0096315B">
        <w:rPr>
          <w:sz w:val="22"/>
          <w:szCs w:val="22"/>
        </w:rPr>
        <w:t xml:space="preserve"> Настоящая заявка после оформления её со стороны Исполнителя и Заказчика является неотъемлемой частью контракта на оказание финансовых услуг №____ от  «___» ______20___г.</w:t>
      </w: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Настоящая заявка составлена в 2 экземплярах по одному для каждой стороны.</w:t>
      </w:r>
    </w:p>
    <w:p w:rsidR="00CC312F" w:rsidRPr="0096315B" w:rsidRDefault="00CC312F" w:rsidP="00971962">
      <w:pPr>
        <w:autoSpaceDE w:val="0"/>
        <w:autoSpaceDN w:val="0"/>
        <w:adjustRightInd w:val="0"/>
        <w:snapToGrid/>
        <w:spacing w:before="60"/>
        <w:jc w:val="both"/>
        <w:rPr>
          <w:sz w:val="22"/>
          <w:szCs w:val="22"/>
        </w:rPr>
      </w:pP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СОГЛАСОВАНО:</w:t>
      </w: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Со стороны Заказчика:</w:t>
      </w: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(Должность лица, фамилия, инициалы лица, уполномоченного на подписание заявки)</w:t>
      </w:r>
    </w:p>
    <w:p w:rsidR="00CC312F" w:rsidRPr="0096315B" w:rsidRDefault="00CC312F" w:rsidP="00971962">
      <w:pPr>
        <w:autoSpaceDE w:val="0"/>
        <w:autoSpaceDN w:val="0"/>
        <w:adjustRightInd w:val="0"/>
        <w:snapToGrid/>
        <w:spacing w:before="60"/>
        <w:jc w:val="both"/>
        <w:rPr>
          <w:sz w:val="22"/>
          <w:szCs w:val="22"/>
        </w:rPr>
      </w:pPr>
    </w:p>
    <w:p w:rsidR="00CC312F" w:rsidRPr="0096315B" w:rsidRDefault="00CC312F" w:rsidP="00971962">
      <w:pPr>
        <w:autoSpaceDE w:val="0"/>
        <w:autoSpaceDN w:val="0"/>
        <w:adjustRightInd w:val="0"/>
        <w:snapToGrid/>
        <w:spacing w:before="60"/>
        <w:jc w:val="both"/>
        <w:rPr>
          <w:sz w:val="22"/>
          <w:szCs w:val="22"/>
        </w:rPr>
      </w:pP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Со стороны Исполнителя:</w:t>
      </w:r>
    </w:p>
    <w:p w:rsidR="00CC312F" w:rsidRPr="0096315B" w:rsidRDefault="00CC312F" w:rsidP="00971962">
      <w:pPr>
        <w:autoSpaceDE w:val="0"/>
        <w:autoSpaceDN w:val="0"/>
        <w:adjustRightInd w:val="0"/>
        <w:snapToGrid/>
        <w:spacing w:before="60"/>
        <w:jc w:val="both"/>
        <w:rPr>
          <w:sz w:val="22"/>
          <w:szCs w:val="22"/>
        </w:rPr>
      </w:pPr>
      <w:r w:rsidRPr="0096315B">
        <w:rPr>
          <w:sz w:val="22"/>
          <w:szCs w:val="22"/>
        </w:rPr>
        <w:t>(Должность лица, фамилия, инициалы лица, уполномоченного на согласование заявки)</w:t>
      </w:r>
    </w:p>
    <w:sectPr w:rsidR="00CC312F" w:rsidRPr="0096315B" w:rsidSect="00A420B5">
      <w:pgSz w:w="11907" w:h="16840"/>
      <w:pgMar w:top="426" w:right="851" w:bottom="426"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2F" w:rsidRDefault="00CC312F" w:rsidP="00973F28">
      <w:pPr>
        <w:widowControl/>
        <w:snapToGrid/>
      </w:pPr>
      <w:r>
        <w:separator/>
      </w:r>
    </w:p>
  </w:endnote>
  <w:endnote w:type="continuationSeparator" w:id="0">
    <w:p w:rsidR="00CC312F" w:rsidRDefault="00CC312F" w:rsidP="00973F28">
      <w:pPr>
        <w:widowControl/>
        <w:snapToGri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0000000000000000000"/>
    <w:charset w:val="CC"/>
    <w:family w:val="roman"/>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Latha">
    <w:panose1 w:val="02000400000000000000"/>
    <w:charset w:val="00"/>
    <w:family w:val="auto"/>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2F" w:rsidRDefault="00CC312F" w:rsidP="00792F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312F" w:rsidRDefault="00CC312F" w:rsidP="00792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2F" w:rsidRDefault="00CC312F" w:rsidP="00973F28">
      <w:pPr>
        <w:widowControl/>
        <w:snapToGrid/>
      </w:pPr>
      <w:r>
        <w:separator/>
      </w:r>
    </w:p>
  </w:footnote>
  <w:footnote w:type="continuationSeparator" w:id="0">
    <w:p w:rsidR="00CC312F" w:rsidRDefault="00CC312F" w:rsidP="00973F28">
      <w:pPr>
        <w:widowControl/>
        <w:snapToGri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945A70"/>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D9B0B49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C29EAD1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pStyle w:val="Style2"/>
      <w:suff w:val="nothing"/>
      <w:lvlText w:val="%1."/>
      <w:lvlJc w:val="left"/>
      <w:pPr>
        <w:tabs>
          <w:tab w:val="num" w:pos="1985"/>
        </w:tabs>
        <w:ind w:left="1985"/>
      </w:pPr>
      <w:rPr>
        <w:rFonts w:cs="Times New Roman"/>
      </w:rPr>
    </w:lvl>
    <w:lvl w:ilvl="1">
      <w:start w:val="1"/>
      <w:numFmt w:val="decimal"/>
      <w:suff w:val="nothing"/>
      <w:lvlText w:val="%1.%2."/>
      <w:lvlJc w:val="left"/>
      <w:pPr>
        <w:tabs>
          <w:tab w:val="num" w:pos="1985"/>
        </w:tabs>
        <w:ind w:left="1985"/>
      </w:pPr>
      <w:rPr>
        <w:rFonts w:cs="Times New Roman"/>
      </w:rPr>
    </w:lvl>
    <w:lvl w:ilvl="2">
      <w:start w:val="1"/>
      <w:numFmt w:val="decimal"/>
      <w:suff w:val="nothing"/>
      <w:lvlText w:val="%1.%2.%3."/>
      <w:lvlJc w:val="left"/>
      <w:pPr>
        <w:tabs>
          <w:tab w:val="num" w:pos="1985"/>
        </w:tabs>
        <w:ind w:left="1985"/>
      </w:pPr>
      <w:rPr>
        <w:rFonts w:cs="Times New Roman"/>
        <w:color w:val="000000"/>
      </w:rPr>
    </w:lvl>
    <w:lvl w:ilvl="3">
      <w:start w:val="1"/>
      <w:numFmt w:val="decimal"/>
      <w:lvlText w:val="%1.%2.%3.%4."/>
      <w:lvlJc w:val="left"/>
      <w:pPr>
        <w:tabs>
          <w:tab w:val="num" w:pos="4433"/>
        </w:tabs>
        <w:ind w:left="4433" w:hanging="648"/>
      </w:pPr>
      <w:rPr>
        <w:rFonts w:cs="Times New Roman"/>
        <w:sz w:val="24"/>
        <w:szCs w:val="24"/>
      </w:rPr>
    </w:lvl>
    <w:lvl w:ilvl="4">
      <w:start w:val="1"/>
      <w:numFmt w:val="decimal"/>
      <w:lvlText w:val="%1.%2.%3.%4.%5."/>
      <w:lvlJc w:val="left"/>
      <w:pPr>
        <w:tabs>
          <w:tab w:val="num" w:pos="4217"/>
        </w:tabs>
        <w:ind w:left="4217" w:hanging="792"/>
      </w:pPr>
      <w:rPr>
        <w:rFonts w:cs="Times New Roman"/>
      </w:rPr>
    </w:lvl>
    <w:lvl w:ilvl="5">
      <w:start w:val="1"/>
      <w:numFmt w:val="decimal"/>
      <w:lvlText w:val="%1.%2.%3.%4.%5.%6."/>
      <w:lvlJc w:val="left"/>
      <w:pPr>
        <w:tabs>
          <w:tab w:val="num" w:pos="4721"/>
        </w:tabs>
        <w:ind w:left="4721" w:hanging="936"/>
      </w:pPr>
      <w:rPr>
        <w:rFonts w:cs="Times New Roman"/>
      </w:rPr>
    </w:lvl>
    <w:lvl w:ilvl="6">
      <w:start w:val="1"/>
      <w:numFmt w:val="decimal"/>
      <w:lvlText w:val="%1.%2.%3.%4.%5.%6.%7."/>
      <w:lvlJc w:val="left"/>
      <w:pPr>
        <w:tabs>
          <w:tab w:val="num" w:pos="5225"/>
        </w:tabs>
        <w:ind w:left="5225" w:hanging="1080"/>
      </w:pPr>
      <w:rPr>
        <w:rFonts w:cs="Times New Roman"/>
      </w:rPr>
    </w:lvl>
    <w:lvl w:ilvl="7">
      <w:start w:val="1"/>
      <w:numFmt w:val="decimal"/>
      <w:lvlText w:val="%1.%2.%3.%4.%5.%6.%7.%8."/>
      <w:lvlJc w:val="left"/>
      <w:pPr>
        <w:tabs>
          <w:tab w:val="num" w:pos="5729"/>
        </w:tabs>
        <w:ind w:left="5729" w:hanging="1224"/>
      </w:pPr>
      <w:rPr>
        <w:rFonts w:cs="Times New Roman"/>
      </w:rPr>
    </w:lvl>
    <w:lvl w:ilvl="8">
      <w:start w:val="1"/>
      <w:numFmt w:val="decimal"/>
      <w:lvlText w:val="%1.%2.%3.%4.%5.%6.%7.%8.%9."/>
      <w:lvlJc w:val="left"/>
      <w:pPr>
        <w:tabs>
          <w:tab w:val="num" w:pos="6305"/>
        </w:tabs>
        <w:ind w:left="6305" w:hanging="1440"/>
      </w:pPr>
      <w:rPr>
        <w:rFonts w:cs="Times New Roman"/>
      </w:rPr>
    </w:lvl>
  </w:abstractNum>
  <w:abstractNum w:abstractNumId="6">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3"/>
    <w:multiLevelType w:val="singleLevel"/>
    <w:tmpl w:val="00000003"/>
    <w:name w:val="WW8Num3"/>
    <w:lvl w:ilvl="0">
      <w:start w:val="1"/>
      <w:numFmt w:val="bullet"/>
      <w:lvlText w:val=""/>
      <w:lvlJc w:val="left"/>
      <w:pPr>
        <w:tabs>
          <w:tab w:val="num" w:pos="0"/>
        </w:tabs>
        <w:ind w:left="644" w:hanging="360"/>
      </w:pPr>
      <w:rPr>
        <w:rFonts w:ascii="Symbol" w:hAnsi="Symbol"/>
      </w:rPr>
    </w:lvl>
  </w:abstractNum>
  <w:abstractNum w:abstractNumId="8">
    <w:nsid w:val="00000004"/>
    <w:multiLevelType w:val="multilevel"/>
    <w:tmpl w:val="9DBEECDA"/>
    <w:name w:val="WW8Num4"/>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105"/>
        </w:tabs>
        <w:ind w:left="1105" w:hanging="360"/>
      </w:pPr>
      <w:rPr>
        <w:rFonts w:ascii="Symbol" w:hAnsi="Symbol"/>
      </w:rPr>
    </w:lvl>
    <w:lvl w:ilvl="2">
      <w:start w:val="1"/>
      <w:numFmt w:val="bullet"/>
      <w:lvlText w:val=""/>
      <w:lvlJc w:val="left"/>
      <w:pPr>
        <w:tabs>
          <w:tab w:val="num" w:pos="1850"/>
        </w:tabs>
        <w:ind w:left="1850" w:hanging="360"/>
      </w:pPr>
      <w:rPr>
        <w:rFonts w:ascii="Symbol" w:hAnsi="Symbol"/>
      </w:rPr>
    </w:lvl>
    <w:lvl w:ilvl="3">
      <w:start w:val="1"/>
      <w:numFmt w:val="bullet"/>
      <w:lvlText w:val=""/>
      <w:lvlJc w:val="left"/>
      <w:pPr>
        <w:tabs>
          <w:tab w:val="num" w:pos="2595"/>
        </w:tabs>
        <w:ind w:left="2595" w:hanging="360"/>
      </w:pPr>
      <w:rPr>
        <w:rFonts w:ascii="Symbol" w:hAnsi="Symbol"/>
      </w:rPr>
    </w:lvl>
    <w:lvl w:ilvl="4">
      <w:start w:val="1"/>
      <w:numFmt w:val="bullet"/>
      <w:lvlText w:val=""/>
      <w:lvlJc w:val="left"/>
      <w:pPr>
        <w:tabs>
          <w:tab w:val="num" w:pos="3340"/>
        </w:tabs>
        <w:ind w:left="3340" w:hanging="360"/>
      </w:pPr>
      <w:rPr>
        <w:rFonts w:ascii="Symbol" w:hAnsi="Symbol"/>
      </w:rPr>
    </w:lvl>
    <w:lvl w:ilvl="5">
      <w:start w:val="1"/>
      <w:numFmt w:val="bullet"/>
      <w:lvlText w:val=""/>
      <w:lvlJc w:val="left"/>
      <w:pPr>
        <w:tabs>
          <w:tab w:val="num" w:pos="4085"/>
        </w:tabs>
        <w:ind w:left="4085" w:hanging="360"/>
      </w:pPr>
      <w:rPr>
        <w:rFonts w:ascii="Symbol" w:hAnsi="Symbol"/>
      </w:rPr>
    </w:lvl>
    <w:lvl w:ilvl="6">
      <w:start w:val="1"/>
      <w:numFmt w:val="bullet"/>
      <w:lvlText w:val=""/>
      <w:lvlJc w:val="left"/>
      <w:pPr>
        <w:tabs>
          <w:tab w:val="num" w:pos="4830"/>
        </w:tabs>
        <w:ind w:left="4830" w:hanging="360"/>
      </w:pPr>
      <w:rPr>
        <w:rFonts w:ascii="Symbol" w:hAnsi="Symbol"/>
      </w:rPr>
    </w:lvl>
    <w:lvl w:ilvl="7">
      <w:start w:val="1"/>
      <w:numFmt w:val="bullet"/>
      <w:lvlText w:val=""/>
      <w:lvlJc w:val="left"/>
      <w:pPr>
        <w:tabs>
          <w:tab w:val="num" w:pos="5575"/>
        </w:tabs>
        <w:ind w:left="5575" w:hanging="360"/>
      </w:pPr>
      <w:rPr>
        <w:rFonts w:ascii="Symbol" w:hAnsi="Symbol"/>
      </w:rPr>
    </w:lvl>
    <w:lvl w:ilvl="8">
      <w:start w:val="1"/>
      <w:numFmt w:val="bullet"/>
      <w:lvlText w:val=""/>
      <w:lvlJc w:val="left"/>
      <w:pPr>
        <w:tabs>
          <w:tab w:val="num" w:pos="6320"/>
        </w:tabs>
        <w:ind w:left="6320" w:hanging="360"/>
      </w:pPr>
      <w:rPr>
        <w:rFonts w:ascii="Symbol" w:hAnsi="Symbol"/>
      </w:rPr>
    </w:lvl>
  </w:abstractNum>
  <w:abstractNum w:abstractNumId="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nsid w:val="5B022A6A"/>
    <w:multiLevelType w:val="hybridMultilevel"/>
    <w:tmpl w:val="D54A16E0"/>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F70BC1"/>
    <w:multiLevelType w:val="multilevel"/>
    <w:tmpl w:val="5BEABA66"/>
    <w:lvl w:ilvl="0">
      <w:start w:val="1"/>
      <w:numFmt w:val="decimal"/>
      <w:pStyle w:val="ConsTitle"/>
      <w:lvlText w:val="%1."/>
      <w:lvlJc w:val="left"/>
      <w:pPr>
        <w:tabs>
          <w:tab w:val="num" w:pos="432"/>
        </w:tabs>
        <w:ind w:left="432" w:hanging="432"/>
      </w:pPr>
      <w:rPr>
        <w:rFonts w:cs="Times New Roman" w:hint="default"/>
      </w:rPr>
    </w:lvl>
    <w:lvl w:ilvl="1">
      <w:start w:val="1"/>
      <w:numFmt w:val="decimal"/>
      <w:pStyle w:val="1"/>
      <w:lvlText w:val="%1.%2"/>
      <w:lvlJc w:val="left"/>
      <w:pPr>
        <w:tabs>
          <w:tab w:val="num" w:pos="1836"/>
        </w:tabs>
        <w:ind w:left="1836" w:hanging="576"/>
      </w:pPr>
      <w:rPr>
        <w:rFonts w:cs="Times New Roman" w:hint="default"/>
      </w:rPr>
    </w:lvl>
    <w:lvl w:ilvl="2">
      <w:start w:val="1"/>
      <w:numFmt w:val="decimal"/>
      <w:pStyle w:val="10"/>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TimesNewRoman"/>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BC91B3A"/>
    <w:multiLevelType w:val="hybridMultilevel"/>
    <w:tmpl w:val="2A5EC7C8"/>
    <w:lvl w:ilvl="0" w:tplc="643E1076">
      <w:start w:val="1"/>
      <w:numFmt w:val="bullet"/>
      <w:pStyle w:val="01"/>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4"/>
  </w:num>
  <w:num w:numId="7">
    <w:abstractNumId w:val="0"/>
  </w:num>
  <w:num w:numId="8">
    <w:abstractNumId w:val="3"/>
  </w:num>
  <w:num w:numId="9">
    <w:abstractNumId w:val="2"/>
  </w:num>
  <w:num w:numId="10">
    <w:abstractNumId w:val="1"/>
  </w:num>
  <w:num w:numId="11">
    <w:abstractNumId w:val="1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426"/>
    <w:rsid w:val="000025F3"/>
    <w:rsid w:val="000046E9"/>
    <w:rsid w:val="000064B9"/>
    <w:rsid w:val="00006A04"/>
    <w:rsid w:val="00011114"/>
    <w:rsid w:val="000112BE"/>
    <w:rsid w:val="00011BD4"/>
    <w:rsid w:val="00013777"/>
    <w:rsid w:val="00016BBF"/>
    <w:rsid w:val="00016F36"/>
    <w:rsid w:val="00027269"/>
    <w:rsid w:val="000275F9"/>
    <w:rsid w:val="000313FA"/>
    <w:rsid w:val="00032828"/>
    <w:rsid w:val="000425DF"/>
    <w:rsid w:val="0004413A"/>
    <w:rsid w:val="00044D9B"/>
    <w:rsid w:val="0005167A"/>
    <w:rsid w:val="00056008"/>
    <w:rsid w:val="000564EF"/>
    <w:rsid w:val="000568E6"/>
    <w:rsid w:val="0006421F"/>
    <w:rsid w:val="00072FF5"/>
    <w:rsid w:val="00074A7F"/>
    <w:rsid w:val="00074E9D"/>
    <w:rsid w:val="00075B96"/>
    <w:rsid w:val="00075D8E"/>
    <w:rsid w:val="0008102F"/>
    <w:rsid w:val="000817C4"/>
    <w:rsid w:val="00094ED4"/>
    <w:rsid w:val="000957E2"/>
    <w:rsid w:val="000967E9"/>
    <w:rsid w:val="000A0EDA"/>
    <w:rsid w:val="000A6B5F"/>
    <w:rsid w:val="000A7B14"/>
    <w:rsid w:val="000B42DB"/>
    <w:rsid w:val="000B4F23"/>
    <w:rsid w:val="000B6EB5"/>
    <w:rsid w:val="000B78C6"/>
    <w:rsid w:val="000C07F5"/>
    <w:rsid w:val="000C477B"/>
    <w:rsid w:val="000C6563"/>
    <w:rsid w:val="000C6FFD"/>
    <w:rsid w:val="000D75FA"/>
    <w:rsid w:val="000E1CD4"/>
    <w:rsid w:val="000E1CFA"/>
    <w:rsid w:val="000E42A6"/>
    <w:rsid w:val="000E4826"/>
    <w:rsid w:val="000E59D8"/>
    <w:rsid w:val="000F0BFA"/>
    <w:rsid w:val="000F211B"/>
    <w:rsid w:val="00100579"/>
    <w:rsid w:val="001068ED"/>
    <w:rsid w:val="00106C46"/>
    <w:rsid w:val="001079DA"/>
    <w:rsid w:val="001116A8"/>
    <w:rsid w:val="001118C1"/>
    <w:rsid w:val="0011224E"/>
    <w:rsid w:val="00112AAA"/>
    <w:rsid w:val="0012276B"/>
    <w:rsid w:val="00123696"/>
    <w:rsid w:val="00123EB2"/>
    <w:rsid w:val="00124E12"/>
    <w:rsid w:val="00125AED"/>
    <w:rsid w:val="001260D0"/>
    <w:rsid w:val="00131D59"/>
    <w:rsid w:val="00135A8F"/>
    <w:rsid w:val="00136F5F"/>
    <w:rsid w:val="0014172D"/>
    <w:rsid w:val="00143619"/>
    <w:rsid w:val="001509E4"/>
    <w:rsid w:val="00151E84"/>
    <w:rsid w:val="00154103"/>
    <w:rsid w:val="00157502"/>
    <w:rsid w:val="00157E45"/>
    <w:rsid w:val="00163A06"/>
    <w:rsid w:val="00163C55"/>
    <w:rsid w:val="00163C82"/>
    <w:rsid w:val="0016565D"/>
    <w:rsid w:val="00165D01"/>
    <w:rsid w:val="001666D8"/>
    <w:rsid w:val="00166A4B"/>
    <w:rsid w:val="00172A91"/>
    <w:rsid w:val="00174CA6"/>
    <w:rsid w:val="001760F1"/>
    <w:rsid w:val="00176433"/>
    <w:rsid w:val="001778E6"/>
    <w:rsid w:val="00177C30"/>
    <w:rsid w:val="001821BD"/>
    <w:rsid w:val="00182D61"/>
    <w:rsid w:val="00184AC8"/>
    <w:rsid w:val="001907DA"/>
    <w:rsid w:val="00191283"/>
    <w:rsid w:val="00193E7A"/>
    <w:rsid w:val="00195426"/>
    <w:rsid w:val="00196D05"/>
    <w:rsid w:val="001A111B"/>
    <w:rsid w:val="001A459E"/>
    <w:rsid w:val="001A637B"/>
    <w:rsid w:val="001A7484"/>
    <w:rsid w:val="001B2049"/>
    <w:rsid w:val="001B40FF"/>
    <w:rsid w:val="001B7D17"/>
    <w:rsid w:val="001C0845"/>
    <w:rsid w:val="001C7195"/>
    <w:rsid w:val="001D1F37"/>
    <w:rsid w:val="001D5CDB"/>
    <w:rsid w:val="001E35CA"/>
    <w:rsid w:val="001E404F"/>
    <w:rsid w:val="001E5490"/>
    <w:rsid w:val="001E5921"/>
    <w:rsid w:val="001E5B4C"/>
    <w:rsid w:val="001F115B"/>
    <w:rsid w:val="001F1C36"/>
    <w:rsid w:val="001F2430"/>
    <w:rsid w:val="001F27FC"/>
    <w:rsid w:val="001F3A62"/>
    <w:rsid w:val="001F3E9C"/>
    <w:rsid w:val="002002D1"/>
    <w:rsid w:val="00204E30"/>
    <w:rsid w:val="002059A5"/>
    <w:rsid w:val="002059BE"/>
    <w:rsid w:val="00210771"/>
    <w:rsid w:val="00213A2E"/>
    <w:rsid w:val="0021463B"/>
    <w:rsid w:val="00217FF8"/>
    <w:rsid w:val="0022146F"/>
    <w:rsid w:val="00221FB1"/>
    <w:rsid w:val="00222707"/>
    <w:rsid w:val="00222D59"/>
    <w:rsid w:val="0022558E"/>
    <w:rsid w:val="00226553"/>
    <w:rsid w:val="00226740"/>
    <w:rsid w:val="00231E75"/>
    <w:rsid w:val="0023389D"/>
    <w:rsid w:val="00233D10"/>
    <w:rsid w:val="00234EB3"/>
    <w:rsid w:val="002373B1"/>
    <w:rsid w:val="00240E2F"/>
    <w:rsid w:val="00242225"/>
    <w:rsid w:val="00242E97"/>
    <w:rsid w:val="00243015"/>
    <w:rsid w:val="0024408B"/>
    <w:rsid w:val="00244A01"/>
    <w:rsid w:val="00246AEE"/>
    <w:rsid w:val="002529A9"/>
    <w:rsid w:val="0025516D"/>
    <w:rsid w:val="00262B21"/>
    <w:rsid w:val="00265B9C"/>
    <w:rsid w:val="00270108"/>
    <w:rsid w:val="0027277E"/>
    <w:rsid w:val="002745A8"/>
    <w:rsid w:val="0027559A"/>
    <w:rsid w:val="00280BB8"/>
    <w:rsid w:val="00282A6B"/>
    <w:rsid w:val="00283B50"/>
    <w:rsid w:val="00293103"/>
    <w:rsid w:val="00295676"/>
    <w:rsid w:val="0029773A"/>
    <w:rsid w:val="00297C60"/>
    <w:rsid w:val="00297FF2"/>
    <w:rsid w:val="002A519E"/>
    <w:rsid w:val="002A66B0"/>
    <w:rsid w:val="002A796B"/>
    <w:rsid w:val="002A7FBA"/>
    <w:rsid w:val="002B0061"/>
    <w:rsid w:val="002B0986"/>
    <w:rsid w:val="002B0FA9"/>
    <w:rsid w:val="002B1C23"/>
    <w:rsid w:val="002B1FE3"/>
    <w:rsid w:val="002C3469"/>
    <w:rsid w:val="002C54C4"/>
    <w:rsid w:val="002C5E25"/>
    <w:rsid w:val="002D3EF3"/>
    <w:rsid w:val="002D6E95"/>
    <w:rsid w:val="002E05E9"/>
    <w:rsid w:val="002E1251"/>
    <w:rsid w:val="002E1E2B"/>
    <w:rsid w:val="002E3426"/>
    <w:rsid w:val="002E4CE1"/>
    <w:rsid w:val="002E5BA5"/>
    <w:rsid w:val="002E6208"/>
    <w:rsid w:val="002E6453"/>
    <w:rsid w:val="002E7A91"/>
    <w:rsid w:val="002F2E10"/>
    <w:rsid w:val="002F42FB"/>
    <w:rsid w:val="002F517D"/>
    <w:rsid w:val="00304265"/>
    <w:rsid w:val="0030656B"/>
    <w:rsid w:val="00307313"/>
    <w:rsid w:val="0031148D"/>
    <w:rsid w:val="00312BD6"/>
    <w:rsid w:val="0031358B"/>
    <w:rsid w:val="00314129"/>
    <w:rsid w:val="00316930"/>
    <w:rsid w:val="00321B44"/>
    <w:rsid w:val="00323302"/>
    <w:rsid w:val="00323A92"/>
    <w:rsid w:val="00326473"/>
    <w:rsid w:val="00327917"/>
    <w:rsid w:val="003305CC"/>
    <w:rsid w:val="00334D32"/>
    <w:rsid w:val="003371B5"/>
    <w:rsid w:val="00342AF8"/>
    <w:rsid w:val="003435D2"/>
    <w:rsid w:val="00344822"/>
    <w:rsid w:val="00347D81"/>
    <w:rsid w:val="00353E07"/>
    <w:rsid w:val="00356743"/>
    <w:rsid w:val="00361D3E"/>
    <w:rsid w:val="0036308E"/>
    <w:rsid w:val="00367F36"/>
    <w:rsid w:val="00370E74"/>
    <w:rsid w:val="00371C50"/>
    <w:rsid w:val="00371FA1"/>
    <w:rsid w:val="00374ABC"/>
    <w:rsid w:val="00376C6E"/>
    <w:rsid w:val="003816A3"/>
    <w:rsid w:val="003837EF"/>
    <w:rsid w:val="00384AD5"/>
    <w:rsid w:val="0038592A"/>
    <w:rsid w:val="00386ACC"/>
    <w:rsid w:val="00390247"/>
    <w:rsid w:val="00397AF4"/>
    <w:rsid w:val="003A3C0C"/>
    <w:rsid w:val="003B27C2"/>
    <w:rsid w:val="003B5574"/>
    <w:rsid w:val="003B57B5"/>
    <w:rsid w:val="003C19E5"/>
    <w:rsid w:val="003C1D28"/>
    <w:rsid w:val="003C3053"/>
    <w:rsid w:val="003C3073"/>
    <w:rsid w:val="003D0BDC"/>
    <w:rsid w:val="003D1B6B"/>
    <w:rsid w:val="003D436B"/>
    <w:rsid w:val="003D7B94"/>
    <w:rsid w:val="003E18A5"/>
    <w:rsid w:val="003E65AE"/>
    <w:rsid w:val="003E69CA"/>
    <w:rsid w:val="003F3122"/>
    <w:rsid w:val="003F35C0"/>
    <w:rsid w:val="003F4AD8"/>
    <w:rsid w:val="003F4B29"/>
    <w:rsid w:val="003F69BE"/>
    <w:rsid w:val="00406245"/>
    <w:rsid w:val="00407F2B"/>
    <w:rsid w:val="00410905"/>
    <w:rsid w:val="00412704"/>
    <w:rsid w:val="00414420"/>
    <w:rsid w:val="0041517D"/>
    <w:rsid w:val="00415A43"/>
    <w:rsid w:val="00421DDB"/>
    <w:rsid w:val="00430962"/>
    <w:rsid w:val="00435E4A"/>
    <w:rsid w:val="004364F5"/>
    <w:rsid w:val="004379E7"/>
    <w:rsid w:val="004433A6"/>
    <w:rsid w:val="00446F70"/>
    <w:rsid w:val="00447AC6"/>
    <w:rsid w:val="0045301B"/>
    <w:rsid w:val="00454FDA"/>
    <w:rsid w:val="00455103"/>
    <w:rsid w:val="00456A8E"/>
    <w:rsid w:val="00463020"/>
    <w:rsid w:val="004651D6"/>
    <w:rsid w:val="004654FC"/>
    <w:rsid w:val="00467F4D"/>
    <w:rsid w:val="0047070F"/>
    <w:rsid w:val="004728E5"/>
    <w:rsid w:val="00473115"/>
    <w:rsid w:val="00473497"/>
    <w:rsid w:val="00475559"/>
    <w:rsid w:val="0048064A"/>
    <w:rsid w:val="004836E8"/>
    <w:rsid w:val="00484377"/>
    <w:rsid w:val="004869BB"/>
    <w:rsid w:val="00490E3C"/>
    <w:rsid w:val="00496E94"/>
    <w:rsid w:val="004A0B05"/>
    <w:rsid w:val="004A125F"/>
    <w:rsid w:val="004A1C6D"/>
    <w:rsid w:val="004A5B6E"/>
    <w:rsid w:val="004A6190"/>
    <w:rsid w:val="004A6620"/>
    <w:rsid w:val="004B575E"/>
    <w:rsid w:val="004C00DF"/>
    <w:rsid w:val="004C08BF"/>
    <w:rsid w:val="004C2050"/>
    <w:rsid w:val="004C3F19"/>
    <w:rsid w:val="004C6CC3"/>
    <w:rsid w:val="004D3066"/>
    <w:rsid w:val="004D3A6F"/>
    <w:rsid w:val="004D5D03"/>
    <w:rsid w:val="004D768B"/>
    <w:rsid w:val="004E15E1"/>
    <w:rsid w:val="004E1D2B"/>
    <w:rsid w:val="004E33B1"/>
    <w:rsid w:val="004E6B41"/>
    <w:rsid w:val="004F0891"/>
    <w:rsid w:val="004F1216"/>
    <w:rsid w:val="004F425C"/>
    <w:rsid w:val="004F5535"/>
    <w:rsid w:val="00500C0B"/>
    <w:rsid w:val="005031B5"/>
    <w:rsid w:val="00504B67"/>
    <w:rsid w:val="005074F9"/>
    <w:rsid w:val="00507BA4"/>
    <w:rsid w:val="00513258"/>
    <w:rsid w:val="0051722B"/>
    <w:rsid w:val="00517923"/>
    <w:rsid w:val="00521491"/>
    <w:rsid w:val="005249CF"/>
    <w:rsid w:val="005371D0"/>
    <w:rsid w:val="00540E76"/>
    <w:rsid w:val="00541A4B"/>
    <w:rsid w:val="00541E16"/>
    <w:rsid w:val="005430C0"/>
    <w:rsid w:val="00551915"/>
    <w:rsid w:val="0055365C"/>
    <w:rsid w:val="0056219A"/>
    <w:rsid w:val="00574D11"/>
    <w:rsid w:val="005778FB"/>
    <w:rsid w:val="005816C6"/>
    <w:rsid w:val="0058258D"/>
    <w:rsid w:val="00584AD2"/>
    <w:rsid w:val="00593A0C"/>
    <w:rsid w:val="00595722"/>
    <w:rsid w:val="005A3587"/>
    <w:rsid w:val="005A3AD7"/>
    <w:rsid w:val="005A3DF2"/>
    <w:rsid w:val="005A4126"/>
    <w:rsid w:val="005A41F9"/>
    <w:rsid w:val="005B0ADA"/>
    <w:rsid w:val="005B5C4E"/>
    <w:rsid w:val="005B728D"/>
    <w:rsid w:val="005C07B1"/>
    <w:rsid w:val="005C1638"/>
    <w:rsid w:val="005C3C46"/>
    <w:rsid w:val="005C3EA3"/>
    <w:rsid w:val="005C4DEB"/>
    <w:rsid w:val="005C5BD2"/>
    <w:rsid w:val="005C72E9"/>
    <w:rsid w:val="005D144F"/>
    <w:rsid w:val="005D2ADC"/>
    <w:rsid w:val="005D40B1"/>
    <w:rsid w:val="005D7BB3"/>
    <w:rsid w:val="005E497A"/>
    <w:rsid w:val="005E56EB"/>
    <w:rsid w:val="005E5977"/>
    <w:rsid w:val="005E6C68"/>
    <w:rsid w:val="005F00F6"/>
    <w:rsid w:val="005F0EC7"/>
    <w:rsid w:val="005F285D"/>
    <w:rsid w:val="005F2F8D"/>
    <w:rsid w:val="005F3621"/>
    <w:rsid w:val="005F41BE"/>
    <w:rsid w:val="005F48EE"/>
    <w:rsid w:val="005F753F"/>
    <w:rsid w:val="005F79FC"/>
    <w:rsid w:val="006039B6"/>
    <w:rsid w:val="00605CCA"/>
    <w:rsid w:val="006164F4"/>
    <w:rsid w:val="006166A4"/>
    <w:rsid w:val="0062079D"/>
    <w:rsid w:val="006325A4"/>
    <w:rsid w:val="006334AE"/>
    <w:rsid w:val="0063432C"/>
    <w:rsid w:val="006353CB"/>
    <w:rsid w:val="0063547F"/>
    <w:rsid w:val="006412E8"/>
    <w:rsid w:val="0064160E"/>
    <w:rsid w:val="006449FC"/>
    <w:rsid w:val="006455F0"/>
    <w:rsid w:val="00646A52"/>
    <w:rsid w:val="00660DEE"/>
    <w:rsid w:val="00665C9F"/>
    <w:rsid w:val="0066762C"/>
    <w:rsid w:val="006703DD"/>
    <w:rsid w:val="00670D49"/>
    <w:rsid w:val="006737BE"/>
    <w:rsid w:val="0068711B"/>
    <w:rsid w:val="006901E1"/>
    <w:rsid w:val="006928DC"/>
    <w:rsid w:val="00694995"/>
    <w:rsid w:val="006A1E39"/>
    <w:rsid w:val="006A7D59"/>
    <w:rsid w:val="006B0B5E"/>
    <w:rsid w:val="006B0CF8"/>
    <w:rsid w:val="006B0F5F"/>
    <w:rsid w:val="006B31B7"/>
    <w:rsid w:val="006B3B00"/>
    <w:rsid w:val="006B5B29"/>
    <w:rsid w:val="006B5CC3"/>
    <w:rsid w:val="006B5E04"/>
    <w:rsid w:val="006C0212"/>
    <w:rsid w:val="006C220A"/>
    <w:rsid w:val="006C2F72"/>
    <w:rsid w:val="006C59F8"/>
    <w:rsid w:val="006D6328"/>
    <w:rsid w:val="006F68BA"/>
    <w:rsid w:val="0070246E"/>
    <w:rsid w:val="0070505E"/>
    <w:rsid w:val="007053D4"/>
    <w:rsid w:val="00711D5E"/>
    <w:rsid w:val="00712471"/>
    <w:rsid w:val="0071326A"/>
    <w:rsid w:val="0071371D"/>
    <w:rsid w:val="0071442F"/>
    <w:rsid w:val="00714CFB"/>
    <w:rsid w:val="00726514"/>
    <w:rsid w:val="0072685A"/>
    <w:rsid w:val="00726C68"/>
    <w:rsid w:val="007324E3"/>
    <w:rsid w:val="007405B8"/>
    <w:rsid w:val="0074422F"/>
    <w:rsid w:val="00745C86"/>
    <w:rsid w:val="0074602D"/>
    <w:rsid w:val="00746042"/>
    <w:rsid w:val="007465F8"/>
    <w:rsid w:val="00747008"/>
    <w:rsid w:val="007472F6"/>
    <w:rsid w:val="007478DE"/>
    <w:rsid w:val="00751436"/>
    <w:rsid w:val="00756C4A"/>
    <w:rsid w:val="00756EB8"/>
    <w:rsid w:val="007578C1"/>
    <w:rsid w:val="00767A08"/>
    <w:rsid w:val="00770B27"/>
    <w:rsid w:val="00774575"/>
    <w:rsid w:val="00776D19"/>
    <w:rsid w:val="00783802"/>
    <w:rsid w:val="00784A36"/>
    <w:rsid w:val="00784F25"/>
    <w:rsid w:val="007901B9"/>
    <w:rsid w:val="00790BFC"/>
    <w:rsid w:val="007912FD"/>
    <w:rsid w:val="007918E3"/>
    <w:rsid w:val="00792FF1"/>
    <w:rsid w:val="00793650"/>
    <w:rsid w:val="007943FE"/>
    <w:rsid w:val="00797CC9"/>
    <w:rsid w:val="007A223A"/>
    <w:rsid w:val="007A55C2"/>
    <w:rsid w:val="007A5733"/>
    <w:rsid w:val="007A59AF"/>
    <w:rsid w:val="007A7291"/>
    <w:rsid w:val="007A7947"/>
    <w:rsid w:val="007B02B4"/>
    <w:rsid w:val="007B2EE1"/>
    <w:rsid w:val="007C106A"/>
    <w:rsid w:val="007C3FDF"/>
    <w:rsid w:val="007C726D"/>
    <w:rsid w:val="007D0C51"/>
    <w:rsid w:val="007D1906"/>
    <w:rsid w:val="007E299B"/>
    <w:rsid w:val="007F0976"/>
    <w:rsid w:val="007F2B34"/>
    <w:rsid w:val="007F6681"/>
    <w:rsid w:val="007F7311"/>
    <w:rsid w:val="00805AD0"/>
    <w:rsid w:val="008105C3"/>
    <w:rsid w:val="00813771"/>
    <w:rsid w:val="00816C72"/>
    <w:rsid w:val="0082060C"/>
    <w:rsid w:val="00820B50"/>
    <w:rsid w:val="0082230A"/>
    <w:rsid w:val="0082337C"/>
    <w:rsid w:val="0082342D"/>
    <w:rsid w:val="00823447"/>
    <w:rsid w:val="00823FE8"/>
    <w:rsid w:val="00825A88"/>
    <w:rsid w:val="008268F4"/>
    <w:rsid w:val="00831411"/>
    <w:rsid w:val="008320DD"/>
    <w:rsid w:val="0083552D"/>
    <w:rsid w:val="00836A59"/>
    <w:rsid w:val="00842337"/>
    <w:rsid w:val="00842DEF"/>
    <w:rsid w:val="00843B86"/>
    <w:rsid w:val="00845C3A"/>
    <w:rsid w:val="00847282"/>
    <w:rsid w:val="0085303F"/>
    <w:rsid w:val="00856CEC"/>
    <w:rsid w:val="00857484"/>
    <w:rsid w:val="00861432"/>
    <w:rsid w:val="00862C1D"/>
    <w:rsid w:val="00870A28"/>
    <w:rsid w:val="00874AEA"/>
    <w:rsid w:val="008801E7"/>
    <w:rsid w:val="008805F3"/>
    <w:rsid w:val="00881392"/>
    <w:rsid w:val="0088512A"/>
    <w:rsid w:val="00887BE2"/>
    <w:rsid w:val="00891947"/>
    <w:rsid w:val="008931AE"/>
    <w:rsid w:val="00894529"/>
    <w:rsid w:val="00896F32"/>
    <w:rsid w:val="008A18D1"/>
    <w:rsid w:val="008A18E3"/>
    <w:rsid w:val="008A3CCD"/>
    <w:rsid w:val="008A5993"/>
    <w:rsid w:val="008A7678"/>
    <w:rsid w:val="008A7E28"/>
    <w:rsid w:val="008B0DEC"/>
    <w:rsid w:val="008B1CA8"/>
    <w:rsid w:val="008C3018"/>
    <w:rsid w:val="008C4017"/>
    <w:rsid w:val="008C50DF"/>
    <w:rsid w:val="008C7981"/>
    <w:rsid w:val="008D1D8D"/>
    <w:rsid w:val="008D5375"/>
    <w:rsid w:val="008E3415"/>
    <w:rsid w:val="008E60A0"/>
    <w:rsid w:val="008E78AF"/>
    <w:rsid w:val="008F0544"/>
    <w:rsid w:val="008F228C"/>
    <w:rsid w:val="00910D5E"/>
    <w:rsid w:val="00921786"/>
    <w:rsid w:val="00921823"/>
    <w:rsid w:val="009220EB"/>
    <w:rsid w:val="00922976"/>
    <w:rsid w:val="00923723"/>
    <w:rsid w:val="00925B4F"/>
    <w:rsid w:val="00926A71"/>
    <w:rsid w:val="0093408D"/>
    <w:rsid w:val="0095575C"/>
    <w:rsid w:val="0096315B"/>
    <w:rsid w:val="00963F6B"/>
    <w:rsid w:val="0096475A"/>
    <w:rsid w:val="00970B4A"/>
    <w:rsid w:val="00971962"/>
    <w:rsid w:val="00973F28"/>
    <w:rsid w:val="009765CF"/>
    <w:rsid w:val="00977237"/>
    <w:rsid w:val="00981D34"/>
    <w:rsid w:val="00981E5C"/>
    <w:rsid w:val="00982A9C"/>
    <w:rsid w:val="00984050"/>
    <w:rsid w:val="00985611"/>
    <w:rsid w:val="009902EF"/>
    <w:rsid w:val="0099638A"/>
    <w:rsid w:val="0099792E"/>
    <w:rsid w:val="009A017F"/>
    <w:rsid w:val="009A12CA"/>
    <w:rsid w:val="009A3799"/>
    <w:rsid w:val="009A3902"/>
    <w:rsid w:val="009A6995"/>
    <w:rsid w:val="009A77F2"/>
    <w:rsid w:val="009A7D1D"/>
    <w:rsid w:val="009B077F"/>
    <w:rsid w:val="009B349F"/>
    <w:rsid w:val="009B67E5"/>
    <w:rsid w:val="009C40E9"/>
    <w:rsid w:val="009D5024"/>
    <w:rsid w:val="009D5DFF"/>
    <w:rsid w:val="009D7831"/>
    <w:rsid w:val="009E05C2"/>
    <w:rsid w:val="009E2859"/>
    <w:rsid w:val="009F04DC"/>
    <w:rsid w:val="009F1C94"/>
    <w:rsid w:val="009F4B1C"/>
    <w:rsid w:val="009F65C6"/>
    <w:rsid w:val="009F6CF9"/>
    <w:rsid w:val="009F7011"/>
    <w:rsid w:val="009F73E1"/>
    <w:rsid w:val="00A032CE"/>
    <w:rsid w:val="00A04728"/>
    <w:rsid w:val="00A07BDF"/>
    <w:rsid w:val="00A12DCB"/>
    <w:rsid w:val="00A13CBA"/>
    <w:rsid w:val="00A14D4E"/>
    <w:rsid w:val="00A22776"/>
    <w:rsid w:val="00A2612F"/>
    <w:rsid w:val="00A31384"/>
    <w:rsid w:val="00A35463"/>
    <w:rsid w:val="00A35564"/>
    <w:rsid w:val="00A36BC1"/>
    <w:rsid w:val="00A420B5"/>
    <w:rsid w:val="00A42B8A"/>
    <w:rsid w:val="00A43F44"/>
    <w:rsid w:val="00A44772"/>
    <w:rsid w:val="00A4640D"/>
    <w:rsid w:val="00A46FD1"/>
    <w:rsid w:val="00A53F88"/>
    <w:rsid w:val="00A545A8"/>
    <w:rsid w:val="00A558CC"/>
    <w:rsid w:val="00A578DC"/>
    <w:rsid w:val="00A61398"/>
    <w:rsid w:val="00A634E7"/>
    <w:rsid w:val="00A64D0F"/>
    <w:rsid w:val="00A70DF7"/>
    <w:rsid w:val="00A719A5"/>
    <w:rsid w:val="00A7481B"/>
    <w:rsid w:val="00A76564"/>
    <w:rsid w:val="00A774D0"/>
    <w:rsid w:val="00A805E6"/>
    <w:rsid w:val="00A80A4F"/>
    <w:rsid w:val="00A83426"/>
    <w:rsid w:val="00A83810"/>
    <w:rsid w:val="00A8653C"/>
    <w:rsid w:val="00A8782E"/>
    <w:rsid w:val="00A960CF"/>
    <w:rsid w:val="00A96640"/>
    <w:rsid w:val="00AA127A"/>
    <w:rsid w:val="00AA3C9D"/>
    <w:rsid w:val="00AA5CDB"/>
    <w:rsid w:val="00AA753B"/>
    <w:rsid w:val="00AB18EF"/>
    <w:rsid w:val="00AB1A98"/>
    <w:rsid w:val="00AB3435"/>
    <w:rsid w:val="00AC00B2"/>
    <w:rsid w:val="00AC1B25"/>
    <w:rsid w:val="00AC22AC"/>
    <w:rsid w:val="00AC29F3"/>
    <w:rsid w:val="00AC618F"/>
    <w:rsid w:val="00AC6263"/>
    <w:rsid w:val="00AC7868"/>
    <w:rsid w:val="00AC7AFD"/>
    <w:rsid w:val="00AC7F90"/>
    <w:rsid w:val="00AD0533"/>
    <w:rsid w:val="00AD0FBB"/>
    <w:rsid w:val="00AD30FA"/>
    <w:rsid w:val="00AE124D"/>
    <w:rsid w:val="00AE23ED"/>
    <w:rsid w:val="00AE28A7"/>
    <w:rsid w:val="00AE2974"/>
    <w:rsid w:val="00AE36E5"/>
    <w:rsid w:val="00AE378B"/>
    <w:rsid w:val="00AE4DEA"/>
    <w:rsid w:val="00AE5311"/>
    <w:rsid w:val="00AE5ACD"/>
    <w:rsid w:val="00AE7A7C"/>
    <w:rsid w:val="00AF04DF"/>
    <w:rsid w:val="00AF2C16"/>
    <w:rsid w:val="00AF6D9B"/>
    <w:rsid w:val="00B04A5D"/>
    <w:rsid w:val="00B073C2"/>
    <w:rsid w:val="00B07D67"/>
    <w:rsid w:val="00B12646"/>
    <w:rsid w:val="00B141D4"/>
    <w:rsid w:val="00B143C3"/>
    <w:rsid w:val="00B20227"/>
    <w:rsid w:val="00B212A3"/>
    <w:rsid w:val="00B22130"/>
    <w:rsid w:val="00B245F8"/>
    <w:rsid w:val="00B24FB2"/>
    <w:rsid w:val="00B254C3"/>
    <w:rsid w:val="00B257F9"/>
    <w:rsid w:val="00B27DD7"/>
    <w:rsid w:val="00B301F9"/>
    <w:rsid w:val="00B314A3"/>
    <w:rsid w:val="00B33231"/>
    <w:rsid w:val="00B346E8"/>
    <w:rsid w:val="00B34DF4"/>
    <w:rsid w:val="00B35D42"/>
    <w:rsid w:val="00B4073F"/>
    <w:rsid w:val="00B41446"/>
    <w:rsid w:val="00B42DD2"/>
    <w:rsid w:val="00B44669"/>
    <w:rsid w:val="00B45256"/>
    <w:rsid w:val="00B52784"/>
    <w:rsid w:val="00B532D8"/>
    <w:rsid w:val="00B53B9D"/>
    <w:rsid w:val="00B540EF"/>
    <w:rsid w:val="00B544CA"/>
    <w:rsid w:val="00B54BD9"/>
    <w:rsid w:val="00B60993"/>
    <w:rsid w:val="00B61920"/>
    <w:rsid w:val="00B61DAB"/>
    <w:rsid w:val="00B62734"/>
    <w:rsid w:val="00B64FD7"/>
    <w:rsid w:val="00B71886"/>
    <w:rsid w:val="00B734E1"/>
    <w:rsid w:val="00B74294"/>
    <w:rsid w:val="00B748A1"/>
    <w:rsid w:val="00B75385"/>
    <w:rsid w:val="00B76B72"/>
    <w:rsid w:val="00B82F8D"/>
    <w:rsid w:val="00B838D3"/>
    <w:rsid w:val="00B83EB3"/>
    <w:rsid w:val="00B84CBB"/>
    <w:rsid w:val="00B86190"/>
    <w:rsid w:val="00B91316"/>
    <w:rsid w:val="00B94F62"/>
    <w:rsid w:val="00B94F99"/>
    <w:rsid w:val="00B96474"/>
    <w:rsid w:val="00B96DE4"/>
    <w:rsid w:val="00BA19A7"/>
    <w:rsid w:val="00BA4D80"/>
    <w:rsid w:val="00BA53A7"/>
    <w:rsid w:val="00BA5847"/>
    <w:rsid w:val="00BA5D64"/>
    <w:rsid w:val="00BA6D2D"/>
    <w:rsid w:val="00BB5478"/>
    <w:rsid w:val="00BC018D"/>
    <w:rsid w:val="00BC2A97"/>
    <w:rsid w:val="00BC3FD2"/>
    <w:rsid w:val="00BC4021"/>
    <w:rsid w:val="00BC62DF"/>
    <w:rsid w:val="00BC6835"/>
    <w:rsid w:val="00BC7A45"/>
    <w:rsid w:val="00BD1322"/>
    <w:rsid w:val="00BD690F"/>
    <w:rsid w:val="00BE0727"/>
    <w:rsid w:val="00BE27B3"/>
    <w:rsid w:val="00BF0DD9"/>
    <w:rsid w:val="00BF2C24"/>
    <w:rsid w:val="00BF306D"/>
    <w:rsid w:val="00BF6AEE"/>
    <w:rsid w:val="00BF6CA3"/>
    <w:rsid w:val="00BF70BF"/>
    <w:rsid w:val="00BF72C0"/>
    <w:rsid w:val="00C02AE1"/>
    <w:rsid w:val="00C035BA"/>
    <w:rsid w:val="00C03E88"/>
    <w:rsid w:val="00C0594E"/>
    <w:rsid w:val="00C07154"/>
    <w:rsid w:val="00C12815"/>
    <w:rsid w:val="00C137F5"/>
    <w:rsid w:val="00C13C2B"/>
    <w:rsid w:val="00C145F8"/>
    <w:rsid w:val="00C14A16"/>
    <w:rsid w:val="00C15024"/>
    <w:rsid w:val="00C16D72"/>
    <w:rsid w:val="00C16EE1"/>
    <w:rsid w:val="00C2109F"/>
    <w:rsid w:val="00C33390"/>
    <w:rsid w:val="00C34254"/>
    <w:rsid w:val="00C342CC"/>
    <w:rsid w:val="00C35993"/>
    <w:rsid w:val="00C37D23"/>
    <w:rsid w:val="00C41114"/>
    <w:rsid w:val="00C42FA8"/>
    <w:rsid w:val="00C46BD6"/>
    <w:rsid w:val="00C529DC"/>
    <w:rsid w:val="00C54074"/>
    <w:rsid w:val="00C56BD5"/>
    <w:rsid w:val="00C57EF9"/>
    <w:rsid w:val="00C61962"/>
    <w:rsid w:val="00C65354"/>
    <w:rsid w:val="00C65FB0"/>
    <w:rsid w:val="00C71B6D"/>
    <w:rsid w:val="00C733BB"/>
    <w:rsid w:val="00C7390A"/>
    <w:rsid w:val="00C76127"/>
    <w:rsid w:val="00C801B6"/>
    <w:rsid w:val="00C840F1"/>
    <w:rsid w:val="00C8438C"/>
    <w:rsid w:val="00C84589"/>
    <w:rsid w:val="00C847DA"/>
    <w:rsid w:val="00C849D7"/>
    <w:rsid w:val="00C859C8"/>
    <w:rsid w:val="00C86006"/>
    <w:rsid w:val="00C91826"/>
    <w:rsid w:val="00C94928"/>
    <w:rsid w:val="00C96A0C"/>
    <w:rsid w:val="00C97A6D"/>
    <w:rsid w:val="00CA1555"/>
    <w:rsid w:val="00CA2D45"/>
    <w:rsid w:val="00CA65D1"/>
    <w:rsid w:val="00CB1B1B"/>
    <w:rsid w:val="00CB2256"/>
    <w:rsid w:val="00CB36C7"/>
    <w:rsid w:val="00CB3C69"/>
    <w:rsid w:val="00CB66AD"/>
    <w:rsid w:val="00CB7257"/>
    <w:rsid w:val="00CC2E51"/>
    <w:rsid w:val="00CC312F"/>
    <w:rsid w:val="00CC34E8"/>
    <w:rsid w:val="00CC574C"/>
    <w:rsid w:val="00CD0983"/>
    <w:rsid w:val="00CD0D01"/>
    <w:rsid w:val="00CD5555"/>
    <w:rsid w:val="00CE775C"/>
    <w:rsid w:val="00CE7CAD"/>
    <w:rsid w:val="00CF16CC"/>
    <w:rsid w:val="00CF1EED"/>
    <w:rsid w:val="00CF210E"/>
    <w:rsid w:val="00CF3667"/>
    <w:rsid w:val="00CF4386"/>
    <w:rsid w:val="00CF4E71"/>
    <w:rsid w:val="00CF67E0"/>
    <w:rsid w:val="00CF7CE1"/>
    <w:rsid w:val="00CF7D2C"/>
    <w:rsid w:val="00D00F59"/>
    <w:rsid w:val="00D011C8"/>
    <w:rsid w:val="00D03FC6"/>
    <w:rsid w:val="00D062CA"/>
    <w:rsid w:val="00D12946"/>
    <w:rsid w:val="00D17233"/>
    <w:rsid w:val="00D175E8"/>
    <w:rsid w:val="00D20CC9"/>
    <w:rsid w:val="00D2118D"/>
    <w:rsid w:val="00D24C63"/>
    <w:rsid w:val="00D25774"/>
    <w:rsid w:val="00D317F0"/>
    <w:rsid w:val="00D322B0"/>
    <w:rsid w:val="00D333FB"/>
    <w:rsid w:val="00D362EA"/>
    <w:rsid w:val="00D43989"/>
    <w:rsid w:val="00D46769"/>
    <w:rsid w:val="00D47148"/>
    <w:rsid w:val="00D50E8D"/>
    <w:rsid w:val="00D52B70"/>
    <w:rsid w:val="00D542FB"/>
    <w:rsid w:val="00D57832"/>
    <w:rsid w:val="00D57D3F"/>
    <w:rsid w:val="00D61E47"/>
    <w:rsid w:val="00D627D1"/>
    <w:rsid w:val="00D63CE4"/>
    <w:rsid w:val="00D641F8"/>
    <w:rsid w:val="00D64E89"/>
    <w:rsid w:val="00D655E1"/>
    <w:rsid w:val="00D65B59"/>
    <w:rsid w:val="00D66374"/>
    <w:rsid w:val="00D72A0D"/>
    <w:rsid w:val="00D7495B"/>
    <w:rsid w:val="00D753D0"/>
    <w:rsid w:val="00D76178"/>
    <w:rsid w:val="00D80D54"/>
    <w:rsid w:val="00D8303B"/>
    <w:rsid w:val="00D9142D"/>
    <w:rsid w:val="00D9608F"/>
    <w:rsid w:val="00D97E7B"/>
    <w:rsid w:val="00DA5F6C"/>
    <w:rsid w:val="00DB3FB3"/>
    <w:rsid w:val="00DB4717"/>
    <w:rsid w:val="00DB6735"/>
    <w:rsid w:val="00DC0976"/>
    <w:rsid w:val="00DC21AD"/>
    <w:rsid w:val="00DD0246"/>
    <w:rsid w:val="00DD05F3"/>
    <w:rsid w:val="00DD1572"/>
    <w:rsid w:val="00DD5B4F"/>
    <w:rsid w:val="00DD73E6"/>
    <w:rsid w:val="00DE1F09"/>
    <w:rsid w:val="00DE3DCD"/>
    <w:rsid w:val="00DE4F2B"/>
    <w:rsid w:val="00DE617C"/>
    <w:rsid w:val="00DE7EF0"/>
    <w:rsid w:val="00DF2B27"/>
    <w:rsid w:val="00DF39AF"/>
    <w:rsid w:val="00DF3A80"/>
    <w:rsid w:val="00DF3F92"/>
    <w:rsid w:val="00DF4B56"/>
    <w:rsid w:val="00DF79E7"/>
    <w:rsid w:val="00E00BB0"/>
    <w:rsid w:val="00E02CD4"/>
    <w:rsid w:val="00E0733B"/>
    <w:rsid w:val="00E07D9F"/>
    <w:rsid w:val="00E11926"/>
    <w:rsid w:val="00E12C1A"/>
    <w:rsid w:val="00E16CDC"/>
    <w:rsid w:val="00E25F5E"/>
    <w:rsid w:val="00E304F7"/>
    <w:rsid w:val="00E30A1B"/>
    <w:rsid w:val="00E4101D"/>
    <w:rsid w:val="00E43195"/>
    <w:rsid w:val="00E439CF"/>
    <w:rsid w:val="00E43EE8"/>
    <w:rsid w:val="00E45B05"/>
    <w:rsid w:val="00E46E35"/>
    <w:rsid w:val="00E545DF"/>
    <w:rsid w:val="00E56BA9"/>
    <w:rsid w:val="00E57D6D"/>
    <w:rsid w:val="00E61A5A"/>
    <w:rsid w:val="00E6635D"/>
    <w:rsid w:val="00E675F1"/>
    <w:rsid w:val="00E67F00"/>
    <w:rsid w:val="00E67F45"/>
    <w:rsid w:val="00E75100"/>
    <w:rsid w:val="00E76480"/>
    <w:rsid w:val="00E7672A"/>
    <w:rsid w:val="00E80A5B"/>
    <w:rsid w:val="00E80EB3"/>
    <w:rsid w:val="00E812BE"/>
    <w:rsid w:val="00E81BB2"/>
    <w:rsid w:val="00E82738"/>
    <w:rsid w:val="00E8400C"/>
    <w:rsid w:val="00E851E6"/>
    <w:rsid w:val="00E85789"/>
    <w:rsid w:val="00E9228D"/>
    <w:rsid w:val="00E93852"/>
    <w:rsid w:val="00E943C6"/>
    <w:rsid w:val="00E944E0"/>
    <w:rsid w:val="00E94506"/>
    <w:rsid w:val="00EA1AEC"/>
    <w:rsid w:val="00EA51A3"/>
    <w:rsid w:val="00EA5240"/>
    <w:rsid w:val="00EA5B50"/>
    <w:rsid w:val="00EA71C6"/>
    <w:rsid w:val="00EB0760"/>
    <w:rsid w:val="00EB18F3"/>
    <w:rsid w:val="00EB65BB"/>
    <w:rsid w:val="00EB76DF"/>
    <w:rsid w:val="00EC0249"/>
    <w:rsid w:val="00EC1D0A"/>
    <w:rsid w:val="00EC38BB"/>
    <w:rsid w:val="00EC45F1"/>
    <w:rsid w:val="00EC7E4B"/>
    <w:rsid w:val="00ED139A"/>
    <w:rsid w:val="00ED27A2"/>
    <w:rsid w:val="00ED6F1C"/>
    <w:rsid w:val="00EE0471"/>
    <w:rsid w:val="00EE6D6B"/>
    <w:rsid w:val="00EF2C38"/>
    <w:rsid w:val="00EF6C70"/>
    <w:rsid w:val="00EF78EA"/>
    <w:rsid w:val="00F023BC"/>
    <w:rsid w:val="00F04BA9"/>
    <w:rsid w:val="00F05C76"/>
    <w:rsid w:val="00F1141A"/>
    <w:rsid w:val="00F12534"/>
    <w:rsid w:val="00F150FD"/>
    <w:rsid w:val="00F1707E"/>
    <w:rsid w:val="00F23E1A"/>
    <w:rsid w:val="00F27333"/>
    <w:rsid w:val="00F35244"/>
    <w:rsid w:val="00F376CB"/>
    <w:rsid w:val="00F41930"/>
    <w:rsid w:val="00F431B8"/>
    <w:rsid w:val="00F47A95"/>
    <w:rsid w:val="00F55456"/>
    <w:rsid w:val="00F5603E"/>
    <w:rsid w:val="00F5609C"/>
    <w:rsid w:val="00F564C6"/>
    <w:rsid w:val="00F60296"/>
    <w:rsid w:val="00F61B8C"/>
    <w:rsid w:val="00F64A4A"/>
    <w:rsid w:val="00F7277E"/>
    <w:rsid w:val="00F774F7"/>
    <w:rsid w:val="00F85272"/>
    <w:rsid w:val="00F865FA"/>
    <w:rsid w:val="00F907E1"/>
    <w:rsid w:val="00F96D4D"/>
    <w:rsid w:val="00F96EFA"/>
    <w:rsid w:val="00F971B7"/>
    <w:rsid w:val="00F97C6D"/>
    <w:rsid w:val="00FA2842"/>
    <w:rsid w:val="00FA6CF9"/>
    <w:rsid w:val="00FA76EB"/>
    <w:rsid w:val="00FB0808"/>
    <w:rsid w:val="00FB483D"/>
    <w:rsid w:val="00FB4B3F"/>
    <w:rsid w:val="00FB5109"/>
    <w:rsid w:val="00FB74E1"/>
    <w:rsid w:val="00FC13B8"/>
    <w:rsid w:val="00FC60F0"/>
    <w:rsid w:val="00FC7D61"/>
    <w:rsid w:val="00FD0F97"/>
    <w:rsid w:val="00FD1E96"/>
    <w:rsid w:val="00FD3DAC"/>
    <w:rsid w:val="00FE78A4"/>
    <w:rsid w:val="00FF06E7"/>
    <w:rsid w:val="00FF20B5"/>
    <w:rsid w:val="00FF405E"/>
    <w:rsid w:val="00FF45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976"/>
    <w:pPr>
      <w:widowControl w:val="0"/>
      <w:snapToGrid w:val="0"/>
    </w:pPr>
    <w:rPr>
      <w:rFonts w:ascii="Times New Roman" w:hAnsi="Times New Roman"/>
      <w:sz w:val="20"/>
      <w:szCs w:val="20"/>
    </w:rPr>
  </w:style>
  <w:style w:type="paragraph" w:styleId="Heading1">
    <w:name w:val="heading 1"/>
    <w:basedOn w:val="Normal"/>
    <w:next w:val="Normal"/>
    <w:link w:val="Heading1Char1"/>
    <w:uiPriority w:val="99"/>
    <w:qFormat/>
    <w:rsid w:val="00A83426"/>
    <w:pPr>
      <w:keepNext/>
      <w:widowControl/>
      <w:snapToGrid/>
      <w:spacing w:before="240"/>
      <w:jc w:val="center"/>
      <w:outlineLvl w:val="0"/>
    </w:pPr>
    <w:rPr>
      <w:rFonts w:ascii="Arial" w:eastAsia="Times New Roman" w:hAnsi="Arial" w:cs="Arial"/>
      <w:b/>
      <w:bCs/>
      <w:color w:val="000000"/>
      <w:sz w:val="24"/>
      <w:szCs w:val="24"/>
      <w:u w:val="single"/>
      <w:lang w:eastAsia="en-US"/>
    </w:rPr>
  </w:style>
  <w:style w:type="paragraph" w:styleId="Heading2">
    <w:name w:val="heading 2"/>
    <w:basedOn w:val="Normal"/>
    <w:next w:val="Normal"/>
    <w:link w:val="Heading2Char1"/>
    <w:uiPriority w:val="99"/>
    <w:qFormat/>
    <w:rsid w:val="00A83426"/>
    <w:pPr>
      <w:keepNext/>
      <w:widowControl/>
      <w:snapToGrid/>
      <w:spacing w:before="20" w:line="260" w:lineRule="auto"/>
      <w:ind w:firstLine="709"/>
      <w:jc w:val="both"/>
      <w:outlineLvl w:val="1"/>
    </w:pPr>
    <w:rPr>
      <w:rFonts w:eastAsia="Times New Roman"/>
      <w:sz w:val="24"/>
      <w:szCs w:val="24"/>
      <w:u w:val="single"/>
    </w:rPr>
  </w:style>
  <w:style w:type="paragraph" w:styleId="Heading3">
    <w:name w:val="heading 3"/>
    <w:basedOn w:val="Normal"/>
    <w:next w:val="Normal"/>
    <w:link w:val="Heading3Char1"/>
    <w:uiPriority w:val="99"/>
    <w:qFormat/>
    <w:rsid w:val="00A83426"/>
    <w:pPr>
      <w:keepNext/>
      <w:widowControl/>
      <w:snapToGrid/>
      <w:spacing w:before="120"/>
      <w:jc w:val="both"/>
      <w:outlineLvl w:val="2"/>
    </w:pPr>
    <w:rPr>
      <w:b/>
    </w:rPr>
  </w:style>
  <w:style w:type="paragraph" w:styleId="Heading4">
    <w:name w:val="heading 4"/>
    <w:basedOn w:val="Normal"/>
    <w:next w:val="Normal"/>
    <w:link w:val="Heading4Char1"/>
    <w:uiPriority w:val="99"/>
    <w:qFormat/>
    <w:rsid w:val="00A83426"/>
    <w:pPr>
      <w:keepNext/>
      <w:widowControl/>
      <w:tabs>
        <w:tab w:val="left" w:pos="4395"/>
        <w:tab w:val="left" w:pos="4962"/>
        <w:tab w:val="left" w:pos="6237"/>
      </w:tabs>
      <w:snapToGrid/>
      <w:jc w:val="center"/>
      <w:outlineLvl w:val="3"/>
    </w:pPr>
    <w:rPr>
      <w:rFonts w:eastAsia="Times New Roman"/>
      <w:sz w:val="24"/>
      <w:szCs w:val="24"/>
    </w:rPr>
  </w:style>
  <w:style w:type="paragraph" w:styleId="Heading5">
    <w:name w:val="heading 5"/>
    <w:basedOn w:val="Normal"/>
    <w:next w:val="Normal"/>
    <w:link w:val="Heading5Char"/>
    <w:uiPriority w:val="99"/>
    <w:qFormat/>
    <w:rsid w:val="00A83426"/>
    <w:pPr>
      <w:keepNext/>
      <w:widowControl/>
      <w:snapToGrid/>
      <w:ind w:firstLine="720"/>
      <w:jc w:val="center"/>
      <w:outlineLvl w:val="4"/>
    </w:pPr>
    <w:rPr>
      <w:rFonts w:eastAsia="Times New Roman"/>
      <w:b/>
      <w:bCs/>
      <w:sz w:val="28"/>
      <w:szCs w:val="28"/>
    </w:rPr>
  </w:style>
  <w:style w:type="paragraph" w:styleId="Heading6">
    <w:name w:val="heading 6"/>
    <w:basedOn w:val="Normal"/>
    <w:next w:val="Normal"/>
    <w:link w:val="Heading6Char"/>
    <w:uiPriority w:val="99"/>
    <w:qFormat/>
    <w:rsid w:val="00A83426"/>
    <w:pPr>
      <w:keepNext/>
      <w:widowControl/>
      <w:snapToGrid/>
      <w:ind w:left="2820" w:firstLine="720"/>
      <w:outlineLvl w:val="5"/>
    </w:pPr>
    <w:rPr>
      <w:rFonts w:eastAsia="Times New Roman"/>
      <w:b/>
      <w:bCs/>
      <w:sz w:val="28"/>
      <w:szCs w:val="28"/>
    </w:rPr>
  </w:style>
  <w:style w:type="paragraph" w:styleId="Heading7">
    <w:name w:val="heading 7"/>
    <w:basedOn w:val="Normal"/>
    <w:next w:val="Normal"/>
    <w:link w:val="Heading7Char"/>
    <w:uiPriority w:val="99"/>
    <w:qFormat/>
    <w:rsid w:val="00A83426"/>
    <w:pPr>
      <w:keepNext/>
      <w:widowControl/>
      <w:snapToGrid/>
      <w:ind w:left="6480" w:firstLine="720"/>
      <w:jc w:val="both"/>
      <w:outlineLvl w:val="6"/>
    </w:pPr>
    <w:rPr>
      <w:rFonts w:eastAsia="Times New Roman"/>
      <w:sz w:val="24"/>
      <w:szCs w:val="24"/>
    </w:rPr>
  </w:style>
  <w:style w:type="paragraph" w:styleId="Heading8">
    <w:name w:val="heading 8"/>
    <w:basedOn w:val="Normal"/>
    <w:next w:val="Normal"/>
    <w:link w:val="Heading8Char"/>
    <w:uiPriority w:val="99"/>
    <w:qFormat/>
    <w:rsid w:val="00A83426"/>
    <w:pPr>
      <w:widowControl/>
      <w:snapToGrid/>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A83426"/>
    <w:pPr>
      <w:widowControl/>
      <w:snapToGrid/>
      <w:spacing w:before="240" w:after="60"/>
      <w:outlineLvl w:val="8"/>
    </w:pPr>
    <w:rPr>
      <w:rFonts w:ascii="Arial" w:eastAsia="Times New Roman"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426"/>
    <w:rPr>
      <w:rFonts w:ascii="Arial" w:hAnsi="Arial" w:cs="Arial"/>
      <w:b/>
      <w:bCs/>
      <w:snapToGrid w:val="0"/>
      <w:color w:val="000000"/>
      <w:sz w:val="24"/>
      <w:szCs w:val="24"/>
      <w:u w:val="single"/>
      <w:lang w:val="ru-RU" w:eastAsia="en-US"/>
    </w:rPr>
  </w:style>
  <w:style w:type="character" w:customStyle="1" w:styleId="Heading2Char">
    <w:name w:val="Heading 2 Char"/>
    <w:basedOn w:val="DefaultParagraphFont"/>
    <w:link w:val="Heading2"/>
    <w:uiPriority w:val="99"/>
    <w:locked/>
    <w:rsid w:val="00A8342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A83426"/>
    <w:rPr>
      <w:rFonts w:cs="Times New Roman"/>
      <w:b/>
      <w:bCs/>
      <w:sz w:val="28"/>
      <w:szCs w:val="28"/>
      <w:lang w:val="ru-RU" w:eastAsia="ru-RU"/>
    </w:rPr>
  </w:style>
  <w:style w:type="character" w:customStyle="1" w:styleId="Heading4Char">
    <w:name w:val="Heading 4 Char"/>
    <w:basedOn w:val="DefaultParagraphFont"/>
    <w:link w:val="Heading4"/>
    <w:uiPriority w:val="99"/>
    <w:locked/>
    <w:rsid w:val="00A83426"/>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A83426"/>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A83426"/>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A83426"/>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A83426"/>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A83426"/>
    <w:rPr>
      <w:rFonts w:ascii="Arial" w:hAnsi="Arial" w:cs="Arial"/>
    </w:rPr>
  </w:style>
  <w:style w:type="character" w:customStyle="1" w:styleId="Heading1Char1">
    <w:name w:val="Heading 1 Char1"/>
    <w:basedOn w:val="DefaultParagraphFont"/>
    <w:link w:val="Heading1"/>
    <w:uiPriority w:val="99"/>
    <w:locked/>
    <w:rsid w:val="00A83426"/>
    <w:rPr>
      <w:rFonts w:ascii="Arial" w:hAnsi="Arial" w:cs="Arial"/>
      <w:b/>
      <w:bCs/>
      <w:snapToGrid w:val="0"/>
      <w:color w:val="000000"/>
      <w:sz w:val="20"/>
      <w:szCs w:val="20"/>
      <w:u w:val="single"/>
    </w:rPr>
  </w:style>
  <w:style w:type="character" w:customStyle="1" w:styleId="Heading2Char1">
    <w:name w:val="Heading 2 Char1"/>
    <w:basedOn w:val="DefaultParagraphFont"/>
    <w:link w:val="Heading2"/>
    <w:uiPriority w:val="99"/>
    <w:locked/>
    <w:rsid w:val="00A83426"/>
    <w:rPr>
      <w:rFonts w:ascii="Times New Roman" w:hAnsi="Times New Roman" w:cs="Times New Roman"/>
      <w:sz w:val="24"/>
      <w:szCs w:val="24"/>
      <w:u w:val="single"/>
      <w:lang w:eastAsia="ru-RU"/>
    </w:rPr>
  </w:style>
  <w:style w:type="character" w:customStyle="1" w:styleId="3">
    <w:name w:val="Заголовок 3 Знак"/>
    <w:basedOn w:val="DefaultParagraphFont"/>
    <w:link w:val="Heading3"/>
    <w:uiPriority w:val="99"/>
    <w:locked/>
    <w:rsid w:val="00A83426"/>
    <w:rPr>
      <w:rFonts w:ascii="Cambria" w:hAnsi="Cambria" w:cs="Cambria"/>
      <w:b/>
      <w:bCs/>
      <w:color w:val="auto"/>
      <w:sz w:val="20"/>
      <w:szCs w:val="20"/>
      <w:lang w:eastAsia="ru-RU"/>
    </w:rPr>
  </w:style>
  <w:style w:type="character" w:customStyle="1" w:styleId="Heading4Char1">
    <w:name w:val="Heading 4 Char1"/>
    <w:basedOn w:val="DefaultParagraphFont"/>
    <w:link w:val="Heading4"/>
    <w:uiPriority w:val="99"/>
    <w:locked/>
    <w:rsid w:val="00A83426"/>
    <w:rPr>
      <w:rFonts w:ascii="Times New Roman" w:hAnsi="Times New Roman" w:cs="Times New Roman"/>
      <w:sz w:val="20"/>
      <w:szCs w:val="20"/>
      <w:lang w:eastAsia="ru-RU"/>
    </w:rPr>
  </w:style>
  <w:style w:type="paragraph" w:customStyle="1" w:styleId="12">
    <w:name w:val="Знак Знак1 Знак Знак Знак Знак2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styleId="BodyText2">
    <w:name w:val="Body Text 2"/>
    <w:basedOn w:val="Normal"/>
    <w:link w:val="BodyText2Char"/>
    <w:uiPriority w:val="99"/>
    <w:rsid w:val="00A83426"/>
    <w:pPr>
      <w:widowControl/>
      <w:snapToGrid/>
      <w:spacing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locked/>
    <w:rsid w:val="00A83426"/>
    <w:rPr>
      <w:rFonts w:ascii="Arial" w:hAnsi="Arial" w:cs="Arial"/>
      <w:sz w:val="20"/>
      <w:szCs w:val="20"/>
    </w:rPr>
  </w:style>
  <w:style w:type="paragraph" w:customStyle="1" w:styleId="a">
    <w:name w:val="Подпись письма"/>
    <w:basedOn w:val="Normal"/>
    <w:uiPriority w:val="99"/>
    <w:rsid w:val="00A83426"/>
    <w:pPr>
      <w:widowControl/>
      <w:tabs>
        <w:tab w:val="right" w:pos="9639"/>
      </w:tabs>
      <w:overflowPunct w:val="0"/>
      <w:autoSpaceDE w:val="0"/>
      <w:autoSpaceDN w:val="0"/>
      <w:adjustRightInd w:val="0"/>
      <w:snapToGrid/>
      <w:textAlignment w:val="baseline"/>
    </w:pPr>
    <w:rPr>
      <w:rFonts w:ascii="Times New Roman CYR" w:eastAsia="Times New Roman" w:hAnsi="Times New Roman CYR" w:cs="Times New Roman CYR"/>
      <w:sz w:val="24"/>
      <w:szCs w:val="24"/>
    </w:rPr>
  </w:style>
  <w:style w:type="paragraph" w:styleId="BodyTextIndent">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Normal"/>
    <w:link w:val="BodyTextIndentChar1"/>
    <w:uiPriority w:val="99"/>
    <w:rsid w:val="00A83426"/>
    <w:pPr>
      <w:widowControl/>
      <w:snapToGrid/>
      <w:ind w:firstLine="567"/>
    </w:pPr>
    <w:rPr>
      <w:sz w:val="24"/>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basedOn w:val="DefaultParagraphFont"/>
    <w:link w:val="BodyTextIndent"/>
    <w:uiPriority w:val="99"/>
    <w:locked/>
    <w:rsid w:val="00A83426"/>
    <w:rPr>
      <w:rFonts w:cs="Times New Roman"/>
      <w:sz w:val="24"/>
      <w:szCs w:val="24"/>
      <w:lang w:val="ru-RU" w:eastAsia="ru-RU"/>
    </w:rPr>
  </w:style>
  <w:style w:type="character" w:customStyle="1" w:styleId="a0">
    <w:name w:val="Основной текст с отступом Знак"/>
    <w:aliases w:val="Основной текст с отступом Знак1 Знак Знак2,Основной текст с отступом Знак Знак1 Знак Знак2,Основной текст с отступом Знак1 Знак Знак Знак Знак2,Основной текст с отступом Знак Знак1 Знак Знак1 Знак Знак1,Знак1 Знак1 Знак2"/>
    <w:basedOn w:val="DefaultParagraphFont"/>
    <w:link w:val="BodyTextIndent"/>
    <w:uiPriority w:val="99"/>
    <w:locked/>
    <w:rsid w:val="00A83426"/>
    <w:rPr>
      <w:rFonts w:ascii="Times New Roman" w:hAnsi="Times New Roman" w:cs="Times New Roman"/>
      <w:sz w:val="20"/>
      <w:szCs w:val="20"/>
      <w:lang w:eastAsia="ru-RU"/>
    </w:rPr>
  </w:style>
  <w:style w:type="character" w:customStyle="1" w:styleId="BodyTextIndentChar1">
    <w:name w:val="Body Text Indent Char1"/>
    <w:aliases w:val="Основной текст с отступом Знак1 Знак Char1,Основной текст с отступом Знак Знак1 Знак Char1,Основной текст с отступом Знак1 Знак Знак Знак Char1,Основной текст с отступом Знак Знак1 Знак Знак1 Знак Char1,Знак1 Знак1 Char1"/>
    <w:link w:val="BodyTextIndent"/>
    <w:uiPriority w:val="99"/>
    <w:locked/>
    <w:rsid w:val="00A83426"/>
    <w:rPr>
      <w:rFonts w:ascii="Times New Roman" w:hAnsi="Times New Roman"/>
      <w:sz w:val="24"/>
      <w:lang w:eastAsia="ru-RU"/>
    </w:rPr>
  </w:style>
  <w:style w:type="paragraph" w:styleId="BodyText">
    <w:name w:val="Body Text"/>
    <w:aliases w:val="Çàã1,BO,ID,body indent,andrad,EHPT,Body Text2"/>
    <w:basedOn w:val="Normal"/>
    <w:link w:val="BodyTextChar1"/>
    <w:uiPriority w:val="99"/>
    <w:rsid w:val="00A83426"/>
    <w:pPr>
      <w:widowControl/>
      <w:snapToGrid/>
      <w:jc w:val="both"/>
    </w:pPr>
    <w:rPr>
      <w:rFonts w:ascii="Arial" w:eastAsia="Times New Roman" w:hAnsi="Arial" w:cs="Arial"/>
      <w:color w:val="000000"/>
      <w:sz w:val="24"/>
      <w:szCs w:val="24"/>
      <w:lang w:eastAsia="en-US"/>
    </w:rPr>
  </w:style>
  <w:style w:type="character" w:customStyle="1" w:styleId="BodyTextChar">
    <w:name w:val="Body Text Char"/>
    <w:aliases w:val="Çàã1 Char,BO Char,ID Char,body indent Char,andrad Char,EHPT Char,Body Text2 Char"/>
    <w:basedOn w:val="DefaultParagraphFont"/>
    <w:link w:val="BodyText"/>
    <w:uiPriority w:val="99"/>
    <w:locked/>
    <w:rsid w:val="00A83426"/>
    <w:rPr>
      <w:rFonts w:cs="Times New Roman"/>
      <w:sz w:val="24"/>
      <w:szCs w:val="24"/>
      <w:lang w:val="ru-RU" w:eastAsia="ar-SA" w:bidi="ar-SA"/>
    </w:rPr>
  </w:style>
  <w:style w:type="character" w:customStyle="1" w:styleId="BodyTextChar1">
    <w:name w:val="Body Text Char1"/>
    <w:aliases w:val="Çàã1 Char1,BO Char1,ID Char1,body indent Char1,andrad Char1,EHPT Char1,Body Text2 Char1"/>
    <w:basedOn w:val="DefaultParagraphFont"/>
    <w:link w:val="BodyText"/>
    <w:uiPriority w:val="99"/>
    <w:locked/>
    <w:rsid w:val="00A83426"/>
    <w:rPr>
      <w:rFonts w:ascii="Arial" w:hAnsi="Arial" w:cs="Arial"/>
      <w:snapToGrid w:val="0"/>
      <w:color w:val="000000"/>
      <w:sz w:val="20"/>
      <w:szCs w:val="20"/>
    </w:rPr>
  </w:style>
  <w:style w:type="paragraph" w:styleId="BodyTextIndent3">
    <w:name w:val="Body Text Indent 3"/>
    <w:basedOn w:val="Normal"/>
    <w:link w:val="BodyTextIndent3Char"/>
    <w:uiPriority w:val="99"/>
    <w:rsid w:val="00A83426"/>
    <w:pPr>
      <w:widowControl/>
      <w:snapToGrid/>
      <w:ind w:firstLine="709"/>
      <w:jc w:val="both"/>
    </w:pPr>
    <w:rPr>
      <w:rFonts w:eastAsia="Times New Roman"/>
    </w:rPr>
  </w:style>
  <w:style w:type="character" w:customStyle="1" w:styleId="BodyTextIndent3Char">
    <w:name w:val="Body Text Indent 3 Char"/>
    <w:basedOn w:val="DefaultParagraphFont"/>
    <w:link w:val="BodyTextIndent3"/>
    <w:uiPriority w:val="99"/>
    <w:locked/>
    <w:rsid w:val="00A83426"/>
    <w:rPr>
      <w:rFonts w:ascii="Times New Roman" w:hAnsi="Times New Roman" w:cs="Times New Roman"/>
      <w:sz w:val="20"/>
      <w:szCs w:val="20"/>
      <w:lang w:eastAsia="ru-RU"/>
    </w:rPr>
  </w:style>
  <w:style w:type="paragraph" w:styleId="BodyText3">
    <w:name w:val="Body Text 3"/>
    <w:basedOn w:val="Normal"/>
    <w:link w:val="BodyText3Char"/>
    <w:uiPriority w:val="99"/>
    <w:rsid w:val="00A83426"/>
    <w:pPr>
      <w:widowControl/>
      <w:snapToGrid/>
      <w:spacing w:line="360" w:lineRule="auto"/>
    </w:pPr>
    <w:rPr>
      <w:rFonts w:ascii="Arial" w:eastAsia="Times New Roman" w:hAnsi="Arial" w:cs="Arial"/>
      <w:sz w:val="22"/>
      <w:szCs w:val="22"/>
    </w:rPr>
  </w:style>
  <w:style w:type="character" w:customStyle="1" w:styleId="BodyText3Char">
    <w:name w:val="Body Text 3 Char"/>
    <w:basedOn w:val="DefaultParagraphFont"/>
    <w:link w:val="BodyText3"/>
    <w:uiPriority w:val="99"/>
    <w:locked/>
    <w:rsid w:val="00A83426"/>
    <w:rPr>
      <w:rFonts w:ascii="Arial" w:hAnsi="Arial" w:cs="Arial"/>
      <w:sz w:val="20"/>
      <w:szCs w:val="20"/>
    </w:rPr>
  </w:style>
  <w:style w:type="paragraph" w:customStyle="1" w:styleId="FR2">
    <w:name w:val="FR2"/>
    <w:uiPriority w:val="99"/>
    <w:rsid w:val="00A83426"/>
    <w:pPr>
      <w:widowControl w:val="0"/>
      <w:autoSpaceDE w:val="0"/>
      <w:autoSpaceDN w:val="0"/>
      <w:jc w:val="both"/>
    </w:pPr>
    <w:rPr>
      <w:rFonts w:ascii="Arial" w:eastAsia="Times New Roman" w:hAnsi="Arial" w:cs="Arial"/>
      <w:noProof/>
      <w:sz w:val="28"/>
      <w:szCs w:val="28"/>
      <w:lang w:val="en-US"/>
    </w:rPr>
  </w:style>
  <w:style w:type="paragraph" w:styleId="BodyTextIndent2">
    <w:name w:val="Body Text Indent 2"/>
    <w:basedOn w:val="Normal"/>
    <w:link w:val="BodyTextIndent2Char1"/>
    <w:uiPriority w:val="99"/>
    <w:rsid w:val="00A83426"/>
    <w:pPr>
      <w:widowControl/>
      <w:shd w:val="clear" w:color="auto" w:fill="FFFFFF"/>
      <w:snapToGrid/>
      <w:spacing w:line="322" w:lineRule="exact"/>
      <w:ind w:left="725"/>
    </w:pPr>
    <w:rPr>
      <w:rFonts w:eastAsia="Times New Roman"/>
      <w:color w:val="000000"/>
      <w:spacing w:val="-8"/>
      <w:sz w:val="22"/>
      <w:szCs w:val="22"/>
    </w:rPr>
  </w:style>
  <w:style w:type="character" w:customStyle="1" w:styleId="BodyTextIndent2Char">
    <w:name w:val="Body Text Indent 2 Char"/>
    <w:basedOn w:val="DefaultParagraphFont"/>
    <w:link w:val="BodyTextIndent2"/>
    <w:uiPriority w:val="99"/>
    <w:locked/>
    <w:rsid w:val="00A83426"/>
    <w:rPr>
      <w:rFonts w:ascii="Times New Roman" w:hAnsi="Times New Roman" w:cs="Times New Roman"/>
      <w:color w:val="000000"/>
      <w:spacing w:val="-8"/>
      <w:sz w:val="20"/>
      <w:szCs w:val="20"/>
      <w:shd w:val="clear" w:color="auto" w:fill="FFFFFF"/>
    </w:rPr>
  </w:style>
  <w:style w:type="character" w:customStyle="1" w:styleId="BodyTextIndent2Char1">
    <w:name w:val="Body Text Indent 2 Char1"/>
    <w:basedOn w:val="DefaultParagraphFont"/>
    <w:link w:val="BodyTextIndent2"/>
    <w:uiPriority w:val="99"/>
    <w:locked/>
    <w:rsid w:val="00A83426"/>
    <w:rPr>
      <w:rFonts w:ascii="Times New Roman" w:hAnsi="Times New Roman" w:cs="Times New Roman"/>
      <w:color w:val="000000"/>
      <w:spacing w:val="-8"/>
      <w:sz w:val="20"/>
      <w:szCs w:val="20"/>
      <w:shd w:val="clear" w:color="auto" w:fill="FFFFFF"/>
    </w:rPr>
  </w:style>
  <w:style w:type="paragraph" w:styleId="Title">
    <w:name w:val="Title"/>
    <w:aliases w:val="Знак Знак Знак Знак Знак Знак Знак Знак"/>
    <w:basedOn w:val="Normal"/>
    <w:link w:val="TitleChar1"/>
    <w:uiPriority w:val="99"/>
    <w:qFormat/>
    <w:rsid w:val="00A83426"/>
    <w:pPr>
      <w:widowControl/>
      <w:snapToGrid/>
      <w:ind w:firstLine="720"/>
      <w:jc w:val="center"/>
    </w:pPr>
    <w:rPr>
      <w:rFonts w:eastAsia="Times New Roman"/>
      <w:b/>
      <w:bCs/>
      <w:sz w:val="28"/>
      <w:szCs w:val="28"/>
    </w:rPr>
  </w:style>
  <w:style w:type="character" w:customStyle="1" w:styleId="TitleChar">
    <w:name w:val="Title Char"/>
    <w:aliases w:val="Знак Знак Знак Знак Знак Знак Знак Знак Char"/>
    <w:basedOn w:val="DefaultParagraphFont"/>
    <w:link w:val="Title"/>
    <w:uiPriority w:val="99"/>
    <w:locked/>
    <w:rsid w:val="00A83426"/>
    <w:rPr>
      <w:rFonts w:cs="Times New Roman"/>
      <w:b/>
      <w:bCs/>
      <w:sz w:val="28"/>
      <w:szCs w:val="28"/>
      <w:lang w:val="ru-RU" w:eastAsia="ru-RU"/>
    </w:rPr>
  </w:style>
  <w:style w:type="character" w:customStyle="1" w:styleId="TitleChar1">
    <w:name w:val="Title Char1"/>
    <w:aliases w:val="Знак Знак Знак Знак Знак Знак Знак Знак Char1"/>
    <w:basedOn w:val="DefaultParagraphFont"/>
    <w:link w:val="Title"/>
    <w:uiPriority w:val="99"/>
    <w:locked/>
    <w:rsid w:val="00A83426"/>
    <w:rPr>
      <w:rFonts w:ascii="Times New Roman" w:hAnsi="Times New Roman" w:cs="Times New Roman"/>
      <w:b/>
      <w:bCs/>
      <w:sz w:val="20"/>
      <w:szCs w:val="20"/>
      <w:lang w:eastAsia="ru-RU"/>
    </w:rPr>
  </w:style>
  <w:style w:type="paragraph" w:styleId="Header">
    <w:name w:val="header"/>
    <w:basedOn w:val="Normal"/>
    <w:link w:val="HeaderChar1"/>
    <w:uiPriority w:val="99"/>
    <w:rsid w:val="00A83426"/>
    <w:pPr>
      <w:widowControl/>
      <w:tabs>
        <w:tab w:val="center" w:pos="4677"/>
        <w:tab w:val="right" w:pos="9355"/>
      </w:tabs>
      <w:snapToGrid/>
    </w:pPr>
    <w:rPr>
      <w:rFonts w:eastAsia="Times New Roman"/>
    </w:rPr>
  </w:style>
  <w:style w:type="character" w:customStyle="1" w:styleId="HeaderChar">
    <w:name w:val="Header Char"/>
    <w:basedOn w:val="DefaultParagraphFont"/>
    <w:link w:val="Header"/>
    <w:uiPriority w:val="99"/>
    <w:locked/>
    <w:rsid w:val="00A83426"/>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A83426"/>
    <w:rPr>
      <w:rFonts w:ascii="Times New Roman" w:hAnsi="Times New Roman" w:cs="Times New Roman"/>
      <w:sz w:val="20"/>
      <w:szCs w:val="20"/>
      <w:lang w:eastAsia="ru-RU"/>
    </w:rPr>
  </w:style>
  <w:style w:type="character" w:styleId="PageNumber">
    <w:name w:val="page number"/>
    <w:basedOn w:val="DefaultParagraphFont"/>
    <w:uiPriority w:val="99"/>
    <w:rsid w:val="00A83426"/>
    <w:rPr>
      <w:rFonts w:cs="Times New Roman"/>
    </w:rPr>
  </w:style>
  <w:style w:type="paragraph" w:styleId="Footer">
    <w:name w:val="footer"/>
    <w:basedOn w:val="Normal"/>
    <w:link w:val="FooterChar1"/>
    <w:uiPriority w:val="99"/>
    <w:rsid w:val="00A83426"/>
    <w:pPr>
      <w:widowControl/>
      <w:tabs>
        <w:tab w:val="center" w:pos="4153"/>
        <w:tab w:val="right" w:pos="8306"/>
      </w:tabs>
      <w:snapToGrid/>
    </w:pPr>
    <w:rPr>
      <w:rFonts w:eastAsia="Times New Roman"/>
    </w:rPr>
  </w:style>
  <w:style w:type="character" w:customStyle="1" w:styleId="FooterChar">
    <w:name w:val="Footer Char"/>
    <w:basedOn w:val="DefaultParagraphFont"/>
    <w:link w:val="Footer"/>
    <w:uiPriority w:val="99"/>
    <w:locked/>
    <w:rsid w:val="00A83426"/>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A83426"/>
    <w:rPr>
      <w:rFonts w:ascii="Times New Roman" w:hAnsi="Times New Roman" w:cs="Times New Roman"/>
      <w:sz w:val="20"/>
      <w:szCs w:val="20"/>
      <w:lang w:eastAsia="ru-RU"/>
    </w:rPr>
  </w:style>
  <w:style w:type="paragraph" w:styleId="Subtitle">
    <w:name w:val="Subtitle"/>
    <w:basedOn w:val="Normal"/>
    <w:link w:val="SubtitleChar"/>
    <w:uiPriority w:val="99"/>
    <w:qFormat/>
    <w:rsid w:val="00A83426"/>
    <w:pPr>
      <w:widowControl/>
      <w:tabs>
        <w:tab w:val="left" w:pos="0"/>
      </w:tabs>
      <w:snapToGrid/>
      <w:ind w:firstLine="900"/>
      <w:jc w:val="center"/>
    </w:pPr>
    <w:rPr>
      <w:rFonts w:eastAsia="Times New Roman"/>
      <w:b/>
      <w:bCs/>
      <w:sz w:val="24"/>
      <w:szCs w:val="24"/>
    </w:rPr>
  </w:style>
  <w:style w:type="character" w:customStyle="1" w:styleId="SubtitleChar">
    <w:name w:val="Subtitle Char"/>
    <w:basedOn w:val="DefaultParagraphFont"/>
    <w:link w:val="Subtitle"/>
    <w:uiPriority w:val="99"/>
    <w:locked/>
    <w:rsid w:val="00A83426"/>
    <w:rPr>
      <w:rFonts w:ascii="Times New Roman" w:hAnsi="Times New Roman" w:cs="Times New Roman"/>
      <w:b/>
      <w:bCs/>
      <w:sz w:val="20"/>
      <w:szCs w:val="20"/>
    </w:rPr>
  </w:style>
  <w:style w:type="paragraph" w:customStyle="1" w:styleId="ConsNormal">
    <w:name w:val="ConsNormal"/>
    <w:link w:val="ConsNormal0"/>
    <w:uiPriority w:val="99"/>
    <w:rsid w:val="00A83426"/>
    <w:pPr>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A83426"/>
    <w:rPr>
      <w:rFonts w:ascii="Arial" w:hAnsi="Arial"/>
      <w:sz w:val="22"/>
      <w:lang w:eastAsia="ru-RU"/>
    </w:rPr>
  </w:style>
  <w:style w:type="paragraph" w:customStyle="1" w:styleId="21">
    <w:name w:val="Основной текст 21"/>
    <w:basedOn w:val="Normal"/>
    <w:uiPriority w:val="99"/>
    <w:rsid w:val="00A83426"/>
    <w:pPr>
      <w:widowControl/>
      <w:snapToGrid/>
      <w:jc w:val="both"/>
    </w:pPr>
    <w:rPr>
      <w:rFonts w:eastAsia="Times New Roman"/>
      <w:b/>
      <w:bCs/>
      <w:i/>
      <w:iCs/>
      <w:sz w:val="26"/>
      <w:szCs w:val="26"/>
    </w:rPr>
  </w:style>
  <w:style w:type="paragraph" w:customStyle="1" w:styleId="11">
    <w:name w:val="заголовок 11"/>
    <w:basedOn w:val="Normal"/>
    <w:next w:val="Normal"/>
    <w:uiPriority w:val="99"/>
    <w:rsid w:val="00A83426"/>
    <w:pPr>
      <w:keepNext/>
      <w:widowControl/>
      <w:snapToGrid/>
      <w:jc w:val="center"/>
    </w:pPr>
    <w:rPr>
      <w:rFonts w:eastAsia="Times New Roman"/>
      <w:sz w:val="24"/>
      <w:szCs w:val="24"/>
    </w:rPr>
  </w:style>
  <w:style w:type="paragraph" w:styleId="BlockText">
    <w:name w:val="Block Text"/>
    <w:basedOn w:val="Normal"/>
    <w:uiPriority w:val="99"/>
    <w:rsid w:val="00A83426"/>
    <w:pPr>
      <w:widowControl/>
      <w:shd w:val="clear" w:color="auto" w:fill="FFFFFF"/>
      <w:snapToGrid/>
      <w:spacing w:line="288" w:lineRule="exact"/>
      <w:ind w:left="1560" w:right="19" w:hanging="993"/>
      <w:jc w:val="both"/>
    </w:pPr>
    <w:rPr>
      <w:rFonts w:eastAsia="Times New Roman"/>
      <w:sz w:val="24"/>
      <w:szCs w:val="24"/>
    </w:rPr>
  </w:style>
  <w:style w:type="character" w:styleId="Hyperlink">
    <w:name w:val="Hyperlink"/>
    <w:basedOn w:val="DefaultParagraphFont"/>
    <w:uiPriority w:val="99"/>
    <w:rsid w:val="00A83426"/>
    <w:rPr>
      <w:rFonts w:cs="Times New Roman"/>
      <w:color w:val="0000FF"/>
      <w:u w:val="single"/>
    </w:rPr>
  </w:style>
  <w:style w:type="paragraph" w:styleId="NormalWeb">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Normal"/>
    <w:link w:val="NormalWebChar1"/>
    <w:uiPriority w:val="99"/>
    <w:rsid w:val="00A83426"/>
    <w:pPr>
      <w:widowControl/>
      <w:snapToGrid/>
      <w:spacing w:before="100" w:beforeAutospacing="1" w:after="100" w:afterAutospacing="1"/>
    </w:pPr>
    <w:rPr>
      <w:sz w:val="24"/>
    </w:rPr>
  </w:style>
  <w:style w:type="character" w:customStyle="1" w:styleId="NormalWebChar1">
    <w:name w:val="Normal (Web) Char1"/>
    <w:aliases w:val="Обычный (веб) Знак Char1,Знак Знак2 Char1,Обычный (веб) Знак Знак Знак1 Char1,Знак Знак Знак Char1,Знак Знак Знак Знак Знак Char1,Обычный (веб) Знак Знак Знак Знак Char1,Знак Знак Знак1 Знак Знак Char1,Знак Знак6 Char"/>
    <w:link w:val="NormalWeb"/>
    <w:uiPriority w:val="99"/>
    <w:locked/>
    <w:rsid w:val="00A83426"/>
    <w:rPr>
      <w:rFonts w:ascii="Times New Roman" w:hAnsi="Times New Roman"/>
      <w:sz w:val="24"/>
      <w:lang w:eastAsia="ru-RU"/>
    </w:rPr>
  </w:style>
  <w:style w:type="paragraph" w:customStyle="1" w:styleId="ConsNonformat">
    <w:name w:val="ConsNonformat"/>
    <w:link w:val="ConsNonformat0"/>
    <w:uiPriority w:val="99"/>
    <w:rsid w:val="00A83426"/>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A83426"/>
    <w:rPr>
      <w:rFonts w:ascii="Courier New" w:hAnsi="Courier New"/>
      <w:sz w:val="22"/>
      <w:lang w:eastAsia="ru-RU"/>
    </w:rPr>
  </w:style>
  <w:style w:type="paragraph" w:customStyle="1" w:styleId="ConsTitle">
    <w:name w:val="ConsTitle"/>
    <w:uiPriority w:val="99"/>
    <w:rsid w:val="00A83426"/>
    <w:pPr>
      <w:widowControl w:val="0"/>
      <w:numPr>
        <w:numId w:val="11"/>
      </w:numPr>
      <w:tabs>
        <w:tab w:val="clear" w:pos="432"/>
      </w:tabs>
      <w:autoSpaceDE w:val="0"/>
      <w:autoSpaceDN w:val="0"/>
      <w:adjustRightInd w:val="0"/>
      <w:ind w:left="0" w:right="19772" w:firstLine="0"/>
    </w:pPr>
    <w:rPr>
      <w:rFonts w:ascii="Arial" w:eastAsia="Times New Roman" w:hAnsi="Arial" w:cs="Arial"/>
      <w:b/>
      <w:bCs/>
      <w:sz w:val="20"/>
      <w:szCs w:val="20"/>
    </w:rPr>
  </w:style>
  <w:style w:type="character" w:customStyle="1" w:styleId="110">
    <w:name w:val="Заголовок 1 Знак1"/>
    <w:aliases w:val="Заголовок 1 Знак Знак1"/>
    <w:uiPriority w:val="99"/>
    <w:rsid w:val="00A83426"/>
    <w:rPr>
      <w:rFonts w:ascii="Arial" w:hAnsi="Arial"/>
      <w:b/>
      <w:sz w:val="18"/>
      <w:lang w:val="ru-RU" w:eastAsia="ru-RU"/>
    </w:rPr>
  </w:style>
  <w:style w:type="paragraph" w:customStyle="1" w:styleId="10">
    <w:name w:val="Обычный1"/>
    <w:uiPriority w:val="99"/>
    <w:rsid w:val="00A83426"/>
    <w:pPr>
      <w:widowControl w:val="0"/>
      <w:numPr>
        <w:ilvl w:val="2"/>
        <w:numId w:val="11"/>
      </w:numPr>
      <w:tabs>
        <w:tab w:val="clear" w:pos="587"/>
      </w:tabs>
      <w:ind w:left="0" w:firstLine="720"/>
    </w:pPr>
    <w:rPr>
      <w:rFonts w:ascii="Times New Roman" w:eastAsia="Times New Roman" w:hAnsi="Times New Roman"/>
      <w:sz w:val="20"/>
      <w:szCs w:val="20"/>
    </w:rPr>
  </w:style>
  <w:style w:type="paragraph" w:customStyle="1" w:styleId="a1">
    <w:name w:val="Основной текст с отступом.Основной текст без отступа"/>
    <w:basedOn w:val="Normal"/>
    <w:uiPriority w:val="99"/>
    <w:rsid w:val="00A83426"/>
    <w:pPr>
      <w:widowControl/>
      <w:snapToGrid/>
      <w:spacing w:line="360" w:lineRule="auto"/>
      <w:ind w:firstLine="284"/>
      <w:jc w:val="both"/>
    </w:pPr>
    <w:rPr>
      <w:rFonts w:eastAsia="Times New Roman"/>
      <w:sz w:val="24"/>
      <w:szCs w:val="24"/>
    </w:rPr>
  </w:style>
  <w:style w:type="paragraph" w:customStyle="1" w:styleId="Nonformat">
    <w:name w:val="Nonformat"/>
    <w:basedOn w:val="Normal"/>
    <w:uiPriority w:val="99"/>
    <w:rsid w:val="00A83426"/>
    <w:pPr>
      <w:widowControl/>
      <w:autoSpaceDE w:val="0"/>
      <w:autoSpaceDN w:val="0"/>
      <w:adjustRightInd w:val="0"/>
      <w:snapToGrid/>
    </w:pPr>
    <w:rPr>
      <w:rFonts w:ascii="Consultant" w:eastAsia="Times New Roman" w:hAnsi="Consultant" w:cs="Consultant"/>
    </w:rPr>
  </w:style>
  <w:style w:type="paragraph" w:styleId="PlainText">
    <w:name w:val="Plain Text"/>
    <w:aliases w:val="Текст Знак3,Текст Знак Знак4,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
    <w:basedOn w:val="Normal"/>
    <w:link w:val="PlainTextChar"/>
    <w:uiPriority w:val="99"/>
    <w:rsid w:val="00A83426"/>
    <w:pPr>
      <w:widowControl/>
      <w:numPr>
        <w:numId w:val="1"/>
      </w:numPr>
      <w:snapToGrid/>
    </w:pPr>
    <w:rPr>
      <w:rFonts w:ascii="Courier New" w:eastAsia="Times New Roman" w:hAnsi="Courier New" w:cs="Courier New"/>
    </w:rPr>
  </w:style>
  <w:style w:type="character" w:customStyle="1" w:styleId="PlainTextChar">
    <w:name w:val="Plain Text Char"/>
    <w:aliases w:val="Текст Знак3 Char,Текст Знак Знак4 Char,Знак2 Знак Знак2 Char,Текст Знак Знак Знак2 Char,Текст Знак Знак Знак Знак2 Char,Текст Знак1 Знак Знак1 Char,Знак2 Знак Знак Знак Знак1 Char,Знак2 Знак1 Знак Знак1 Char,Текст Знак2 Знак1 Char"/>
    <w:basedOn w:val="DefaultParagraphFont"/>
    <w:link w:val="PlainText"/>
    <w:uiPriority w:val="99"/>
    <w:locked/>
    <w:rsid w:val="00A83426"/>
    <w:rPr>
      <w:rFonts w:ascii="Courier New" w:eastAsia="Times New Roman" w:hAnsi="Courier New" w:cs="Courier New"/>
      <w:lang w:val="ru-RU" w:eastAsia="ru-RU" w:bidi="ar-SA"/>
    </w:rPr>
  </w:style>
  <w:style w:type="paragraph" w:styleId="ListBullet">
    <w:name w:val="List Bullet"/>
    <w:basedOn w:val="Normal"/>
    <w:autoRedefine/>
    <w:uiPriority w:val="99"/>
    <w:rsid w:val="00A83426"/>
    <w:pPr>
      <w:widowControl/>
      <w:tabs>
        <w:tab w:val="num" w:pos="360"/>
      </w:tabs>
      <w:snapToGrid/>
      <w:ind w:left="360" w:hanging="360"/>
    </w:pPr>
    <w:rPr>
      <w:rFonts w:eastAsia="Times New Roman"/>
      <w:sz w:val="24"/>
      <w:szCs w:val="24"/>
      <w:lang w:val="en-US" w:eastAsia="en-US"/>
    </w:rPr>
  </w:style>
  <w:style w:type="table" w:styleId="TableGrid">
    <w:name w:val="Table Grid"/>
    <w:basedOn w:val="TableNormal"/>
    <w:uiPriority w:val="99"/>
    <w:rsid w:val="00A834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Часть"/>
    <w:basedOn w:val="Normal"/>
    <w:uiPriority w:val="99"/>
    <w:semiHidden/>
    <w:rsid w:val="00A83426"/>
    <w:pPr>
      <w:widowControl/>
      <w:snapToGrid/>
      <w:spacing w:after="60"/>
      <w:jc w:val="center"/>
    </w:pPr>
    <w:rPr>
      <w:rFonts w:ascii="Arial" w:eastAsia="Times New Roman" w:hAnsi="Arial" w:cs="Arial"/>
      <w:b/>
      <w:bCs/>
      <w:caps/>
      <w:sz w:val="32"/>
      <w:szCs w:val="32"/>
    </w:rPr>
  </w:style>
  <w:style w:type="paragraph" w:customStyle="1" w:styleId="1">
    <w:name w:val="Стиль1"/>
    <w:basedOn w:val="Normal"/>
    <w:uiPriority w:val="99"/>
    <w:rsid w:val="00A83426"/>
    <w:pPr>
      <w:keepNext/>
      <w:keepLines/>
      <w:numPr>
        <w:ilvl w:val="1"/>
        <w:numId w:val="11"/>
      </w:numPr>
      <w:suppressLineNumbers/>
      <w:tabs>
        <w:tab w:val="clear" w:pos="1836"/>
        <w:tab w:val="num" w:pos="432"/>
      </w:tabs>
      <w:suppressAutoHyphens/>
      <w:snapToGrid/>
      <w:spacing w:after="60"/>
      <w:ind w:left="432" w:hanging="432"/>
    </w:pPr>
    <w:rPr>
      <w:rFonts w:eastAsia="Times New Roman"/>
      <w:b/>
      <w:bCs/>
      <w:sz w:val="28"/>
      <w:szCs w:val="28"/>
    </w:rPr>
  </w:style>
  <w:style w:type="paragraph" w:customStyle="1" w:styleId="2">
    <w:name w:val="Стиль2"/>
    <w:basedOn w:val="ListNumber2"/>
    <w:uiPriority w:val="99"/>
    <w:rsid w:val="00A8342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ListNumber2">
    <w:name w:val="List Number 2"/>
    <w:basedOn w:val="Normal"/>
    <w:uiPriority w:val="99"/>
    <w:rsid w:val="00A83426"/>
    <w:pPr>
      <w:widowControl/>
      <w:tabs>
        <w:tab w:val="num" w:pos="432"/>
      </w:tabs>
      <w:snapToGrid/>
      <w:ind w:left="432" w:hanging="432"/>
    </w:pPr>
    <w:rPr>
      <w:rFonts w:eastAsia="Times New Roman"/>
    </w:rPr>
  </w:style>
  <w:style w:type="paragraph" w:customStyle="1" w:styleId="30">
    <w:name w:val="Стиль3"/>
    <w:basedOn w:val="BodyTextIndent2"/>
    <w:uiPriority w:val="99"/>
    <w:rsid w:val="00A83426"/>
    <w:pPr>
      <w:widowControl w:val="0"/>
      <w:shd w:val="clear" w:color="auto" w:fill="auto"/>
      <w:tabs>
        <w:tab w:val="num" w:pos="587"/>
      </w:tabs>
      <w:adjustRightInd w:val="0"/>
      <w:spacing w:line="240" w:lineRule="auto"/>
      <w:ind w:left="360"/>
      <w:jc w:val="both"/>
      <w:textAlignment w:val="baseline"/>
    </w:pPr>
    <w:rPr>
      <w:color w:val="auto"/>
      <w:spacing w:val="0"/>
      <w:sz w:val="24"/>
      <w:szCs w:val="24"/>
    </w:rPr>
  </w:style>
  <w:style w:type="paragraph" w:customStyle="1" w:styleId="2-11">
    <w:name w:val="содержание2-11"/>
    <w:basedOn w:val="Normal"/>
    <w:uiPriority w:val="99"/>
    <w:rsid w:val="00A83426"/>
    <w:pPr>
      <w:widowControl/>
      <w:snapToGrid/>
      <w:spacing w:after="60"/>
      <w:jc w:val="both"/>
    </w:pPr>
    <w:rPr>
      <w:rFonts w:eastAsia="Times New Roman"/>
      <w:sz w:val="24"/>
      <w:szCs w:val="24"/>
    </w:rPr>
  </w:style>
  <w:style w:type="paragraph" w:customStyle="1" w:styleId="ConsPlusTitle">
    <w:name w:val="ConsPlusTitle"/>
    <w:uiPriority w:val="99"/>
    <w:rsid w:val="00A83426"/>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A8342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3426"/>
    <w:rPr>
      <w:rFonts w:ascii="Arial" w:hAnsi="Arial"/>
      <w:sz w:val="22"/>
      <w:lang w:eastAsia="ru-RU"/>
    </w:rPr>
  </w:style>
  <w:style w:type="paragraph" w:styleId="ListContinue">
    <w:name w:val="List Continue"/>
    <w:basedOn w:val="Normal"/>
    <w:uiPriority w:val="99"/>
    <w:rsid w:val="00A83426"/>
    <w:pPr>
      <w:widowControl/>
      <w:snapToGrid/>
      <w:spacing w:after="120"/>
      <w:ind w:left="283"/>
    </w:pPr>
    <w:rPr>
      <w:rFonts w:eastAsia="Times New Roman"/>
    </w:rPr>
  </w:style>
  <w:style w:type="paragraph" w:customStyle="1" w:styleId="11pt">
    <w:name w:val="Обычный + 11 pt"/>
    <w:aliases w:val="Черный,по ширине,Узор: Нет (Белый),Обычный + 11 пт,подчеркивание,уплотненный на  0,35 пт"/>
    <w:basedOn w:val="Normal"/>
    <w:uiPriority w:val="99"/>
    <w:rsid w:val="00A83426"/>
    <w:pPr>
      <w:widowControl/>
      <w:shd w:val="clear" w:color="auto" w:fill="FFFFFF"/>
      <w:snapToGrid/>
      <w:jc w:val="both"/>
    </w:pPr>
    <w:rPr>
      <w:rFonts w:eastAsia="Times New Roman"/>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Normal"/>
    <w:uiPriority w:val="99"/>
    <w:rsid w:val="00A83426"/>
    <w:pPr>
      <w:numPr>
        <w:ilvl w:val="1"/>
        <w:numId w:val="12"/>
      </w:numPr>
      <w:tabs>
        <w:tab w:val="clear" w:pos="1440"/>
      </w:tabs>
      <w:autoSpaceDE w:val="0"/>
      <w:autoSpaceDN w:val="0"/>
      <w:adjustRightInd w:val="0"/>
      <w:snapToGrid/>
      <w:ind w:left="0" w:firstLine="0"/>
      <w:jc w:val="center"/>
    </w:pPr>
    <w:rPr>
      <w:rFonts w:eastAsia="Times New Roman"/>
      <w:sz w:val="24"/>
      <w:szCs w:val="24"/>
    </w:rPr>
  </w:style>
  <w:style w:type="paragraph" w:customStyle="1" w:styleId="a3">
    <w:name w:val="Îñíîâí"/>
    <w:basedOn w:val="Normal"/>
    <w:uiPriority w:val="99"/>
    <w:rsid w:val="00A83426"/>
    <w:pPr>
      <w:snapToGrid/>
      <w:jc w:val="both"/>
    </w:pPr>
    <w:rPr>
      <w:rFonts w:ascii="Arial" w:eastAsia="Times New Roman" w:hAnsi="Arial" w:cs="Arial"/>
      <w:sz w:val="22"/>
      <w:szCs w:val="22"/>
    </w:rPr>
  </w:style>
  <w:style w:type="paragraph" w:customStyle="1" w:styleId="FR1">
    <w:name w:val="FR1"/>
    <w:uiPriority w:val="99"/>
    <w:rsid w:val="00A83426"/>
    <w:pPr>
      <w:widowControl w:val="0"/>
      <w:spacing w:before="160" w:line="300" w:lineRule="auto"/>
      <w:jc w:val="center"/>
    </w:pPr>
    <w:rPr>
      <w:rFonts w:ascii="Arial" w:eastAsia="Times New Roman" w:hAnsi="Arial" w:cs="Arial"/>
      <w:sz w:val="16"/>
      <w:szCs w:val="16"/>
    </w:rPr>
  </w:style>
  <w:style w:type="paragraph" w:customStyle="1" w:styleId="3---">
    <w:name w:val="3---"/>
    <w:basedOn w:val="Normal"/>
    <w:uiPriority w:val="99"/>
    <w:rsid w:val="00A83426"/>
    <w:pPr>
      <w:widowControl/>
      <w:snapToGrid/>
      <w:spacing w:before="120" w:after="120"/>
      <w:jc w:val="both"/>
    </w:pPr>
    <w:rPr>
      <w:rFonts w:eastAsia="Times New Roman"/>
      <w:sz w:val="24"/>
      <w:szCs w:val="24"/>
    </w:rPr>
  </w:style>
  <w:style w:type="paragraph" w:customStyle="1" w:styleId="13">
    <w:name w:val="Знак Знак1 Знак"/>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111">
    <w:name w:val="Знак1 Знак Знак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14">
    <w:name w:val="Знак1 Знак Знак Знак Знак Знак Знак Знак Знак"/>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a4">
    <w:name w:val="Знак Знак Знак Знак Знак Знак Знак Знак Знак Знак Знак"/>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20">
    <w:name w:val="Знак2 Знак Знак Знак Знак Знак Знак"/>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15">
    <w:name w:val="Знак1"/>
    <w:basedOn w:val="Normal"/>
    <w:uiPriority w:val="99"/>
    <w:rsid w:val="00A83426"/>
    <w:pPr>
      <w:widowControl/>
      <w:snapToGrid/>
      <w:spacing w:before="100" w:beforeAutospacing="1" w:after="100" w:afterAutospacing="1"/>
    </w:pPr>
    <w:rPr>
      <w:rFonts w:ascii="Tahoma" w:eastAsia="Times New Roman" w:hAnsi="Tahoma" w:cs="Tahoma"/>
      <w:lang w:val="en-US" w:eastAsia="en-US"/>
    </w:rPr>
  </w:style>
  <w:style w:type="paragraph" w:customStyle="1" w:styleId="BodyText31">
    <w:name w:val="Body Text 31"/>
    <w:basedOn w:val="Normal"/>
    <w:uiPriority w:val="99"/>
    <w:rsid w:val="00A83426"/>
    <w:pPr>
      <w:overflowPunct w:val="0"/>
      <w:autoSpaceDE w:val="0"/>
      <w:autoSpaceDN w:val="0"/>
      <w:adjustRightInd w:val="0"/>
      <w:snapToGrid/>
      <w:jc w:val="center"/>
    </w:pPr>
    <w:rPr>
      <w:rFonts w:eastAsia="Times New Roman"/>
      <w:sz w:val="40"/>
      <w:szCs w:val="40"/>
    </w:rPr>
  </w:style>
  <w:style w:type="paragraph" w:styleId="Caption">
    <w:name w:val="caption"/>
    <w:basedOn w:val="Normal"/>
    <w:next w:val="Normal"/>
    <w:uiPriority w:val="99"/>
    <w:qFormat/>
    <w:rsid w:val="00A83426"/>
    <w:pPr>
      <w:widowControl/>
      <w:snapToGrid/>
      <w:spacing w:after="60"/>
      <w:jc w:val="both"/>
    </w:pPr>
    <w:rPr>
      <w:rFonts w:eastAsia="Times New Roman"/>
      <w:b/>
      <w:bCs/>
    </w:rPr>
  </w:style>
  <w:style w:type="paragraph" w:customStyle="1" w:styleId="112">
    <w:name w:val="Знак11"/>
    <w:basedOn w:val="Normal"/>
    <w:link w:val="16"/>
    <w:uiPriority w:val="99"/>
    <w:rsid w:val="00A83426"/>
    <w:pPr>
      <w:widowControl/>
      <w:snapToGrid/>
      <w:spacing w:before="100" w:beforeAutospacing="1" w:after="100" w:afterAutospacing="1"/>
    </w:pPr>
    <w:rPr>
      <w:rFonts w:ascii="Tahoma" w:hAnsi="Tahoma"/>
      <w:lang w:val="en-US"/>
    </w:rPr>
  </w:style>
  <w:style w:type="character" w:customStyle="1" w:styleId="16">
    <w:name w:val="Знак1 Знак"/>
    <w:link w:val="112"/>
    <w:uiPriority w:val="99"/>
    <w:locked/>
    <w:rsid w:val="00A83426"/>
    <w:rPr>
      <w:rFonts w:ascii="Tahoma" w:hAnsi="Tahoma"/>
      <w:sz w:val="20"/>
      <w:lang w:val="en-US"/>
    </w:rPr>
  </w:style>
  <w:style w:type="paragraph" w:customStyle="1" w:styleId="113">
    <w:name w:val="Знак Знак1 Знак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a5">
    <w:name w:val="Знак Знак Знак Знак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17">
    <w:name w:val="Знак Знак Знак Знак Знак Знак1"/>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styleId="ListParagraph">
    <w:name w:val="List Paragraph"/>
    <w:basedOn w:val="Normal"/>
    <w:link w:val="ListParagraphChar"/>
    <w:uiPriority w:val="99"/>
    <w:qFormat/>
    <w:rsid w:val="00A83426"/>
    <w:pPr>
      <w:widowControl/>
      <w:snapToGrid/>
      <w:ind w:left="720"/>
    </w:pPr>
    <w:rPr>
      <w:rFonts w:ascii="Calibri" w:hAnsi="Calibri"/>
      <w:sz w:val="24"/>
    </w:rPr>
  </w:style>
  <w:style w:type="paragraph" w:customStyle="1" w:styleId="18">
    <w:name w:val="Обычный (веб)1"/>
    <w:basedOn w:val="Normal"/>
    <w:uiPriority w:val="99"/>
    <w:rsid w:val="00A83426"/>
    <w:pPr>
      <w:widowControl/>
      <w:snapToGrid/>
      <w:spacing w:before="120"/>
    </w:pPr>
    <w:rPr>
      <w:rFonts w:eastAsia="Times New Roman"/>
      <w:sz w:val="19"/>
      <w:szCs w:val="19"/>
    </w:rPr>
  </w:style>
  <w:style w:type="paragraph" w:customStyle="1" w:styleId="ConsPlusNonformat">
    <w:name w:val="ConsPlusNonformat"/>
    <w:uiPriority w:val="99"/>
    <w:rsid w:val="00A83426"/>
    <w:pPr>
      <w:widowControl w:val="0"/>
      <w:autoSpaceDE w:val="0"/>
      <w:autoSpaceDN w:val="0"/>
      <w:adjustRightInd w:val="0"/>
    </w:pPr>
    <w:rPr>
      <w:rFonts w:ascii="Courier New" w:eastAsia="Times New Roman" w:hAnsi="Courier New" w:cs="Courier New"/>
      <w:sz w:val="20"/>
      <w:szCs w:val="20"/>
    </w:rPr>
  </w:style>
  <w:style w:type="paragraph" w:customStyle="1" w:styleId="19">
    <w:name w:val="Знак1 Знак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character" w:styleId="Strong">
    <w:name w:val="Strong"/>
    <w:basedOn w:val="DefaultParagraphFont"/>
    <w:uiPriority w:val="99"/>
    <w:qFormat/>
    <w:rsid w:val="00A83426"/>
    <w:rPr>
      <w:rFonts w:cs="Times New Roman"/>
      <w:b/>
      <w:bCs/>
    </w:rPr>
  </w:style>
  <w:style w:type="paragraph" w:customStyle="1" w:styleId="31">
    <w:name w:val="Стиль3 Знак Знак"/>
    <w:basedOn w:val="BodyTextIndent2"/>
    <w:link w:val="32"/>
    <w:uiPriority w:val="99"/>
    <w:rsid w:val="00A83426"/>
    <w:pPr>
      <w:widowControl w:val="0"/>
      <w:shd w:val="clear" w:color="auto" w:fill="auto"/>
      <w:spacing w:line="240" w:lineRule="auto"/>
      <w:ind w:left="283"/>
      <w:jc w:val="both"/>
    </w:pPr>
    <w:rPr>
      <w:rFonts w:eastAsia="Calibri"/>
      <w:color w:val="auto"/>
      <w:spacing w:val="0"/>
      <w:sz w:val="20"/>
      <w:szCs w:val="20"/>
    </w:rPr>
  </w:style>
  <w:style w:type="character" w:customStyle="1" w:styleId="32">
    <w:name w:val="Стиль3 Знак Знак Знак"/>
    <w:link w:val="31"/>
    <w:uiPriority w:val="99"/>
    <w:locked/>
    <w:rsid w:val="00A83426"/>
    <w:rPr>
      <w:rFonts w:ascii="Times New Roman" w:hAnsi="Times New Roman"/>
      <w:sz w:val="20"/>
      <w:lang w:eastAsia="ru-RU"/>
    </w:rPr>
  </w:style>
  <w:style w:type="paragraph" w:customStyle="1" w:styleId="a6">
    <w:name w:val="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font5">
    <w:name w:val="font5"/>
    <w:basedOn w:val="Normal"/>
    <w:uiPriority w:val="99"/>
    <w:rsid w:val="00A83426"/>
    <w:pPr>
      <w:widowControl/>
      <w:snapToGrid/>
      <w:spacing w:before="100" w:beforeAutospacing="1" w:after="100" w:afterAutospacing="1"/>
    </w:pPr>
    <w:rPr>
      <w:rFonts w:ascii="TimesET" w:eastAsia="Times New Roman" w:hAnsi="TimesET" w:cs="TimesET"/>
      <w:sz w:val="22"/>
      <w:szCs w:val="22"/>
    </w:rPr>
  </w:style>
  <w:style w:type="paragraph" w:customStyle="1" w:styleId="33">
    <w:name w:val="Знак3"/>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styleId="BalloonText">
    <w:name w:val="Balloon Text"/>
    <w:basedOn w:val="Normal"/>
    <w:link w:val="BalloonTextChar"/>
    <w:uiPriority w:val="99"/>
    <w:semiHidden/>
    <w:rsid w:val="00A83426"/>
    <w:pPr>
      <w:widowControl/>
      <w:snapToGri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A83426"/>
    <w:rPr>
      <w:rFonts w:ascii="Tahoma" w:hAnsi="Tahoma" w:cs="Tahoma"/>
      <w:sz w:val="16"/>
      <w:szCs w:val="16"/>
    </w:rPr>
  </w:style>
  <w:style w:type="character" w:customStyle="1" w:styleId="FontStyle11">
    <w:name w:val="Font Style11"/>
    <w:uiPriority w:val="99"/>
    <w:rsid w:val="00A83426"/>
    <w:rPr>
      <w:rFonts w:ascii="Times New Roman" w:hAnsi="Times New Roman"/>
      <w:b/>
      <w:sz w:val="22"/>
    </w:rPr>
  </w:style>
  <w:style w:type="paragraph" w:customStyle="1" w:styleId="Style1">
    <w:name w:val="Style1"/>
    <w:basedOn w:val="Normal"/>
    <w:uiPriority w:val="99"/>
    <w:rsid w:val="00A83426"/>
    <w:pPr>
      <w:autoSpaceDE w:val="0"/>
      <w:autoSpaceDN w:val="0"/>
      <w:adjustRightInd w:val="0"/>
      <w:snapToGrid/>
      <w:spacing w:line="274" w:lineRule="exact"/>
      <w:jc w:val="center"/>
    </w:pPr>
    <w:rPr>
      <w:rFonts w:eastAsia="Times New Roman"/>
      <w:sz w:val="24"/>
      <w:szCs w:val="24"/>
    </w:rPr>
  </w:style>
  <w:style w:type="paragraph" w:customStyle="1" w:styleId="Style2">
    <w:name w:val="Style2"/>
    <w:basedOn w:val="Normal"/>
    <w:uiPriority w:val="99"/>
    <w:rsid w:val="00A83426"/>
    <w:pPr>
      <w:numPr>
        <w:numId w:val="13"/>
      </w:numPr>
      <w:tabs>
        <w:tab w:val="clear" w:pos="1985"/>
      </w:tabs>
      <w:autoSpaceDE w:val="0"/>
      <w:autoSpaceDN w:val="0"/>
      <w:adjustRightInd w:val="0"/>
      <w:snapToGrid/>
      <w:ind w:left="0"/>
    </w:pPr>
    <w:rPr>
      <w:rFonts w:eastAsia="Times New Roman"/>
      <w:sz w:val="24"/>
      <w:szCs w:val="24"/>
    </w:rPr>
  </w:style>
  <w:style w:type="paragraph" w:customStyle="1" w:styleId="Style3">
    <w:name w:val="Style3"/>
    <w:basedOn w:val="Normal"/>
    <w:uiPriority w:val="99"/>
    <w:rsid w:val="00A83426"/>
    <w:pPr>
      <w:autoSpaceDE w:val="0"/>
      <w:autoSpaceDN w:val="0"/>
      <w:adjustRightInd w:val="0"/>
      <w:snapToGrid/>
    </w:pPr>
    <w:rPr>
      <w:rFonts w:eastAsia="Times New Roman"/>
      <w:sz w:val="24"/>
      <w:szCs w:val="24"/>
    </w:rPr>
  </w:style>
  <w:style w:type="paragraph" w:customStyle="1" w:styleId="Style4">
    <w:name w:val="Style4"/>
    <w:basedOn w:val="Normal"/>
    <w:uiPriority w:val="99"/>
    <w:rsid w:val="00A83426"/>
    <w:pPr>
      <w:autoSpaceDE w:val="0"/>
      <w:autoSpaceDN w:val="0"/>
      <w:adjustRightInd w:val="0"/>
      <w:snapToGrid/>
      <w:spacing w:line="274" w:lineRule="exact"/>
      <w:jc w:val="center"/>
    </w:pPr>
    <w:rPr>
      <w:rFonts w:eastAsia="Times New Roman"/>
      <w:sz w:val="24"/>
      <w:szCs w:val="24"/>
    </w:rPr>
  </w:style>
  <w:style w:type="paragraph" w:customStyle="1" w:styleId="Style5">
    <w:name w:val="Style5"/>
    <w:basedOn w:val="Normal"/>
    <w:uiPriority w:val="99"/>
    <w:rsid w:val="00A83426"/>
    <w:pPr>
      <w:autoSpaceDE w:val="0"/>
      <w:autoSpaceDN w:val="0"/>
      <w:adjustRightInd w:val="0"/>
      <w:snapToGrid/>
      <w:spacing w:line="276" w:lineRule="exact"/>
    </w:pPr>
    <w:rPr>
      <w:rFonts w:eastAsia="Times New Roman"/>
      <w:sz w:val="24"/>
      <w:szCs w:val="24"/>
    </w:rPr>
  </w:style>
  <w:style w:type="paragraph" w:customStyle="1" w:styleId="Style6">
    <w:name w:val="Style6"/>
    <w:basedOn w:val="Normal"/>
    <w:uiPriority w:val="99"/>
    <w:rsid w:val="00A83426"/>
    <w:pPr>
      <w:autoSpaceDE w:val="0"/>
      <w:autoSpaceDN w:val="0"/>
      <w:adjustRightInd w:val="0"/>
      <w:snapToGrid/>
    </w:pPr>
    <w:rPr>
      <w:rFonts w:eastAsia="Times New Roman"/>
      <w:sz w:val="24"/>
      <w:szCs w:val="24"/>
    </w:rPr>
  </w:style>
  <w:style w:type="character" w:customStyle="1" w:styleId="FontStyle12">
    <w:name w:val="Font Style12"/>
    <w:uiPriority w:val="99"/>
    <w:rsid w:val="00A83426"/>
    <w:rPr>
      <w:rFonts w:ascii="Times New Roman" w:hAnsi="Times New Roman"/>
      <w:sz w:val="22"/>
    </w:rPr>
  </w:style>
  <w:style w:type="character" w:customStyle="1" w:styleId="FontStyle13">
    <w:name w:val="Font Style13"/>
    <w:uiPriority w:val="99"/>
    <w:rsid w:val="00A83426"/>
    <w:rPr>
      <w:rFonts w:ascii="Times New Roman" w:hAnsi="Times New Roman"/>
      <w:sz w:val="22"/>
    </w:rPr>
  </w:style>
  <w:style w:type="paragraph" w:customStyle="1" w:styleId="02statia2">
    <w:name w:val="02statia2"/>
    <w:basedOn w:val="Normal"/>
    <w:uiPriority w:val="99"/>
    <w:rsid w:val="00A83426"/>
    <w:pPr>
      <w:widowControl/>
      <w:snapToGrid/>
      <w:spacing w:before="120" w:line="320" w:lineRule="atLeast"/>
      <w:ind w:left="2020" w:hanging="880"/>
      <w:jc w:val="both"/>
    </w:pPr>
    <w:rPr>
      <w:rFonts w:ascii="GaramondNarrowC" w:eastAsia="Times New Roman" w:hAnsi="GaramondNarrowC" w:cs="GaramondNarrowC"/>
      <w:color w:val="000000"/>
      <w:sz w:val="21"/>
      <w:szCs w:val="21"/>
    </w:rPr>
  </w:style>
  <w:style w:type="paragraph" w:customStyle="1" w:styleId="34">
    <w:name w:val="Стиль3 Знак"/>
    <w:basedOn w:val="BodyTextIndent2"/>
    <w:uiPriority w:val="99"/>
    <w:rsid w:val="00A83426"/>
    <w:pPr>
      <w:widowControl w:val="0"/>
      <w:shd w:val="clear" w:color="auto" w:fill="auto"/>
      <w:tabs>
        <w:tab w:val="num" w:pos="227"/>
      </w:tabs>
      <w:adjustRightInd w:val="0"/>
      <w:spacing w:line="240" w:lineRule="auto"/>
      <w:ind w:left="0"/>
      <w:jc w:val="both"/>
    </w:pPr>
    <w:rPr>
      <w:color w:val="auto"/>
      <w:spacing w:val="0"/>
      <w:sz w:val="24"/>
      <w:szCs w:val="24"/>
    </w:rPr>
  </w:style>
  <w:style w:type="paragraph" w:customStyle="1" w:styleId="a7">
    <w:name w:val="Текст документа"/>
    <w:basedOn w:val="Normal"/>
    <w:uiPriority w:val="99"/>
    <w:rsid w:val="00A83426"/>
    <w:pPr>
      <w:widowControl/>
      <w:snapToGrid/>
      <w:spacing w:line="360" w:lineRule="auto"/>
      <w:ind w:left="284" w:right="284" w:firstLine="851"/>
      <w:jc w:val="both"/>
    </w:pPr>
    <w:rPr>
      <w:rFonts w:eastAsia="Times New Roman"/>
      <w:sz w:val="24"/>
      <w:szCs w:val="24"/>
      <w:lang w:val="en-US"/>
    </w:rPr>
  </w:style>
  <w:style w:type="paragraph" w:customStyle="1" w:styleId="210">
    <w:name w:val="Нумерованный список 21"/>
    <w:basedOn w:val="1a"/>
    <w:next w:val="310"/>
    <w:uiPriority w:val="99"/>
    <w:rsid w:val="00A83426"/>
  </w:style>
  <w:style w:type="paragraph" w:customStyle="1" w:styleId="1a">
    <w:name w:val="Нумерованный список1"/>
    <w:basedOn w:val="Normal"/>
    <w:next w:val="210"/>
    <w:uiPriority w:val="99"/>
    <w:rsid w:val="00A83426"/>
    <w:pPr>
      <w:widowControl/>
      <w:tabs>
        <w:tab w:val="num" w:pos="1985"/>
      </w:tabs>
      <w:suppressAutoHyphens/>
      <w:snapToGrid/>
      <w:spacing w:line="360" w:lineRule="auto"/>
      <w:ind w:left="1985"/>
      <w:jc w:val="both"/>
    </w:pPr>
    <w:rPr>
      <w:rFonts w:eastAsia="Times New Roman"/>
      <w:sz w:val="24"/>
      <w:szCs w:val="24"/>
      <w:lang w:eastAsia="ar-SA"/>
    </w:rPr>
  </w:style>
  <w:style w:type="paragraph" w:customStyle="1" w:styleId="310">
    <w:name w:val="Нумерованный список 31"/>
    <w:basedOn w:val="210"/>
    <w:uiPriority w:val="99"/>
    <w:rsid w:val="00A83426"/>
  </w:style>
  <w:style w:type="paragraph" w:customStyle="1" w:styleId="a8">
    <w:name w:val="Таблицы (моноширинный)"/>
    <w:basedOn w:val="Normal"/>
    <w:next w:val="Normal"/>
    <w:uiPriority w:val="99"/>
    <w:rsid w:val="00A83426"/>
    <w:pPr>
      <w:autoSpaceDE w:val="0"/>
      <w:autoSpaceDN w:val="0"/>
      <w:adjustRightInd w:val="0"/>
      <w:snapToGrid/>
      <w:jc w:val="both"/>
    </w:pPr>
    <w:rPr>
      <w:rFonts w:ascii="Courier New" w:eastAsia="Times New Roman" w:hAnsi="Courier New" w:cs="Courier New"/>
    </w:rPr>
  </w:style>
  <w:style w:type="paragraph" w:customStyle="1" w:styleId="211">
    <w:name w:val="Основной текст 211"/>
    <w:basedOn w:val="Normal"/>
    <w:uiPriority w:val="99"/>
    <w:rsid w:val="00A83426"/>
    <w:pPr>
      <w:suppressAutoHyphens/>
      <w:snapToGrid/>
      <w:spacing w:line="240" w:lineRule="atLeast"/>
      <w:jc w:val="both"/>
    </w:pPr>
    <w:rPr>
      <w:rFonts w:eastAsia="Times New Roman"/>
      <w:sz w:val="28"/>
      <w:szCs w:val="28"/>
      <w:lang w:eastAsia="ar-SA"/>
    </w:rPr>
  </w:style>
  <w:style w:type="paragraph" w:customStyle="1" w:styleId="a9">
    <w:name w:val="Нормальный"/>
    <w:uiPriority w:val="99"/>
    <w:rsid w:val="00A83426"/>
    <w:pPr>
      <w:suppressAutoHyphens/>
      <w:autoSpaceDE w:val="0"/>
    </w:pPr>
    <w:rPr>
      <w:rFonts w:ascii="Times New Roman" w:eastAsia="Times New Roman" w:hAnsi="Times New Roman"/>
      <w:sz w:val="20"/>
      <w:szCs w:val="20"/>
      <w:lang w:eastAsia="ar-SA"/>
    </w:rPr>
  </w:style>
  <w:style w:type="paragraph" w:customStyle="1" w:styleId="1b">
    <w:name w:val="Название объекта1"/>
    <w:basedOn w:val="Normal"/>
    <w:uiPriority w:val="99"/>
    <w:rsid w:val="00A83426"/>
    <w:pPr>
      <w:suppressAutoHyphens/>
      <w:snapToGrid/>
      <w:jc w:val="center"/>
    </w:pPr>
    <w:rPr>
      <w:rFonts w:eastAsia="Times New Roman"/>
      <w:b/>
      <w:bCs/>
      <w:sz w:val="28"/>
      <w:szCs w:val="28"/>
      <w:lang w:eastAsia="ar-SA"/>
    </w:rPr>
  </w:style>
  <w:style w:type="paragraph" w:customStyle="1" w:styleId="114">
    <w:name w:val="Знак1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Style7">
    <w:name w:val="Style7"/>
    <w:basedOn w:val="Normal"/>
    <w:uiPriority w:val="99"/>
    <w:rsid w:val="00A83426"/>
    <w:pPr>
      <w:suppressAutoHyphens/>
      <w:autoSpaceDE w:val="0"/>
      <w:snapToGrid/>
      <w:spacing w:line="276" w:lineRule="exact"/>
      <w:jc w:val="both"/>
    </w:pPr>
    <w:rPr>
      <w:rFonts w:eastAsia="Times New Roman"/>
      <w:sz w:val="24"/>
      <w:szCs w:val="24"/>
      <w:lang w:eastAsia="ar-SA"/>
    </w:rPr>
  </w:style>
  <w:style w:type="character" w:customStyle="1" w:styleId="FontStyle23">
    <w:name w:val="Font Style23"/>
    <w:uiPriority w:val="99"/>
    <w:rsid w:val="00A83426"/>
    <w:rPr>
      <w:rFonts w:ascii="Times New Roman" w:hAnsi="Times New Roman"/>
      <w:sz w:val="22"/>
    </w:rPr>
  </w:style>
  <w:style w:type="paragraph" w:styleId="FootnoteText">
    <w:name w:val="footnote text"/>
    <w:aliases w:val="Знак4"/>
    <w:basedOn w:val="Normal"/>
    <w:link w:val="FootnoteTextChar"/>
    <w:uiPriority w:val="99"/>
    <w:semiHidden/>
    <w:rsid w:val="00A83426"/>
    <w:pPr>
      <w:widowControl/>
      <w:snapToGrid/>
      <w:spacing w:after="60"/>
      <w:jc w:val="both"/>
    </w:pPr>
    <w:rPr>
      <w:rFonts w:eastAsia="Times New Roman"/>
    </w:rPr>
  </w:style>
  <w:style w:type="character" w:customStyle="1" w:styleId="FootnoteTextChar">
    <w:name w:val="Footnote Text Char"/>
    <w:aliases w:val="Знак4 Char"/>
    <w:basedOn w:val="DefaultParagraphFont"/>
    <w:link w:val="FootnoteText"/>
    <w:uiPriority w:val="99"/>
    <w:semiHidden/>
    <w:locked/>
    <w:rsid w:val="00A83426"/>
    <w:rPr>
      <w:rFonts w:ascii="Times New Roman" w:hAnsi="Times New Roman" w:cs="Times New Roman"/>
      <w:sz w:val="20"/>
      <w:szCs w:val="20"/>
      <w:lang w:eastAsia="ru-RU"/>
    </w:rPr>
  </w:style>
  <w:style w:type="paragraph" w:customStyle="1" w:styleId="aa">
    <w:name w:val="Раздел"/>
    <w:basedOn w:val="Normal"/>
    <w:uiPriority w:val="99"/>
    <w:semiHidden/>
    <w:rsid w:val="00A83426"/>
    <w:pPr>
      <w:widowControl/>
      <w:tabs>
        <w:tab w:val="num" w:pos="1440"/>
      </w:tabs>
      <w:snapToGrid/>
      <w:spacing w:before="120" w:after="120"/>
      <w:ind w:left="720" w:hanging="720"/>
      <w:jc w:val="center"/>
    </w:pPr>
    <w:rPr>
      <w:rFonts w:ascii="Arial Narrow" w:eastAsia="Times New Roman" w:hAnsi="Arial Narrow" w:cs="Arial Narrow"/>
      <w:b/>
      <w:bCs/>
      <w:sz w:val="28"/>
      <w:szCs w:val="28"/>
    </w:rPr>
  </w:style>
  <w:style w:type="paragraph" w:styleId="DocumentMap">
    <w:name w:val="Document Map"/>
    <w:basedOn w:val="Normal"/>
    <w:link w:val="DocumentMapChar"/>
    <w:uiPriority w:val="99"/>
    <w:semiHidden/>
    <w:rsid w:val="00A83426"/>
    <w:pPr>
      <w:widowControl/>
      <w:shd w:val="clear" w:color="auto" w:fill="000080"/>
      <w:snapToGrid/>
    </w:pPr>
    <w:rPr>
      <w:rFonts w:ascii="Tahoma" w:eastAsia="Times New Roman" w:hAnsi="Tahoma" w:cs="Tahoma"/>
    </w:rPr>
  </w:style>
  <w:style w:type="character" w:customStyle="1" w:styleId="DocumentMapChar">
    <w:name w:val="Document Map Char"/>
    <w:basedOn w:val="DefaultParagraphFont"/>
    <w:link w:val="DocumentMap"/>
    <w:uiPriority w:val="99"/>
    <w:semiHidden/>
    <w:locked/>
    <w:rsid w:val="00A83426"/>
    <w:rPr>
      <w:rFonts w:ascii="Tahoma"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uiPriority w:val="99"/>
    <w:rsid w:val="00A83426"/>
    <w:pPr>
      <w:widowControl/>
      <w:autoSpaceDE/>
      <w:autoSpaceDN/>
      <w:adjustRightInd/>
      <w:ind w:right="0"/>
      <w:jc w:val="both"/>
    </w:pPr>
    <w:rPr>
      <w:rFonts w:ascii="Times New Roman" w:hAnsi="Times New Roman"/>
      <w:w w:val="107"/>
    </w:rPr>
  </w:style>
  <w:style w:type="paragraph" w:styleId="Closing">
    <w:name w:val="Closing"/>
    <w:basedOn w:val="Normal"/>
    <w:link w:val="ClosingChar"/>
    <w:uiPriority w:val="99"/>
    <w:rsid w:val="00A83426"/>
    <w:pPr>
      <w:widowControl/>
      <w:snapToGrid/>
      <w:ind w:left="4252"/>
    </w:pPr>
    <w:rPr>
      <w:rFonts w:eastAsia="Times New Roman"/>
      <w:sz w:val="24"/>
      <w:szCs w:val="24"/>
    </w:rPr>
  </w:style>
  <w:style w:type="character" w:customStyle="1" w:styleId="ClosingChar">
    <w:name w:val="Closing Char"/>
    <w:basedOn w:val="DefaultParagraphFont"/>
    <w:link w:val="Closing"/>
    <w:uiPriority w:val="99"/>
    <w:locked/>
    <w:rsid w:val="00A83426"/>
    <w:rPr>
      <w:rFonts w:ascii="Times New Roman" w:hAnsi="Times New Roman" w:cs="Times New Roman"/>
      <w:sz w:val="24"/>
      <w:szCs w:val="24"/>
    </w:rPr>
  </w:style>
  <w:style w:type="paragraph" w:customStyle="1" w:styleId="BodyText0">
    <w:name w:val="Body_Text"/>
    <w:uiPriority w:val="99"/>
    <w:rsid w:val="00A83426"/>
    <w:pPr>
      <w:widowControl w:val="0"/>
      <w:tabs>
        <w:tab w:val="num" w:pos="360"/>
      </w:tabs>
      <w:spacing w:before="60" w:after="60"/>
      <w:jc w:val="both"/>
    </w:pPr>
    <w:rPr>
      <w:rFonts w:ascii="Times New Roman" w:eastAsia="Times New Roman" w:hAnsi="Times New Roman"/>
      <w:color w:val="000000"/>
      <w:sz w:val="18"/>
      <w:szCs w:val="18"/>
      <w:lang w:val="en-US" w:eastAsia="en-US"/>
    </w:rPr>
  </w:style>
  <w:style w:type="paragraph" w:customStyle="1" w:styleId="Simlple">
    <w:name w:val="Simlple"/>
    <w:basedOn w:val="Normal"/>
    <w:uiPriority w:val="99"/>
    <w:rsid w:val="00A83426"/>
    <w:pPr>
      <w:widowControl/>
      <w:spacing w:before="60" w:after="60"/>
      <w:ind w:firstLine="284"/>
      <w:jc w:val="both"/>
    </w:pPr>
    <w:rPr>
      <w:rFonts w:ascii="Arial" w:eastAsia="Times New Roman" w:hAnsi="Arial" w:cs="Arial"/>
    </w:rPr>
  </w:style>
  <w:style w:type="paragraph" w:customStyle="1" w:styleId="1c">
    <w:name w:val="Знак Знак1 Знак Знак Знак Знак"/>
    <w:basedOn w:val="Normal"/>
    <w:uiPriority w:val="99"/>
    <w:rsid w:val="00A83426"/>
    <w:pPr>
      <w:widowControl/>
      <w:snapToGrid/>
      <w:spacing w:after="160" w:line="240" w:lineRule="exact"/>
      <w:jc w:val="both"/>
    </w:pPr>
    <w:rPr>
      <w:rFonts w:eastAsia="Times New Roman"/>
      <w:sz w:val="24"/>
      <w:szCs w:val="24"/>
      <w:lang w:val="en-US" w:eastAsia="en-US"/>
    </w:rPr>
  </w:style>
  <w:style w:type="paragraph" w:styleId="List2">
    <w:name w:val="List 2"/>
    <w:basedOn w:val="Normal"/>
    <w:uiPriority w:val="99"/>
    <w:rsid w:val="00A83426"/>
    <w:pPr>
      <w:widowControl/>
      <w:snapToGrid/>
      <w:ind w:left="566" w:hanging="283"/>
    </w:pPr>
    <w:rPr>
      <w:rFonts w:eastAsia="Times New Roman"/>
      <w:sz w:val="24"/>
      <w:szCs w:val="24"/>
    </w:rPr>
  </w:style>
  <w:style w:type="paragraph" w:customStyle="1" w:styleId="1d">
    <w:name w:val="Заг. 1"/>
    <w:basedOn w:val="Normal"/>
    <w:uiPriority w:val="99"/>
    <w:rsid w:val="00A83426"/>
    <w:pPr>
      <w:widowControl/>
      <w:tabs>
        <w:tab w:val="num" w:pos="360"/>
      </w:tabs>
      <w:snapToGrid/>
      <w:spacing w:line="288" w:lineRule="auto"/>
      <w:ind w:left="360" w:hanging="360"/>
      <w:jc w:val="center"/>
    </w:pPr>
    <w:rPr>
      <w:rFonts w:eastAsia="Times New Roman"/>
      <w:b/>
      <w:bCs/>
      <w:sz w:val="24"/>
      <w:szCs w:val="24"/>
    </w:rPr>
  </w:style>
  <w:style w:type="paragraph" w:customStyle="1" w:styleId="1e">
    <w:name w:val="Пункт 1"/>
    <w:basedOn w:val="Normal"/>
    <w:uiPriority w:val="99"/>
    <w:rsid w:val="00A83426"/>
    <w:pPr>
      <w:widowControl/>
      <w:snapToGrid/>
      <w:spacing w:line="288" w:lineRule="auto"/>
      <w:ind w:left="357" w:hanging="357"/>
      <w:jc w:val="both"/>
    </w:pPr>
    <w:rPr>
      <w:rFonts w:eastAsia="Times New Roman"/>
      <w:sz w:val="24"/>
      <w:szCs w:val="24"/>
    </w:rPr>
  </w:style>
  <w:style w:type="paragraph" w:customStyle="1" w:styleId="130">
    <w:name w:val="Знак Знак1 Знак Знак Знак Знак3"/>
    <w:basedOn w:val="Normal"/>
    <w:uiPriority w:val="99"/>
    <w:rsid w:val="00A83426"/>
    <w:pPr>
      <w:widowControl/>
      <w:snapToGrid/>
      <w:spacing w:after="160" w:line="240" w:lineRule="exact"/>
      <w:jc w:val="both"/>
    </w:pPr>
    <w:rPr>
      <w:rFonts w:eastAsia="Times New Roman"/>
      <w:sz w:val="24"/>
      <w:szCs w:val="24"/>
      <w:lang w:val="en-US" w:eastAsia="en-US"/>
    </w:rPr>
  </w:style>
  <w:style w:type="character" w:customStyle="1" w:styleId="dfaq1">
    <w:name w:val="dfaq1"/>
    <w:basedOn w:val="DefaultParagraphFont"/>
    <w:uiPriority w:val="99"/>
    <w:rsid w:val="00A83426"/>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A83426"/>
    <w:pPr>
      <w:widowControl/>
      <w:snapToGrid/>
    </w:pPr>
    <w:rPr>
      <w:rFonts w:ascii="Verdana" w:eastAsia="Times New Roman" w:hAnsi="Verdana" w:cs="Verdana"/>
      <w:lang w:val="en-US" w:eastAsia="en-US"/>
    </w:rPr>
  </w:style>
  <w:style w:type="character" w:customStyle="1" w:styleId="ab">
    <w:name w:val="Основной текст + Полужирный"/>
    <w:uiPriority w:val="99"/>
    <w:rsid w:val="00A83426"/>
    <w:rPr>
      <w:rFonts w:ascii="Times New Roman" w:hAnsi="Times New Roman"/>
      <w:b/>
      <w:spacing w:val="0"/>
      <w:sz w:val="21"/>
    </w:rPr>
  </w:style>
  <w:style w:type="character" w:customStyle="1" w:styleId="35">
    <w:name w:val="Основной текст (3)_"/>
    <w:link w:val="311"/>
    <w:uiPriority w:val="99"/>
    <w:locked/>
    <w:rsid w:val="00A83426"/>
    <w:rPr>
      <w:b/>
      <w:sz w:val="21"/>
      <w:shd w:val="clear" w:color="auto" w:fill="FFFFFF"/>
    </w:rPr>
  </w:style>
  <w:style w:type="paragraph" w:customStyle="1" w:styleId="311">
    <w:name w:val="Основной текст (3)1"/>
    <w:basedOn w:val="Normal"/>
    <w:link w:val="35"/>
    <w:uiPriority w:val="99"/>
    <w:rsid w:val="00A83426"/>
    <w:pPr>
      <w:widowControl/>
      <w:shd w:val="clear" w:color="auto" w:fill="FFFFFF"/>
      <w:snapToGrid/>
      <w:spacing w:line="312" w:lineRule="exact"/>
      <w:jc w:val="both"/>
    </w:pPr>
    <w:rPr>
      <w:rFonts w:ascii="Calibri" w:hAnsi="Calibri"/>
      <w:b/>
      <w:sz w:val="21"/>
    </w:rPr>
  </w:style>
  <w:style w:type="character" w:customStyle="1" w:styleId="5">
    <w:name w:val="Основной текст (5)_"/>
    <w:link w:val="51"/>
    <w:uiPriority w:val="99"/>
    <w:locked/>
    <w:rsid w:val="00A83426"/>
    <w:rPr>
      <w:sz w:val="23"/>
      <w:shd w:val="clear" w:color="auto" w:fill="FFFFFF"/>
    </w:rPr>
  </w:style>
  <w:style w:type="paragraph" w:customStyle="1" w:styleId="51">
    <w:name w:val="Основной текст (5)1"/>
    <w:basedOn w:val="Normal"/>
    <w:link w:val="5"/>
    <w:uiPriority w:val="99"/>
    <w:rsid w:val="00A83426"/>
    <w:pPr>
      <w:widowControl/>
      <w:shd w:val="clear" w:color="auto" w:fill="FFFFFF"/>
      <w:snapToGrid/>
      <w:spacing w:before="300" w:line="278" w:lineRule="exact"/>
      <w:ind w:hanging="600"/>
      <w:jc w:val="both"/>
    </w:pPr>
    <w:rPr>
      <w:rFonts w:ascii="Calibri" w:hAnsi="Calibri"/>
      <w:sz w:val="23"/>
    </w:rPr>
  </w:style>
  <w:style w:type="character" w:customStyle="1" w:styleId="50">
    <w:name w:val="Основной текст (5) + Полужирный"/>
    <w:uiPriority w:val="99"/>
    <w:rsid w:val="00A83426"/>
    <w:rPr>
      <w:b/>
      <w:spacing w:val="0"/>
      <w:sz w:val="23"/>
    </w:rPr>
  </w:style>
  <w:style w:type="character" w:customStyle="1" w:styleId="36">
    <w:name w:val="Заголовок №3_"/>
    <w:link w:val="312"/>
    <w:uiPriority w:val="99"/>
    <w:locked/>
    <w:rsid w:val="00A83426"/>
    <w:rPr>
      <w:b/>
      <w:sz w:val="23"/>
      <w:shd w:val="clear" w:color="auto" w:fill="FFFFFF"/>
    </w:rPr>
  </w:style>
  <w:style w:type="paragraph" w:customStyle="1" w:styleId="312">
    <w:name w:val="Заголовок №31"/>
    <w:basedOn w:val="Normal"/>
    <w:link w:val="36"/>
    <w:uiPriority w:val="99"/>
    <w:rsid w:val="00A83426"/>
    <w:pPr>
      <w:widowControl/>
      <w:shd w:val="clear" w:color="auto" w:fill="FFFFFF"/>
      <w:snapToGrid/>
      <w:spacing w:line="240" w:lineRule="atLeast"/>
      <w:jc w:val="both"/>
      <w:outlineLvl w:val="2"/>
    </w:pPr>
    <w:rPr>
      <w:rFonts w:ascii="Calibri" w:hAnsi="Calibri"/>
      <w:b/>
      <w:sz w:val="23"/>
    </w:rPr>
  </w:style>
  <w:style w:type="character" w:customStyle="1" w:styleId="52">
    <w:name w:val="Основной текст (5)"/>
    <w:uiPriority w:val="99"/>
    <w:rsid w:val="00A83426"/>
    <w:rPr>
      <w:sz w:val="23"/>
      <w:u w:val="single"/>
    </w:rPr>
  </w:style>
  <w:style w:type="character" w:customStyle="1" w:styleId="39">
    <w:name w:val="Основной текст (3)9"/>
    <w:uiPriority w:val="99"/>
    <w:rsid w:val="00A83426"/>
    <w:rPr>
      <w:rFonts w:ascii="Times New Roman" w:hAnsi="Times New Roman"/>
      <w:spacing w:val="0"/>
      <w:sz w:val="21"/>
    </w:rPr>
  </w:style>
  <w:style w:type="character" w:customStyle="1" w:styleId="6">
    <w:name w:val="Основной текст (6)_"/>
    <w:link w:val="60"/>
    <w:uiPriority w:val="99"/>
    <w:locked/>
    <w:rsid w:val="00A83426"/>
    <w:rPr>
      <w:i/>
      <w:sz w:val="24"/>
      <w:shd w:val="clear" w:color="auto" w:fill="FFFFFF"/>
    </w:rPr>
  </w:style>
  <w:style w:type="paragraph" w:customStyle="1" w:styleId="60">
    <w:name w:val="Основной текст (6)"/>
    <w:basedOn w:val="Normal"/>
    <w:link w:val="6"/>
    <w:uiPriority w:val="99"/>
    <w:rsid w:val="00A83426"/>
    <w:pPr>
      <w:widowControl/>
      <w:shd w:val="clear" w:color="auto" w:fill="FFFFFF"/>
      <w:snapToGrid/>
      <w:spacing w:before="180" w:line="274" w:lineRule="exact"/>
      <w:jc w:val="both"/>
    </w:pPr>
    <w:rPr>
      <w:rFonts w:ascii="Calibri" w:hAnsi="Calibri"/>
      <w:i/>
      <w:sz w:val="24"/>
    </w:rPr>
  </w:style>
  <w:style w:type="paragraph" w:customStyle="1" w:styleId="ac">
    <w:name w:val="Содержимое таблицы"/>
    <w:basedOn w:val="Normal"/>
    <w:uiPriority w:val="99"/>
    <w:rsid w:val="00A83426"/>
    <w:pPr>
      <w:widowControl/>
      <w:suppressLineNumbers/>
      <w:suppressAutoHyphens/>
      <w:snapToGrid/>
    </w:pPr>
    <w:rPr>
      <w:rFonts w:eastAsia="Times New Roman"/>
      <w:sz w:val="24"/>
      <w:szCs w:val="24"/>
      <w:lang w:eastAsia="ar-SA"/>
    </w:rPr>
  </w:style>
  <w:style w:type="paragraph" w:customStyle="1" w:styleId="115">
    <w:name w:val="Знак Знак1 Знак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character" w:customStyle="1" w:styleId="ad">
    <w:name w:val="Основной текст_"/>
    <w:link w:val="1f"/>
    <w:uiPriority w:val="99"/>
    <w:locked/>
    <w:rsid w:val="00A83426"/>
    <w:rPr>
      <w:rFonts w:ascii="Arial" w:hAnsi="Arial"/>
      <w:snapToGrid w:val="0"/>
      <w:color w:val="000000"/>
      <w:sz w:val="24"/>
      <w:shd w:val="clear" w:color="auto" w:fill="FFFFFF"/>
    </w:rPr>
  </w:style>
  <w:style w:type="paragraph" w:customStyle="1" w:styleId="1f">
    <w:name w:val="Основной текст1"/>
    <w:basedOn w:val="Normal"/>
    <w:link w:val="ad"/>
    <w:uiPriority w:val="99"/>
    <w:rsid w:val="00A83426"/>
    <w:pPr>
      <w:widowControl/>
      <w:shd w:val="clear" w:color="auto" w:fill="FFFFFF"/>
      <w:snapToGrid/>
      <w:spacing w:line="240" w:lineRule="atLeast"/>
    </w:pPr>
    <w:rPr>
      <w:rFonts w:ascii="Arial" w:hAnsi="Arial"/>
      <w:color w:val="000000"/>
      <w:sz w:val="24"/>
    </w:rPr>
  </w:style>
  <w:style w:type="paragraph" w:customStyle="1" w:styleId="ae">
    <w:name w:val="Д"/>
    <w:basedOn w:val="Normal"/>
    <w:uiPriority w:val="99"/>
    <w:rsid w:val="00A83426"/>
    <w:pPr>
      <w:widowControl/>
      <w:snapToGrid/>
    </w:pPr>
    <w:rPr>
      <w:rFonts w:eastAsia="Times New Roman"/>
      <w:b/>
      <w:bCs/>
      <w:sz w:val="32"/>
      <w:szCs w:val="32"/>
    </w:rPr>
  </w:style>
  <w:style w:type="paragraph" w:customStyle="1" w:styleId="Web">
    <w:name w:val="Обычный (Web)"/>
    <w:basedOn w:val="Normal"/>
    <w:uiPriority w:val="99"/>
    <w:rsid w:val="00A83426"/>
    <w:pPr>
      <w:widowControl/>
      <w:suppressAutoHyphens/>
      <w:snapToGrid/>
      <w:spacing w:before="100" w:after="100"/>
    </w:pPr>
    <w:rPr>
      <w:rFonts w:ascii="Arial Unicode MS" w:eastAsia="Times New Roman" w:cs="Arial Unicode MS"/>
      <w:sz w:val="24"/>
      <w:szCs w:val="24"/>
      <w:lang w:eastAsia="ar-SA"/>
    </w:rPr>
  </w:style>
  <w:style w:type="character" w:customStyle="1" w:styleId="af">
    <w:name w:val="Цветовое выделение"/>
    <w:uiPriority w:val="99"/>
    <w:rsid w:val="00A83426"/>
    <w:rPr>
      <w:b/>
      <w:color w:val="000080"/>
      <w:sz w:val="22"/>
    </w:rPr>
  </w:style>
  <w:style w:type="paragraph" w:customStyle="1" w:styleId="af0">
    <w:name w:val="Таблица текст"/>
    <w:basedOn w:val="Normal"/>
    <w:uiPriority w:val="99"/>
    <w:rsid w:val="00A83426"/>
    <w:pPr>
      <w:widowControl/>
      <w:snapToGrid/>
      <w:spacing w:before="40" w:after="40"/>
      <w:ind w:left="57" w:right="57"/>
    </w:pPr>
    <w:rPr>
      <w:rFonts w:eastAsia="Times New Roman"/>
      <w:sz w:val="22"/>
      <w:szCs w:val="22"/>
    </w:rPr>
  </w:style>
  <w:style w:type="paragraph" w:customStyle="1" w:styleId="1110">
    <w:name w:val="Знак Знак1 Знак Знак Знак Знак1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section1">
    <w:name w:val="section1"/>
    <w:basedOn w:val="Normal"/>
    <w:uiPriority w:val="99"/>
    <w:rsid w:val="00A83426"/>
    <w:pPr>
      <w:widowControl/>
      <w:snapToGrid/>
      <w:spacing w:before="100" w:beforeAutospacing="1" w:after="100" w:afterAutospacing="1"/>
    </w:pPr>
    <w:rPr>
      <w:rFonts w:eastAsia="Times New Roman"/>
      <w:sz w:val="24"/>
      <w:szCs w:val="24"/>
    </w:rPr>
  </w:style>
  <w:style w:type="paragraph" w:customStyle="1" w:styleId="Char">
    <w:name w:val="Char Знак Знак"/>
    <w:basedOn w:val="Normal"/>
    <w:uiPriority w:val="99"/>
    <w:rsid w:val="00A83426"/>
    <w:pPr>
      <w:adjustRightInd w:val="0"/>
      <w:snapToGrid/>
      <w:spacing w:after="160" w:line="240" w:lineRule="exact"/>
      <w:jc w:val="right"/>
    </w:pPr>
    <w:rPr>
      <w:rFonts w:ascii="Arial" w:eastAsia="Times New Roman" w:hAnsi="Arial" w:cs="Arial"/>
      <w:lang w:val="en-GB" w:eastAsia="en-US"/>
    </w:rPr>
  </w:style>
  <w:style w:type="paragraph" w:customStyle="1" w:styleId="116">
    <w:name w:val="Обычный11"/>
    <w:uiPriority w:val="99"/>
    <w:rsid w:val="00A83426"/>
    <w:pPr>
      <w:suppressAutoHyphens/>
      <w:autoSpaceDE w:val="0"/>
    </w:pPr>
    <w:rPr>
      <w:rFonts w:ascii="Times New Roman" w:hAnsi="Times New Roman"/>
      <w:kern w:val="1"/>
      <w:sz w:val="20"/>
      <w:szCs w:val="20"/>
      <w:lang w:eastAsia="ar-SA"/>
    </w:rPr>
  </w:style>
  <w:style w:type="paragraph" w:customStyle="1" w:styleId="af1">
    <w:name w:val="Знак Знак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af2">
    <w:name w:val="Знак Знак Знак Знак Знак Знак Знак Знак Знак Знак"/>
    <w:basedOn w:val="Normal"/>
    <w:uiPriority w:val="99"/>
    <w:rsid w:val="00A83426"/>
    <w:pPr>
      <w:widowControl/>
      <w:spacing w:after="160" w:line="240" w:lineRule="exact"/>
    </w:pPr>
    <w:rPr>
      <w:rFonts w:ascii="Verdana" w:eastAsia="Times New Roman" w:hAnsi="Verdana" w:cs="Verdana"/>
      <w:lang w:val="en-US" w:eastAsia="en-US"/>
    </w:rPr>
  </w:style>
  <w:style w:type="paragraph" w:customStyle="1" w:styleId="Heading">
    <w:name w:val="Heading"/>
    <w:uiPriority w:val="99"/>
    <w:rsid w:val="00A83426"/>
    <w:pPr>
      <w:autoSpaceDE w:val="0"/>
      <w:autoSpaceDN w:val="0"/>
      <w:adjustRightInd w:val="0"/>
    </w:pPr>
    <w:rPr>
      <w:rFonts w:ascii="Arial" w:eastAsia="Times New Roman" w:hAnsi="Arial" w:cs="Arial"/>
      <w:b/>
      <w:bCs/>
    </w:rPr>
  </w:style>
  <w:style w:type="paragraph" w:customStyle="1" w:styleId="1f0">
    <w:name w:val="Абзац списка1"/>
    <w:basedOn w:val="Normal"/>
    <w:uiPriority w:val="99"/>
    <w:rsid w:val="00A83426"/>
    <w:pPr>
      <w:widowControl/>
      <w:snapToGrid/>
      <w:spacing w:after="200" w:line="276" w:lineRule="auto"/>
      <w:ind w:left="720"/>
    </w:pPr>
    <w:rPr>
      <w:rFonts w:ascii="Calibri" w:eastAsia="Times New Roman" w:hAnsi="Calibri" w:cs="Calibri"/>
      <w:sz w:val="22"/>
      <w:szCs w:val="22"/>
    </w:rPr>
  </w:style>
  <w:style w:type="paragraph" w:customStyle="1" w:styleId="-">
    <w:name w:val="Контракт-пункт"/>
    <w:basedOn w:val="Normal"/>
    <w:uiPriority w:val="99"/>
    <w:rsid w:val="00A83426"/>
    <w:pPr>
      <w:widowControl/>
      <w:tabs>
        <w:tab w:val="left" w:pos="680"/>
      </w:tabs>
      <w:snapToGrid/>
      <w:spacing w:after="60"/>
      <w:ind w:firstLine="567"/>
      <w:jc w:val="both"/>
    </w:pPr>
    <w:rPr>
      <w:rFonts w:eastAsia="Times New Roman"/>
      <w:sz w:val="24"/>
      <w:szCs w:val="24"/>
    </w:rPr>
  </w:style>
  <w:style w:type="character" w:styleId="FootnoteReference">
    <w:name w:val="footnote reference"/>
    <w:basedOn w:val="DefaultParagraphFont"/>
    <w:uiPriority w:val="99"/>
    <w:semiHidden/>
    <w:rsid w:val="00A83426"/>
    <w:rPr>
      <w:rFonts w:cs="Times New Roman"/>
      <w:vertAlign w:val="superscript"/>
    </w:rPr>
  </w:style>
  <w:style w:type="paragraph" w:customStyle="1" w:styleId="af3">
    <w:name w:val="Нормальный (таблица)"/>
    <w:basedOn w:val="Normal"/>
    <w:next w:val="Normal"/>
    <w:uiPriority w:val="99"/>
    <w:rsid w:val="00A83426"/>
    <w:pPr>
      <w:autoSpaceDE w:val="0"/>
      <w:autoSpaceDN w:val="0"/>
      <w:adjustRightInd w:val="0"/>
      <w:snapToGrid/>
      <w:jc w:val="both"/>
    </w:pPr>
    <w:rPr>
      <w:rFonts w:ascii="Arial" w:eastAsia="Times New Roman" w:hAnsi="Arial" w:cs="Arial"/>
      <w:sz w:val="24"/>
      <w:szCs w:val="24"/>
    </w:rPr>
  </w:style>
  <w:style w:type="character" w:customStyle="1" w:styleId="nobr">
    <w:name w:val="nobr"/>
    <w:basedOn w:val="DefaultParagraphFont"/>
    <w:uiPriority w:val="99"/>
    <w:rsid w:val="00A83426"/>
    <w:rPr>
      <w:rFonts w:cs="Times New Roman"/>
    </w:rPr>
  </w:style>
  <w:style w:type="character" w:customStyle="1" w:styleId="FontStyle30">
    <w:name w:val="Font Style30"/>
    <w:uiPriority w:val="99"/>
    <w:rsid w:val="00A83426"/>
    <w:rPr>
      <w:rFonts w:ascii="Times New Roman" w:hAnsi="Times New Roman"/>
      <w:sz w:val="24"/>
    </w:rPr>
  </w:style>
  <w:style w:type="paragraph" w:customStyle="1" w:styleId="Style10">
    <w:name w:val="Style10"/>
    <w:basedOn w:val="Normal"/>
    <w:uiPriority w:val="99"/>
    <w:rsid w:val="00A83426"/>
    <w:pPr>
      <w:autoSpaceDE w:val="0"/>
      <w:autoSpaceDN w:val="0"/>
      <w:adjustRightInd w:val="0"/>
      <w:snapToGrid/>
      <w:spacing w:line="310" w:lineRule="exact"/>
      <w:ind w:firstLine="528"/>
      <w:jc w:val="both"/>
    </w:pPr>
    <w:rPr>
      <w:rFonts w:ascii="Century Schoolbook" w:eastAsia="Times New Roman" w:hAnsi="Century Schoolbook" w:cs="Century Schoolbook"/>
      <w:sz w:val="24"/>
      <w:szCs w:val="24"/>
    </w:rPr>
  </w:style>
  <w:style w:type="paragraph" w:customStyle="1" w:styleId="Style11">
    <w:name w:val="Style11"/>
    <w:basedOn w:val="Normal"/>
    <w:uiPriority w:val="99"/>
    <w:rsid w:val="00A83426"/>
    <w:pPr>
      <w:autoSpaceDE w:val="0"/>
      <w:autoSpaceDN w:val="0"/>
      <w:adjustRightInd w:val="0"/>
      <w:snapToGrid/>
      <w:spacing w:line="614" w:lineRule="exact"/>
      <w:jc w:val="center"/>
    </w:pPr>
    <w:rPr>
      <w:rFonts w:ascii="Century Schoolbook" w:eastAsia="Times New Roman" w:hAnsi="Century Schoolbook" w:cs="Century Schoolbook"/>
      <w:sz w:val="24"/>
      <w:szCs w:val="24"/>
    </w:rPr>
  </w:style>
  <w:style w:type="paragraph" w:customStyle="1" w:styleId="Style12">
    <w:name w:val="Style12"/>
    <w:basedOn w:val="Normal"/>
    <w:uiPriority w:val="99"/>
    <w:rsid w:val="00A83426"/>
    <w:pPr>
      <w:autoSpaceDE w:val="0"/>
      <w:autoSpaceDN w:val="0"/>
      <w:adjustRightInd w:val="0"/>
      <w:snapToGrid/>
      <w:spacing w:line="322" w:lineRule="exact"/>
      <w:ind w:firstLine="2131"/>
    </w:pPr>
    <w:rPr>
      <w:rFonts w:ascii="Century Schoolbook" w:eastAsia="Times New Roman" w:hAnsi="Century Schoolbook" w:cs="Century Schoolbook"/>
      <w:sz w:val="24"/>
      <w:szCs w:val="24"/>
    </w:rPr>
  </w:style>
  <w:style w:type="paragraph" w:customStyle="1" w:styleId="Style13">
    <w:name w:val="Style13"/>
    <w:basedOn w:val="Normal"/>
    <w:uiPriority w:val="99"/>
    <w:rsid w:val="00A83426"/>
    <w:pPr>
      <w:autoSpaceDE w:val="0"/>
      <w:autoSpaceDN w:val="0"/>
      <w:adjustRightInd w:val="0"/>
      <w:snapToGrid/>
      <w:spacing w:line="624" w:lineRule="exact"/>
      <w:ind w:firstLine="2438"/>
    </w:pPr>
    <w:rPr>
      <w:rFonts w:ascii="Century Schoolbook" w:eastAsia="Times New Roman" w:hAnsi="Century Schoolbook" w:cs="Century Schoolbook"/>
      <w:sz w:val="24"/>
      <w:szCs w:val="24"/>
    </w:rPr>
  </w:style>
  <w:style w:type="paragraph" w:customStyle="1" w:styleId="Style15">
    <w:name w:val="Style15"/>
    <w:basedOn w:val="Normal"/>
    <w:uiPriority w:val="99"/>
    <w:rsid w:val="00A83426"/>
    <w:pPr>
      <w:autoSpaceDE w:val="0"/>
      <w:autoSpaceDN w:val="0"/>
      <w:adjustRightInd w:val="0"/>
      <w:snapToGrid/>
      <w:spacing w:line="310" w:lineRule="exact"/>
      <w:ind w:firstLine="710"/>
      <w:jc w:val="both"/>
    </w:pPr>
    <w:rPr>
      <w:rFonts w:ascii="Century Schoolbook" w:eastAsia="Times New Roman" w:hAnsi="Century Schoolbook" w:cs="Century Schoolbook"/>
      <w:sz w:val="24"/>
      <w:szCs w:val="24"/>
    </w:rPr>
  </w:style>
  <w:style w:type="paragraph" w:customStyle="1" w:styleId="Style18">
    <w:name w:val="Style18"/>
    <w:basedOn w:val="Normal"/>
    <w:uiPriority w:val="99"/>
    <w:rsid w:val="00A83426"/>
    <w:pPr>
      <w:autoSpaceDE w:val="0"/>
      <w:autoSpaceDN w:val="0"/>
      <w:adjustRightInd w:val="0"/>
      <w:snapToGrid/>
      <w:spacing w:line="653" w:lineRule="exact"/>
      <w:ind w:firstLine="1142"/>
    </w:pPr>
    <w:rPr>
      <w:rFonts w:ascii="Century Schoolbook" w:eastAsia="Times New Roman" w:hAnsi="Century Schoolbook" w:cs="Century Schoolbook"/>
      <w:sz w:val="24"/>
      <w:szCs w:val="24"/>
    </w:rPr>
  </w:style>
  <w:style w:type="character" w:customStyle="1" w:styleId="FontStyle24">
    <w:name w:val="Font Style24"/>
    <w:uiPriority w:val="99"/>
    <w:rsid w:val="00A83426"/>
    <w:rPr>
      <w:rFonts w:ascii="Times New Roman" w:hAnsi="Times New Roman"/>
      <w:i/>
      <w:sz w:val="26"/>
    </w:rPr>
  </w:style>
  <w:style w:type="paragraph" w:customStyle="1" w:styleId="Style28">
    <w:name w:val="Style28"/>
    <w:basedOn w:val="Normal"/>
    <w:uiPriority w:val="99"/>
    <w:rsid w:val="00A83426"/>
    <w:pPr>
      <w:autoSpaceDE w:val="0"/>
      <w:autoSpaceDN w:val="0"/>
      <w:adjustRightInd w:val="0"/>
      <w:snapToGrid/>
    </w:pPr>
    <w:rPr>
      <w:rFonts w:ascii="Arial Narrow" w:eastAsia="Times New Roman" w:hAnsi="Arial Narrow" w:cs="Arial Narrow"/>
      <w:sz w:val="24"/>
      <w:szCs w:val="24"/>
    </w:rPr>
  </w:style>
  <w:style w:type="character" w:customStyle="1" w:styleId="FontStyle52">
    <w:name w:val="Font Style52"/>
    <w:uiPriority w:val="99"/>
    <w:rsid w:val="00A83426"/>
    <w:rPr>
      <w:rFonts w:ascii="Times New Roman" w:hAnsi="Times New Roman"/>
      <w:sz w:val="24"/>
    </w:rPr>
  </w:style>
  <w:style w:type="character" w:customStyle="1" w:styleId="FontStyle63">
    <w:name w:val="Font Style63"/>
    <w:uiPriority w:val="99"/>
    <w:rsid w:val="00A83426"/>
    <w:rPr>
      <w:rFonts w:ascii="Times New Roman" w:hAnsi="Times New Roman"/>
      <w:b/>
      <w:sz w:val="24"/>
    </w:rPr>
  </w:style>
  <w:style w:type="character" w:customStyle="1" w:styleId="iceouttxt">
    <w:name w:val="iceouttxt"/>
    <w:uiPriority w:val="99"/>
    <w:rsid w:val="00A83426"/>
  </w:style>
  <w:style w:type="paragraph" w:customStyle="1" w:styleId="22">
    <w:name w:val="Знак Знак Знак Знак Знак Знак Знак Знак Знак Знак2"/>
    <w:basedOn w:val="Normal"/>
    <w:uiPriority w:val="99"/>
    <w:rsid w:val="00A83426"/>
    <w:pPr>
      <w:widowControl/>
      <w:snapToGrid/>
      <w:spacing w:before="100" w:beforeAutospacing="1" w:after="100" w:afterAutospacing="1"/>
    </w:pPr>
    <w:rPr>
      <w:rFonts w:ascii="Tahoma" w:eastAsia="Times New Roman" w:hAnsi="Tahoma" w:cs="Tahoma"/>
      <w:lang w:val="en-US" w:eastAsia="en-US"/>
    </w:rPr>
  </w:style>
  <w:style w:type="paragraph" w:customStyle="1" w:styleId="23">
    <w:name w:val="Основной текст2"/>
    <w:basedOn w:val="Normal"/>
    <w:uiPriority w:val="99"/>
    <w:rsid w:val="00A83426"/>
    <w:pPr>
      <w:widowControl/>
      <w:shd w:val="clear" w:color="auto" w:fill="FFFFFF"/>
      <w:snapToGrid/>
      <w:spacing w:line="240" w:lineRule="atLeast"/>
    </w:pPr>
    <w:rPr>
      <w:rFonts w:eastAsia="Times New Roman"/>
      <w:color w:val="000000"/>
    </w:rPr>
  </w:style>
  <w:style w:type="character" w:customStyle="1" w:styleId="24">
    <w:name w:val="Основной текст (2)_"/>
    <w:link w:val="25"/>
    <w:uiPriority w:val="99"/>
    <w:locked/>
    <w:rsid w:val="00A83426"/>
    <w:rPr>
      <w:b/>
      <w:shd w:val="clear" w:color="auto" w:fill="FFFFFF"/>
    </w:rPr>
  </w:style>
  <w:style w:type="paragraph" w:customStyle="1" w:styleId="25">
    <w:name w:val="Основной текст (2)"/>
    <w:basedOn w:val="Normal"/>
    <w:link w:val="24"/>
    <w:uiPriority w:val="99"/>
    <w:rsid w:val="00A83426"/>
    <w:pPr>
      <w:widowControl/>
      <w:shd w:val="clear" w:color="auto" w:fill="FFFFFF"/>
      <w:snapToGrid/>
      <w:spacing w:line="240" w:lineRule="atLeast"/>
    </w:pPr>
    <w:rPr>
      <w:rFonts w:ascii="Calibri" w:hAnsi="Calibri"/>
      <w:b/>
      <w:shd w:val="clear" w:color="auto" w:fill="FFFFFF"/>
    </w:rPr>
  </w:style>
  <w:style w:type="character" w:customStyle="1" w:styleId="FontStyle374">
    <w:name w:val="Font Style374"/>
    <w:uiPriority w:val="99"/>
    <w:rsid w:val="00A83426"/>
    <w:rPr>
      <w:rFonts w:ascii="Arial" w:hAnsi="Arial"/>
      <w:sz w:val="14"/>
    </w:rPr>
  </w:style>
  <w:style w:type="table" w:customStyle="1" w:styleId="1f1">
    <w:name w:val="Сетка таблицы1"/>
    <w:uiPriority w:val="99"/>
    <w:rsid w:val="00A834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83426"/>
    <w:rPr>
      <w:rFonts w:cs="Times New Roman"/>
      <w:color w:val="800080"/>
      <w:u w:val="single"/>
    </w:rPr>
  </w:style>
  <w:style w:type="paragraph" w:styleId="HTMLAddress">
    <w:name w:val="HTML Address"/>
    <w:basedOn w:val="Normal"/>
    <w:link w:val="HTMLAddressChar"/>
    <w:uiPriority w:val="99"/>
    <w:rsid w:val="00A83426"/>
    <w:pPr>
      <w:widowControl/>
      <w:snapToGrid/>
      <w:spacing w:after="60"/>
      <w:jc w:val="both"/>
    </w:pPr>
    <w:rPr>
      <w:rFonts w:eastAsia="Times New Roman"/>
      <w:i/>
      <w:iCs/>
      <w:sz w:val="24"/>
      <w:szCs w:val="24"/>
    </w:rPr>
  </w:style>
  <w:style w:type="character" w:customStyle="1" w:styleId="HTMLAddressChar">
    <w:name w:val="HTML Address Char"/>
    <w:basedOn w:val="DefaultParagraphFont"/>
    <w:link w:val="HTMLAddress"/>
    <w:uiPriority w:val="99"/>
    <w:locked/>
    <w:rsid w:val="00A83426"/>
    <w:rPr>
      <w:rFonts w:ascii="Times New Roman" w:hAnsi="Times New Roman" w:cs="Times New Roman"/>
      <w:i/>
      <w:iCs/>
      <w:sz w:val="24"/>
      <w:szCs w:val="24"/>
    </w:rPr>
  </w:style>
  <w:style w:type="paragraph" w:styleId="HTMLPreformatted">
    <w:name w:val="HTML Preformatted"/>
    <w:basedOn w:val="Normal"/>
    <w:link w:val="HTMLPreformattedChar"/>
    <w:uiPriority w:val="99"/>
    <w:rsid w:val="00A83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A83426"/>
    <w:rPr>
      <w:rFonts w:ascii="Courier New" w:hAnsi="Courier New" w:cs="Courier New"/>
      <w:sz w:val="20"/>
      <w:szCs w:val="20"/>
    </w:rPr>
  </w:style>
  <w:style w:type="paragraph" w:styleId="Index1">
    <w:name w:val="index 1"/>
    <w:basedOn w:val="Normal"/>
    <w:next w:val="Normal"/>
    <w:autoRedefine/>
    <w:uiPriority w:val="99"/>
    <w:semiHidden/>
    <w:rsid w:val="00A83426"/>
    <w:pPr>
      <w:widowControl/>
      <w:snapToGrid/>
      <w:ind w:left="240" w:hanging="240"/>
    </w:pPr>
    <w:rPr>
      <w:rFonts w:eastAsia="Times New Roman"/>
      <w:sz w:val="24"/>
      <w:szCs w:val="24"/>
    </w:rPr>
  </w:style>
  <w:style w:type="paragraph" w:styleId="CommentText">
    <w:name w:val="annotation text"/>
    <w:basedOn w:val="Normal"/>
    <w:link w:val="CommentTextChar"/>
    <w:uiPriority w:val="99"/>
    <w:semiHidden/>
    <w:rsid w:val="00A83426"/>
    <w:pPr>
      <w:widowControl/>
      <w:snapToGrid/>
      <w:jc w:val="both"/>
    </w:pPr>
    <w:rPr>
      <w:rFonts w:eastAsia="Times New Roman"/>
    </w:rPr>
  </w:style>
  <w:style w:type="character" w:customStyle="1" w:styleId="CommentTextChar">
    <w:name w:val="Comment Text Char"/>
    <w:basedOn w:val="DefaultParagraphFont"/>
    <w:link w:val="CommentText"/>
    <w:uiPriority w:val="99"/>
    <w:locked/>
    <w:rsid w:val="00A83426"/>
    <w:rPr>
      <w:rFonts w:ascii="Times New Roman" w:hAnsi="Times New Roman" w:cs="Times New Roman"/>
      <w:sz w:val="20"/>
      <w:szCs w:val="20"/>
      <w:lang w:eastAsia="ru-RU"/>
    </w:rPr>
  </w:style>
  <w:style w:type="paragraph" w:styleId="IndexHeading">
    <w:name w:val="index heading"/>
    <w:basedOn w:val="Normal"/>
    <w:next w:val="Index1"/>
    <w:uiPriority w:val="99"/>
    <w:semiHidden/>
    <w:rsid w:val="00A83426"/>
    <w:pPr>
      <w:widowControl/>
      <w:snapToGrid/>
    </w:pPr>
    <w:rPr>
      <w:rFonts w:eastAsia="Times New Roman"/>
    </w:rPr>
  </w:style>
  <w:style w:type="paragraph" w:styleId="ListNumber">
    <w:name w:val="List Number"/>
    <w:basedOn w:val="Normal"/>
    <w:uiPriority w:val="99"/>
    <w:rsid w:val="00A83426"/>
    <w:pPr>
      <w:widowControl/>
      <w:numPr>
        <w:numId w:val="2"/>
      </w:numPr>
      <w:snapToGrid/>
      <w:ind w:left="360"/>
      <w:jc w:val="both"/>
    </w:pPr>
    <w:rPr>
      <w:rFonts w:eastAsia="Times New Roman"/>
      <w:sz w:val="24"/>
      <w:szCs w:val="24"/>
    </w:rPr>
  </w:style>
  <w:style w:type="paragraph" w:styleId="ListBullet2">
    <w:name w:val="List Bullet 2"/>
    <w:basedOn w:val="Normal"/>
    <w:uiPriority w:val="99"/>
    <w:rsid w:val="00A83426"/>
    <w:pPr>
      <w:widowControl/>
      <w:numPr>
        <w:numId w:val="3"/>
      </w:numPr>
      <w:tabs>
        <w:tab w:val="clear" w:pos="360"/>
        <w:tab w:val="num" w:pos="643"/>
      </w:tabs>
      <w:snapToGrid/>
      <w:ind w:left="643"/>
    </w:pPr>
    <w:rPr>
      <w:rFonts w:eastAsia="Times New Roman"/>
      <w:sz w:val="24"/>
      <w:szCs w:val="24"/>
    </w:rPr>
  </w:style>
  <w:style w:type="paragraph" w:styleId="ListBullet5">
    <w:name w:val="List Bullet 5"/>
    <w:basedOn w:val="Normal"/>
    <w:autoRedefine/>
    <w:uiPriority w:val="99"/>
    <w:rsid w:val="00A83426"/>
    <w:pPr>
      <w:widowControl/>
      <w:numPr>
        <w:numId w:val="4"/>
      </w:numPr>
      <w:tabs>
        <w:tab w:val="num" w:pos="1492"/>
      </w:tabs>
      <w:snapToGrid/>
      <w:spacing w:after="60"/>
      <w:ind w:left="1492"/>
      <w:jc w:val="both"/>
    </w:pPr>
    <w:rPr>
      <w:rFonts w:eastAsia="Times New Roman"/>
      <w:sz w:val="24"/>
      <w:szCs w:val="24"/>
    </w:rPr>
  </w:style>
  <w:style w:type="paragraph" w:styleId="Signature">
    <w:name w:val="Signature"/>
    <w:basedOn w:val="Normal"/>
    <w:link w:val="SignatureChar"/>
    <w:uiPriority w:val="99"/>
    <w:rsid w:val="00A83426"/>
    <w:pPr>
      <w:widowControl/>
      <w:snapToGrid/>
      <w:spacing w:after="60"/>
      <w:ind w:left="4252"/>
      <w:jc w:val="both"/>
    </w:pPr>
    <w:rPr>
      <w:rFonts w:eastAsia="Times New Roman"/>
      <w:sz w:val="24"/>
      <w:szCs w:val="24"/>
    </w:rPr>
  </w:style>
  <w:style w:type="character" w:customStyle="1" w:styleId="SignatureChar">
    <w:name w:val="Signature Char"/>
    <w:basedOn w:val="DefaultParagraphFont"/>
    <w:link w:val="Signature"/>
    <w:uiPriority w:val="99"/>
    <w:locked/>
    <w:rsid w:val="00A83426"/>
    <w:rPr>
      <w:rFonts w:ascii="Times New Roman" w:hAnsi="Times New Roman" w:cs="Times New Roman"/>
      <w:sz w:val="24"/>
      <w:szCs w:val="24"/>
    </w:rPr>
  </w:style>
  <w:style w:type="paragraph" w:styleId="MessageHeader">
    <w:name w:val="Message Header"/>
    <w:basedOn w:val="Normal"/>
    <w:link w:val="MessageHeaderChar"/>
    <w:uiPriority w:val="99"/>
    <w:rsid w:val="00A83426"/>
    <w:pPr>
      <w:widowControl/>
      <w:pBdr>
        <w:top w:val="single" w:sz="6" w:space="1" w:color="auto"/>
        <w:left w:val="single" w:sz="6" w:space="1" w:color="auto"/>
        <w:bottom w:val="single" w:sz="6" w:space="1" w:color="auto"/>
        <w:right w:val="single" w:sz="6" w:space="1" w:color="auto"/>
      </w:pBdr>
      <w:shd w:val="pct20" w:color="auto" w:fill="auto"/>
      <w:snapToGrid/>
      <w:spacing w:after="60"/>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locked/>
    <w:rsid w:val="00A83426"/>
    <w:rPr>
      <w:rFonts w:ascii="Arial" w:hAnsi="Arial" w:cs="Arial"/>
      <w:sz w:val="24"/>
      <w:szCs w:val="24"/>
      <w:shd w:val="pct20" w:color="auto" w:fill="auto"/>
    </w:rPr>
  </w:style>
  <w:style w:type="paragraph" w:styleId="Salutation">
    <w:name w:val="Salutation"/>
    <w:basedOn w:val="Normal"/>
    <w:next w:val="Normal"/>
    <w:link w:val="SalutationChar"/>
    <w:uiPriority w:val="99"/>
    <w:rsid w:val="00A83426"/>
    <w:pPr>
      <w:widowControl/>
      <w:snapToGrid/>
      <w:spacing w:after="60"/>
      <w:jc w:val="both"/>
    </w:pPr>
    <w:rPr>
      <w:rFonts w:eastAsia="Times New Roman"/>
      <w:sz w:val="24"/>
      <w:szCs w:val="24"/>
    </w:rPr>
  </w:style>
  <w:style w:type="character" w:customStyle="1" w:styleId="SalutationChar">
    <w:name w:val="Salutation Char"/>
    <w:basedOn w:val="DefaultParagraphFont"/>
    <w:link w:val="Salutation"/>
    <w:uiPriority w:val="99"/>
    <w:locked/>
    <w:rsid w:val="00A83426"/>
    <w:rPr>
      <w:rFonts w:ascii="Times New Roman" w:hAnsi="Times New Roman" w:cs="Times New Roman"/>
      <w:sz w:val="24"/>
      <w:szCs w:val="24"/>
    </w:rPr>
  </w:style>
  <w:style w:type="paragraph" w:styleId="Date">
    <w:name w:val="Date"/>
    <w:basedOn w:val="Normal"/>
    <w:next w:val="Normal"/>
    <w:link w:val="DateChar"/>
    <w:uiPriority w:val="99"/>
    <w:rsid w:val="00A83426"/>
    <w:pPr>
      <w:widowControl/>
      <w:snapToGrid/>
      <w:spacing w:after="60"/>
      <w:jc w:val="both"/>
    </w:pPr>
    <w:rPr>
      <w:rFonts w:eastAsia="Times New Roman"/>
      <w:sz w:val="24"/>
      <w:szCs w:val="24"/>
    </w:rPr>
  </w:style>
  <w:style w:type="character" w:customStyle="1" w:styleId="DateChar">
    <w:name w:val="Date Char"/>
    <w:basedOn w:val="DefaultParagraphFont"/>
    <w:link w:val="Date"/>
    <w:uiPriority w:val="99"/>
    <w:locked/>
    <w:rsid w:val="00A83426"/>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A83426"/>
    <w:pPr>
      <w:spacing w:after="120"/>
      <w:ind w:firstLine="210"/>
    </w:pPr>
  </w:style>
  <w:style w:type="character" w:customStyle="1" w:styleId="BodyTextFirstIndentChar">
    <w:name w:val="Body Text First Indent Char"/>
    <w:basedOn w:val="BodyTextChar1"/>
    <w:link w:val="BodyTextFirstIndent"/>
    <w:uiPriority w:val="99"/>
    <w:locked/>
    <w:rsid w:val="00A83426"/>
    <w:rPr>
      <w:sz w:val="24"/>
      <w:szCs w:val="24"/>
    </w:rPr>
  </w:style>
  <w:style w:type="paragraph" w:styleId="BodyTextFirstIndent2">
    <w:name w:val="Body Text First Indent 2"/>
    <w:basedOn w:val="BodyTextIndent"/>
    <w:link w:val="BodyTextFirstIndent2Char"/>
    <w:uiPriority w:val="99"/>
    <w:rsid w:val="00A83426"/>
    <w:pPr>
      <w:spacing w:after="120"/>
      <w:ind w:left="283" w:firstLine="210"/>
      <w:jc w:val="both"/>
    </w:pPr>
  </w:style>
  <w:style w:type="character" w:customStyle="1" w:styleId="BodyTextFirstIndent2Char">
    <w:name w:val="Body Text First Indent 2 Char"/>
    <w:basedOn w:val="a0"/>
    <w:link w:val="BodyTextFirstIndent2"/>
    <w:uiPriority w:val="99"/>
    <w:locked/>
    <w:rsid w:val="00A83426"/>
    <w:rPr>
      <w:sz w:val="24"/>
      <w:szCs w:val="24"/>
    </w:rPr>
  </w:style>
  <w:style w:type="paragraph" w:styleId="NoteHeading">
    <w:name w:val="Note Heading"/>
    <w:basedOn w:val="Normal"/>
    <w:next w:val="Normal"/>
    <w:link w:val="NoteHeadingChar"/>
    <w:uiPriority w:val="99"/>
    <w:rsid w:val="00A83426"/>
    <w:pPr>
      <w:widowControl/>
      <w:snapToGrid/>
      <w:spacing w:after="60"/>
      <w:jc w:val="both"/>
    </w:pPr>
    <w:rPr>
      <w:rFonts w:eastAsia="Times New Roman"/>
      <w:sz w:val="24"/>
      <w:szCs w:val="24"/>
    </w:rPr>
  </w:style>
  <w:style w:type="character" w:customStyle="1" w:styleId="NoteHeadingChar">
    <w:name w:val="Note Heading Char"/>
    <w:basedOn w:val="DefaultParagraphFont"/>
    <w:link w:val="NoteHeading"/>
    <w:uiPriority w:val="99"/>
    <w:locked/>
    <w:rsid w:val="00A83426"/>
    <w:rPr>
      <w:rFonts w:ascii="Times New Roman" w:hAnsi="Times New Roman" w:cs="Times New Roman"/>
      <w:sz w:val="24"/>
      <w:szCs w:val="24"/>
    </w:rPr>
  </w:style>
  <w:style w:type="character" w:customStyle="1" w:styleId="212">
    <w:name w:val="Основной текст с отступом 2 Знак1"/>
    <w:aliases w:val="Знак Знак1"/>
    <w:uiPriority w:val="99"/>
    <w:semiHidden/>
    <w:rsid w:val="00A83426"/>
    <w:rPr>
      <w:sz w:val="24"/>
    </w:rPr>
  </w:style>
  <w:style w:type="paragraph" w:styleId="E-mailSignature">
    <w:name w:val="E-mail Signature"/>
    <w:basedOn w:val="Normal"/>
    <w:link w:val="E-mailSignatureChar"/>
    <w:uiPriority w:val="99"/>
    <w:rsid w:val="00A83426"/>
    <w:pPr>
      <w:widowControl/>
      <w:snapToGrid/>
      <w:spacing w:after="60"/>
      <w:jc w:val="both"/>
    </w:pPr>
    <w:rPr>
      <w:rFonts w:eastAsia="Times New Roman"/>
      <w:sz w:val="24"/>
      <w:szCs w:val="24"/>
    </w:rPr>
  </w:style>
  <w:style w:type="character" w:customStyle="1" w:styleId="E-mailSignatureChar">
    <w:name w:val="E-mail Signature Char"/>
    <w:basedOn w:val="DefaultParagraphFont"/>
    <w:link w:val="E-mailSignature"/>
    <w:uiPriority w:val="99"/>
    <w:locked/>
    <w:rsid w:val="00A8342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83426"/>
    <w:rPr>
      <w:b/>
      <w:bCs/>
    </w:rPr>
  </w:style>
  <w:style w:type="character" w:customStyle="1" w:styleId="CommentSubjectChar">
    <w:name w:val="Comment Subject Char"/>
    <w:basedOn w:val="CommentTextChar"/>
    <w:link w:val="CommentSubject"/>
    <w:uiPriority w:val="99"/>
    <w:locked/>
    <w:rsid w:val="00A83426"/>
    <w:rPr>
      <w:b/>
      <w:bCs/>
    </w:rPr>
  </w:style>
  <w:style w:type="paragraph" w:styleId="NoSpacing">
    <w:name w:val="No Spacing"/>
    <w:uiPriority w:val="99"/>
    <w:qFormat/>
    <w:rsid w:val="00A83426"/>
    <w:rPr>
      <w:rFonts w:ascii="Times New Roman" w:eastAsia="Times New Roman" w:hAnsi="Times New Roman"/>
      <w:sz w:val="24"/>
      <w:szCs w:val="24"/>
    </w:rPr>
  </w:style>
  <w:style w:type="paragraph" w:styleId="Revision">
    <w:name w:val="Revision"/>
    <w:uiPriority w:val="99"/>
    <w:semiHidden/>
    <w:rsid w:val="00A83426"/>
    <w:rPr>
      <w:rFonts w:ascii="Times New Roman" w:eastAsia="Times New Roman" w:hAnsi="Times New Roman"/>
      <w:sz w:val="24"/>
      <w:szCs w:val="24"/>
    </w:rPr>
  </w:style>
  <w:style w:type="character" w:customStyle="1" w:styleId="ListParagraphChar">
    <w:name w:val="List Paragraph Char"/>
    <w:link w:val="ListParagraph"/>
    <w:uiPriority w:val="99"/>
    <w:locked/>
    <w:rsid w:val="00A83426"/>
    <w:rPr>
      <w:rFonts w:ascii="Calibri" w:hAnsi="Calibri"/>
      <w:sz w:val="24"/>
    </w:rPr>
  </w:style>
  <w:style w:type="paragraph" w:customStyle="1" w:styleId="120">
    <w:name w:val="Обычный12"/>
    <w:uiPriority w:val="99"/>
    <w:rsid w:val="00A83426"/>
    <w:rPr>
      <w:rFonts w:ascii="Times New Roman" w:eastAsia="Times New Roman" w:hAnsi="Times New Roman"/>
      <w:sz w:val="24"/>
      <w:szCs w:val="24"/>
    </w:rPr>
  </w:style>
  <w:style w:type="paragraph" w:customStyle="1" w:styleId="26">
    <w:name w:val="Обычный2"/>
    <w:uiPriority w:val="99"/>
    <w:rsid w:val="00A83426"/>
    <w:pPr>
      <w:widowControl w:val="0"/>
    </w:pPr>
    <w:rPr>
      <w:rFonts w:ascii="Times New Roman" w:eastAsia="Times New Roman" w:hAnsi="Times New Roman"/>
      <w:sz w:val="24"/>
      <w:szCs w:val="24"/>
    </w:rPr>
  </w:style>
  <w:style w:type="paragraph" w:customStyle="1" w:styleId="af4">
    <w:name w:val="Условия контракта"/>
    <w:basedOn w:val="Normal"/>
    <w:uiPriority w:val="99"/>
    <w:semiHidden/>
    <w:rsid w:val="00A83426"/>
    <w:pPr>
      <w:widowControl/>
      <w:tabs>
        <w:tab w:val="num" w:pos="567"/>
      </w:tabs>
      <w:snapToGrid/>
      <w:spacing w:before="240" w:after="120"/>
      <w:ind w:left="567" w:hanging="567"/>
      <w:jc w:val="both"/>
    </w:pPr>
    <w:rPr>
      <w:rFonts w:eastAsia="Times New Roman"/>
      <w:b/>
      <w:bCs/>
      <w:sz w:val="24"/>
      <w:szCs w:val="24"/>
    </w:rPr>
  </w:style>
  <w:style w:type="paragraph" w:customStyle="1" w:styleId="CharChar0">
    <w:name w:val="Char Char"/>
    <w:basedOn w:val="Normal"/>
    <w:uiPriority w:val="99"/>
    <w:rsid w:val="00A83426"/>
    <w:pPr>
      <w:widowControl/>
      <w:snapToGrid/>
      <w:spacing w:after="160" w:line="240" w:lineRule="exact"/>
    </w:pPr>
    <w:rPr>
      <w:rFonts w:ascii="Verdana" w:eastAsia="Times New Roman" w:hAnsi="Verdana" w:cs="Verdana"/>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Normal"/>
    <w:uiPriority w:val="99"/>
    <w:rsid w:val="00A83426"/>
    <w:pPr>
      <w:widowControl/>
      <w:snapToGrid/>
      <w:spacing w:before="100" w:beforeAutospacing="1" w:after="100" w:afterAutospacing="1"/>
    </w:pPr>
    <w:rPr>
      <w:rFonts w:ascii="Tahoma" w:eastAsia="Times New Roman" w:hAnsi="Tahoma" w:cs="Tahoma"/>
      <w:lang w:val="en-US" w:eastAsia="en-US"/>
    </w:rPr>
  </w:style>
  <w:style w:type="paragraph" w:customStyle="1" w:styleId="af6">
    <w:name w:val="Текст док"/>
    <w:basedOn w:val="Normal"/>
    <w:autoRedefine/>
    <w:uiPriority w:val="99"/>
    <w:rsid w:val="00A83426"/>
    <w:pPr>
      <w:widowControl/>
      <w:snapToGrid/>
      <w:ind w:firstLine="1080"/>
      <w:jc w:val="both"/>
    </w:pPr>
    <w:rPr>
      <w:rFonts w:eastAsia="Times New Roman"/>
      <w:sz w:val="28"/>
      <w:szCs w:val="28"/>
    </w:rPr>
  </w:style>
  <w:style w:type="paragraph" w:customStyle="1" w:styleId="220">
    <w:name w:val="Основной текст 22"/>
    <w:basedOn w:val="Normal"/>
    <w:uiPriority w:val="99"/>
    <w:rsid w:val="00A83426"/>
    <w:pPr>
      <w:widowControl/>
      <w:snapToGrid/>
      <w:ind w:left="360"/>
      <w:jc w:val="both"/>
    </w:pPr>
    <w:rPr>
      <w:rFonts w:eastAsia="Times New Roman"/>
      <w:sz w:val="28"/>
      <w:szCs w:val="28"/>
    </w:rPr>
  </w:style>
  <w:style w:type="paragraph" w:customStyle="1" w:styleId="313">
    <w:name w:val="Основной текст 31"/>
    <w:basedOn w:val="Normal"/>
    <w:uiPriority w:val="99"/>
    <w:rsid w:val="00A83426"/>
    <w:pPr>
      <w:widowControl/>
      <w:overflowPunct w:val="0"/>
      <w:autoSpaceDE w:val="0"/>
      <w:autoSpaceDN w:val="0"/>
      <w:adjustRightInd w:val="0"/>
      <w:snapToGrid/>
      <w:jc w:val="both"/>
    </w:pPr>
    <w:rPr>
      <w:rFonts w:eastAsia="Times New Roman"/>
      <w:sz w:val="24"/>
      <w:szCs w:val="24"/>
    </w:rPr>
  </w:style>
  <w:style w:type="paragraph" w:customStyle="1" w:styleId="af7">
    <w:name w:val="Обычный.Нормальный абзац"/>
    <w:uiPriority w:val="99"/>
    <w:rsid w:val="00A83426"/>
    <w:pPr>
      <w:widowControl w:val="0"/>
      <w:autoSpaceDE w:val="0"/>
      <w:autoSpaceDN w:val="0"/>
      <w:ind w:firstLine="709"/>
      <w:jc w:val="both"/>
    </w:pPr>
    <w:rPr>
      <w:rFonts w:ascii="Times New Roman" w:eastAsia="Times New Roman" w:hAnsi="Times New Roman"/>
      <w:sz w:val="24"/>
      <w:szCs w:val="24"/>
    </w:rPr>
  </w:style>
  <w:style w:type="paragraph" w:customStyle="1" w:styleId="SB">
    <w:name w:val="SB: табл"/>
    <w:uiPriority w:val="99"/>
    <w:rsid w:val="00A83426"/>
    <w:rPr>
      <w:rFonts w:ascii="Times New Roman" w:eastAsia="Times New Roman" w:hAnsi="Times New Roman"/>
      <w:sz w:val="24"/>
      <w:szCs w:val="24"/>
    </w:rPr>
  </w:style>
  <w:style w:type="paragraph" w:customStyle="1" w:styleId="Pa202">
    <w:name w:val="Pa20+2"/>
    <w:basedOn w:val="Normal"/>
    <w:next w:val="Normal"/>
    <w:uiPriority w:val="99"/>
    <w:rsid w:val="00A83426"/>
    <w:pPr>
      <w:widowControl/>
      <w:autoSpaceDE w:val="0"/>
      <w:autoSpaceDN w:val="0"/>
      <w:adjustRightInd w:val="0"/>
      <w:snapToGrid/>
      <w:spacing w:before="500" w:line="241" w:lineRule="atLeast"/>
    </w:pPr>
    <w:rPr>
      <w:rFonts w:ascii="GaramondC" w:eastAsia="Times New Roman" w:hAnsi="GaramondC" w:cs="GaramondC"/>
      <w:sz w:val="24"/>
      <w:szCs w:val="24"/>
    </w:rPr>
  </w:style>
  <w:style w:type="paragraph" w:customStyle="1" w:styleId="230">
    <w:name w:val="Основной текст 23"/>
    <w:basedOn w:val="Normal"/>
    <w:uiPriority w:val="99"/>
    <w:rsid w:val="00A83426"/>
    <w:pPr>
      <w:widowControl/>
      <w:snapToGrid/>
      <w:ind w:left="360"/>
      <w:jc w:val="both"/>
    </w:pPr>
    <w:rPr>
      <w:rFonts w:eastAsia="Times New Roman"/>
      <w:sz w:val="28"/>
      <w:szCs w:val="28"/>
    </w:rPr>
  </w:style>
  <w:style w:type="paragraph" w:customStyle="1" w:styleId="Pa10">
    <w:name w:val="Pa10"/>
    <w:basedOn w:val="Normal"/>
    <w:next w:val="Normal"/>
    <w:uiPriority w:val="99"/>
    <w:rsid w:val="00A83426"/>
    <w:pPr>
      <w:widowControl/>
      <w:autoSpaceDE w:val="0"/>
      <w:autoSpaceDN w:val="0"/>
      <w:adjustRightInd w:val="0"/>
      <w:snapToGrid/>
      <w:spacing w:line="141" w:lineRule="atLeast"/>
    </w:pPr>
    <w:rPr>
      <w:sz w:val="24"/>
      <w:szCs w:val="24"/>
      <w:lang w:eastAsia="en-US"/>
    </w:rPr>
  </w:style>
  <w:style w:type="paragraph" w:customStyle="1" w:styleId="1f2">
    <w:name w:val="Знак Знак Знак Знак Знак Знак1 Знак Знак Знак Знак"/>
    <w:basedOn w:val="Normal"/>
    <w:uiPriority w:val="99"/>
    <w:rsid w:val="00A83426"/>
    <w:pPr>
      <w:widowControl/>
      <w:snapToGrid/>
      <w:spacing w:after="160" w:line="240" w:lineRule="exact"/>
    </w:pPr>
    <w:rPr>
      <w:rFonts w:ascii="Verdana" w:eastAsia="Times New Roman" w:hAnsi="Verdana" w:cs="Verdana"/>
      <w:lang w:val="en-US" w:eastAsia="en-US"/>
    </w:rPr>
  </w:style>
  <w:style w:type="paragraph" w:customStyle="1" w:styleId="TableHeading">
    <w:name w:val="Table Heading"/>
    <w:basedOn w:val="Normal"/>
    <w:uiPriority w:val="99"/>
    <w:rsid w:val="00A83426"/>
    <w:pPr>
      <w:suppressLineNumbers/>
      <w:suppressAutoHyphens/>
      <w:snapToGrid/>
      <w:spacing w:after="200"/>
      <w:jc w:val="center"/>
    </w:pPr>
    <w:rPr>
      <w:b/>
      <w:bCs/>
      <w:sz w:val="24"/>
      <w:szCs w:val="24"/>
      <w:lang w:eastAsia="ar-SA"/>
    </w:rPr>
  </w:style>
  <w:style w:type="character" w:customStyle="1" w:styleId="1CharChar">
    <w:name w:val="ГС_СписНум_1 Char Char"/>
    <w:link w:val="1f3"/>
    <w:uiPriority w:val="99"/>
    <w:locked/>
    <w:rsid w:val="00A83426"/>
    <w:rPr>
      <w:rFonts w:ascii="Arial" w:hAnsi="Arial"/>
      <w:sz w:val="24"/>
      <w:lang w:val="ru-RU" w:eastAsia="ar-SA" w:bidi="ar-SA"/>
    </w:rPr>
  </w:style>
  <w:style w:type="paragraph" w:customStyle="1" w:styleId="1f3">
    <w:name w:val="ГС_СписНум_1"/>
    <w:link w:val="1CharChar"/>
    <w:uiPriority w:val="99"/>
    <w:rsid w:val="00A83426"/>
    <w:pPr>
      <w:tabs>
        <w:tab w:val="left" w:pos="1304"/>
      </w:tabs>
      <w:suppressAutoHyphens/>
      <w:spacing w:before="60" w:after="60" w:line="360" w:lineRule="auto"/>
      <w:ind w:left="6" w:hanging="360"/>
      <w:jc w:val="both"/>
    </w:pPr>
    <w:rPr>
      <w:rFonts w:ascii="Arial" w:hAnsi="Arial" w:cs="Arial"/>
      <w:sz w:val="24"/>
      <w:szCs w:val="24"/>
      <w:lang w:eastAsia="ar-SA"/>
    </w:rPr>
  </w:style>
  <w:style w:type="character" w:customStyle="1" w:styleId="Char0">
    <w:name w:val="ГС_Текст_основной Char"/>
    <w:link w:val="af8"/>
    <w:uiPriority w:val="99"/>
    <w:locked/>
    <w:rsid w:val="00A83426"/>
    <w:rPr>
      <w:rFonts w:ascii="Arial" w:hAnsi="Arial"/>
      <w:sz w:val="24"/>
      <w:lang w:val="ru-RU" w:eastAsia="ar-SA" w:bidi="ar-SA"/>
    </w:rPr>
  </w:style>
  <w:style w:type="paragraph" w:customStyle="1" w:styleId="af8">
    <w:name w:val="ГС_Текст_основной"/>
    <w:link w:val="Char0"/>
    <w:uiPriority w:val="99"/>
    <w:rsid w:val="00A83426"/>
    <w:pPr>
      <w:tabs>
        <w:tab w:val="left" w:pos="851"/>
      </w:tabs>
      <w:suppressAutoHyphens/>
      <w:spacing w:before="60" w:after="60" w:line="360" w:lineRule="auto"/>
      <w:ind w:firstLine="851"/>
      <w:jc w:val="both"/>
    </w:pPr>
    <w:rPr>
      <w:rFonts w:ascii="Arial" w:hAnsi="Arial" w:cs="Arial"/>
      <w:sz w:val="24"/>
      <w:szCs w:val="24"/>
      <w:lang w:eastAsia="ar-SA"/>
    </w:rPr>
  </w:style>
  <w:style w:type="paragraph" w:customStyle="1" w:styleId="1f4">
    <w:name w:val="ГС_СписокМарк_1"/>
    <w:uiPriority w:val="99"/>
    <w:rsid w:val="00A83426"/>
    <w:pPr>
      <w:tabs>
        <w:tab w:val="left" w:pos="1191"/>
      </w:tabs>
      <w:suppressAutoHyphens/>
      <w:spacing w:before="60" w:after="60" w:line="360" w:lineRule="auto"/>
      <w:ind w:left="1191" w:hanging="340"/>
      <w:jc w:val="both"/>
    </w:pPr>
    <w:rPr>
      <w:rFonts w:ascii="Times New Roman" w:hAnsi="Times New Roman"/>
      <w:sz w:val="24"/>
      <w:szCs w:val="24"/>
      <w:lang w:eastAsia="ar-SA"/>
    </w:rPr>
  </w:style>
  <w:style w:type="paragraph" w:customStyle="1" w:styleId="1f5">
    <w:name w:val="ГС_СписНумСкоб_1"/>
    <w:uiPriority w:val="99"/>
    <w:rsid w:val="00A83426"/>
    <w:pPr>
      <w:numPr>
        <w:ilvl w:val="1"/>
        <w:numId w:val="5"/>
      </w:numPr>
      <w:tabs>
        <w:tab w:val="num" w:pos="1420"/>
      </w:tabs>
      <w:spacing w:before="60" w:after="60" w:line="360" w:lineRule="auto"/>
      <w:ind w:left="1420" w:hanging="340"/>
      <w:jc w:val="both"/>
    </w:pPr>
    <w:rPr>
      <w:rFonts w:ascii="Times New Roman" w:eastAsia="Times New Roman" w:hAnsi="Times New Roman"/>
      <w:sz w:val="24"/>
      <w:szCs w:val="24"/>
    </w:rPr>
  </w:style>
  <w:style w:type="paragraph" w:customStyle="1" w:styleId="1f6">
    <w:name w:val="ГС_СписНум_вл_1"/>
    <w:uiPriority w:val="99"/>
    <w:rsid w:val="00A83426"/>
    <w:pPr>
      <w:tabs>
        <w:tab w:val="num" w:pos="1871"/>
      </w:tabs>
      <w:snapToGrid w:val="0"/>
      <w:spacing w:before="60" w:after="60" w:line="360" w:lineRule="auto"/>
      <w:ind w:left="1871" w:hanging="624"/>
      <w:jc w:val="both"/>
    </w:pPr>
    <w:rPr>
      <w:rFonts w:ascii="Times New Roman" w:eastAsia="Times New Roman" w:hAnsi="Times New Roman"/>
      <w:sz w:val="24"/>
      <w:szCs w:val="24"/>
    </w:rPr>
  </w:style>
  <w:style w:type="paragraph" w:customStyle="1" w:styleId="37">
    <w:name w:val="ТТ список 3"/>
    <w:basedOn w:val="Normal"/>
    <w:uiPriority w:val="99"/>
    <w:rsid w:val="00A83426"/>
    <w:pPr>
      <w:keepLines/>
      <w:widowControl/>
      <w:tabs>
        <w:tab w:val="num" w:pos="432"/>
      </w:tabs>
      <w:suppressAutoHyphens/>
      <w:snapToGrid/>
      <w:spacing w:before="280" w:after="280"/>
      <w:ind w:left="-1800"/>
      <w:jc w:val="both"/>
    </w:pPr>
    <w:rPr>
      <w:rFonts w:eastAsia="Times New Roman"/>
      <w:sz w:val="24"/>
      <w:szCs w:val="24"/>
      <w:lang w:eastAsia="ar-SA"/>
    </w:rPr>
  </w:style>
  <w:style w:type="paragraph" w:customStyle="1" w:styleId="af9">
    <w:name w:val="Пункт"/>
    <w:basedOn w:val="Normal"/>
    <w:uiPriority w:val="99"/>
    <w:rsid w:val="00A83426"/>
    <w:pPr>
      <w:widowControl/>
      <w:tabs>
        <w:tab w:val="num" w:pos="1134"/>
      </w:tabs>
      <w:snapToGrid/>
      <w:spacing w:line="360" w:lineRule="auto"/>
      <w:ind w:left="1134" w:hanging="1134"/>
      <w:jc w:val="both"/>
    </w:pPr>
    <w:rPr>
      <w:rFonts w:eastAsia="Times New Roman"/>
      <w:sz w:val="28"/>
      <w:szCs w:val="28"/>
    </w:rPr>
  </w:style>
  <w:style w:type="paragraph" w:customStyle="1" w:styleId="1f7">
    <w:name w:val="ТТ список 1"/>
    <w:basedOn w:val="Normal"/>
    <w:autoRedefine/>
    <w:uiPriority w:val="99"/>
    <w:rsid w:val="00A83426"/>
    <w:pPr>
      <w:keepNext/>
      <w:keepLines/>
      <w:widowControl/>
      <w:snapToGrid/>
      <w:spacing w:before="240" w:after="120"/>
      <w:ind w:left="720" w:hanging="360"/>
    </w:pPr>
    <w:rPr>
      <w:rFonts w:eastAsia="Times New Roman"/>
      <w:b/>
      <w:bCs/>
      <w:sz w:val="24"/>
      <w:szCs w:val="24"/>
    </w:rPr>
  </w:style>
  <w:style w:type="paragraph" w:customStyle="1" w:styleId="27">
    <w:name w:val="ТТ список 2"/>
    <w:basedOn w:val="Normal"/>
    <w:autoRedefine/>
    <w:uiPriority w:val="99"/>
    <w:rsid w:val="00A83426"/>
    <w:pPr>
      <w:keepNext/>
      <w:keepLines/>
      <w:widowControl/>
      <w:snapToGrid/>
      <w:spacing w:before="120" w:after="60"/>
      <w:ind w:left="1440" w:hanging="360"/>
    </w:pPr>
    <w:rPr>
      <w:rFonts w:eastAsia="Times New Roman"/>
      <w:i/>
      <w:iCs/>
      <w:sz w:val="24"/>
      <w:szCs w:val="24"/>
    </w:rPr>
  </w:style>
  <w:style w:type="paragraph" w:customStyle="1" w:styleId="4">
    <w:name w:val="ТТ список 4"/>
    <w:basedOn w:val="37"/>
    <w:uiPriority w:val="99"/>
    <w:rsid w:val="00A83426"/>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BodyText"/>
    <w:uiPriority w:val="99"/>
    <w:rsid w:val="00A83426"/>
    <w:pPr>
      <w:numPr>
        <w:numId w:val="14"/>
      </w:numPr>
      <w:spacing w:before="100" w:after="100"/>
    </w:pPr>
    <w:rPr>
      <w:rFonts w:ascii="Times New Roman" w:hAnsi="Times New Roman" w:cs="Times New Roman"/>
      <w:color w:val="auto"/>
      <w:kern w:val="28"/>
      <w:lang w:eastAsia="ru-RU"/>
    </w:rPr>
  </w:style>
  <w:style w:type="paragraph" w:customStyle="1" w:styleId="WW-List2">
    <w:name w:val="WW-List 2"/>
    <w:basedOn w:val="Normal"/>
    <w:uiPriority w:val="99"/>
    <w:rsid w:val="00A83426"/>
    <w:pPr>
      <w:suppressAutoHyphens/>
      <w:snapToGrid/>
      <w:spacing w:line="300" w:lineRule="auto"/>
      <w:ind w:left="566" w:hanging="283"/>
      <w:jc w:val="both"/>
    </w:pPr>
    <w:rPr>
      <w:rFonts w:eastAsia="Times New Roman"/>
      <w:lang w:eastAsia="ar-SA"/>
    </w:rPr>
  </w:style>
  <w:style w:type="character" w:customStyle="1" w:styleId="010">
    <w:name w:val="ТЗ0 Марк б/н1 Знак"/>
    <w:link w:val="01"/>
    <w:uiPriority w:val="99"/>
    <w:locked/>
    <w:rsid w:val="00A83426"/>
    <w:rPr>
      <w:rFonts w:ascii="Verdana" w:hAnsi="Verdana"/>
      <w:w w:val="101"/>
      <w:sz w:val="24"/>
      <w:szCs w:val="24"/>
    </w:rPr>
  </w:style>
  <w:style w:type="paragraph" w:customStyle="1" w:styleId="01">
    <w:name w:val="ТЗ0 Марк б/н1"/>
    <w:basedOn w:val="Normal"/>
    <w:link w:val="010"/>
    <w:autoRedefine/>
    <w:uiPriority w:val="99"/>
    <w:rsid w:val="00A83426"/>
    <w:pPr>
      <w:widowControl/>
      <w:numPr>
        <w:numId w:val="15"/>
      </w:numPr>
      <w:snapToGrid/>
      <w:spacing w:before="40" w:after="40"/>
      <w:jc w:val="both"/>
    </w:pPr>
    <w:rPr>
      <w:rFonts w:ascii="Verdana" w:hAnsi="Verdana"/>
      <w:w w:val="101"/>
      <w:sz w:val="24"/>
      <w:szCs w:val="24"/>
    </w:rPr>
  </w:style>
  <w:style w:type="paragraph" w:customStyle="1" w:styleId="cueparagraph">
    <w:name w:val="cueparagraph"/>
    <w:basedOn w:val="Normal"/>
    <w:uiPriority w:val="99"/>
    <w:rsid w:val="00A83426"/>
    <w:pPr>
      <w:widowControl/>
      <w:snapToGri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rsid w:val="00A83426"/>
    <w:rPr>
      <w:rFonts w:cs="Times New Roman"/>
      <w:sz w:val="16"/>
      <w:szCs w:val="16"/>
    </w:rPr>
  </w:style>
  <w:style w:type="character" w:styleId="SubtleEmphasis">
    <w:name w:val="Subtle Emphasis"/>
    <w:basedOn w:val="DefaultParagraphFont"/>
    <w:uiPriority w:val="99"/>
    <w:qFormat/>
    <w:rsid w:val="00A83426"/>
    <w:rPr>
      <w:rFonts w:cs="Times New Roman"/>
      <w:i/>
      <w:iCs/>
      <w:color w:val="808080"/>
    </w:rPr>
  </w:style>
  <w:style w:type="character" w:customStyle="1" w:styleId="Heading3Char1">
    <w:name w:val="Heading 3 Char1"/>
    <w:link w:val="Heading3"/>
    <w:uiPriority w:val="99"/>
    <w:locked/>
    <w:rsid w:val="00A83426"/>
    <w:rPr>
      <w:rFonts w:ascii="Times New Roman" w:hAnsi="Times New Roman"/>
      <w:b/>
      <w:sz w:val="20"/>
    </w:rPr>
  </w:style>
  <w:style w:type="character" w:customStyle="1" w:styleId="price">
    <w:name w:val="price"/>
    <w:uiPriority w:val="99"/>
    <w:rsid w:val="00A83426"/>
  </w:style>
  <w:style w:type="character" w:customStyle="1" w:styleId="314">
    <w:name w:val="Знак Знак31"/>
    <w:uiPriority w:val="99"/>
    <w:rsid w:val="00A83426"/>
    <w:rPr>
      <w:rFonts w:ascii="Cambria" w:hAnsi="Cambria"/>
      <w:b/>
      <w:color w:val="auto"/>
      <w:sz w:val="28"/>
      <w:lang w:eastAsia="ru-RU"/>
    </w:rPr>
  </w:style>
  <w:style w:type="character" w:customStyle="1" w:styleId="300">
    <w:name w:val="Знак Знак30"/>
    <w:uiPriority w:val="99"/>
    <w:rsid w:val="00A83426"/>
    <w:rPr>
      <w:rFonts w:ascii="Cambria" w:hAnsi="Cambria"/>
      <w:b/>
      <w:color w:val="auto"/>
      <w:sz w:val="26"/>
      <w:lang w:eastAsia="ru-RU"/>
    </w:rPr>
  </w:style>
  <w:style w:type="character" w:customStyle="1" w:styleId="29">
    <w:name w:val="Знак Знак29"/>
    <w:uiPriority w:val="99"/>
    <w:rsid w:val="00A83426"/>
    <w:rPr>
      <w:rFonts w:ascii="Arial" w:hAnsi="Arial"/>
      <w:b/>
      <w:sz w:val="26"/>
      <w:lang w:eastAsia="ru-RU"/>
    </w:rPr>
  </w:style>
  <w:style w:type="character" w:customStyle="1" w:styleId="213">
    <w:name w:val="Знак Знак21"/>
    <w:uiPriority w:val="99"/>
    <w:rsid w:val="00A83426"/>
    <w:rPr>
      <w:rFonts w:ascii="Times New Roman" w:hAnsi="Times New Roman"/>
      <w:sz w:val="24"/>
      <w:lang w:eastAsia="ru-RU"/>
    </w:rPr>
  </w:style>
  <w:style w:type="character" w:customStyle="1" w:styleId="200">
    <w:name w:val="Знак Знак20"/>
    <w:uiPriority w:val="99"/>
    <w:rsid w:val="00A83426"/>
    <w:rPr>
      <w:rFonts w:ascii="Times New Roman" w:hAnsi="Times New Roman"/>
      <w:sz w:val="24"/>
      <w:lang w:eastAsia="ru-RU"/>
    </w:rPr>
  </w:style>
  <w:style w:type="character" w:customStyle="1" w:styleId="190">
    <w:name w:val="Знак Знак19"/>
    <w:uiPriority w:val="99"/>
    <w:rsid w:val="00A83426"/>
    <w:rPr>
      <w:rFonts w:ascii="Times New Roman" w:hAnsi="Times New Roman"/>
      <w:sz w:val="16"/>
      <w:lang w:eastAsia="ru-RU"/>
    </w:rPr>
  </w:style>
  <w:style w:type="character" w:customStyle="1" w:styleId="HTML1">
    <w:name w:val="Стандартный HTML Знак1"/>
    <w:uiPriority w:val="99"/>
    <w:semiHidden/>
    <w:rsid w:val="00A83426"/>
    <w:rPr>
      <w:rFonts w:ascii="Consolas" w:hAnsi="Consolas"/>
    </w:rPr>
  </w:style>
  <w:style w:type="character" w:customStyle="1" w:styleId="HTML10">
    <w:name w:val="Адрес HTML Знак1"/>
    <w:uiPriority w:val="99"/>
    <w:semiHidden/>
    <w:rsid w:val="00A83426"/>
    <w:rPr>
      <w:i/>
      <w:sz w:val="24"/>
    </w:rPr>
  </w:style>
  <w:style w:type="character" w:customStyle="1" w:styleId="1f8">
    <w:name w:val="Верхний колонтитул Знак1"/>
    <w:uiPriority w:val="99"/>
    <w:semiHidden/>
    <w:rsid w:val="00A83426"/>
    <w:rPr>
      <w:sz w:val="24"/>
    </w:rPr>
  </w:style>
  <w:style w:type="character" w:customStyle="1" w:styleId="1f9">
    <w:name w:val="Прощание Знак1"/>
    <w:uiPriority w:val="99"/>
    <w:semiHidden/>
    <w:rsid w:val="00A83426"/>
    <w:rPr>
      <w:sz w:val="24"/>
    </w:rPr>
  </w:style>
  <w:style w:type="character" w:customStyle="1" w:styleId="1fa">
    <w:name w:val="Подпись Знак1"/>
    <w:uiPriority w:val="99"/>
    <w:semiHidden/>
    <w:rsid w:val="00A83426"/>
    <w:rPr>
      <w:sz w:val="24"/>
    </w:rPr>
  </w:style>
  <w:style w:type="character" w:customStyle="1" w:styleId="1fb">
    <w:name w:val="Шапка Знак1"/>
    <w:uiPriority w:val="99"/>
    <w:semiHidden/>
    <w:rsid w:val="00A83426"/>
    <w:rPr>
      <w:rFonts w:ascii="Cambria" w:hAnsi="Cambria"/>
      <w:sz w:val="24"/>
      <w:shd w:val="pct20" w:color="auto" w:fill="auto"/>
    </w:rPr>
  </w:style>
  <w:style w:type="character" w:customStyle="1" w:styleId="1fc">
    <w:name w:val="Дата Знак1"/>
    <w:uiPriority w:val="99"/>
    <w:semiHidden/>
    <w:rsid w:val="00A83426"/>
    <w:rPr>
      <w:sz w:val="24"/>
    </w:rPr>
  </w:style>
  <w:style w:type="character" w:customStyle="1" w:styleId="1fd">
    <w:name w:val="Красная строка Знак1"/>
    <w:uiPriority w:val="99"/>
    <w:semiHidden/>
    <w:rsid w:val="00A83426"/>
    <w:rPr>
      <w:rFonts w:ascii="Arial" w:hAnsi="Arial"/>
      <w:snapToGrid w:val="0"/>
      <w:color w:val="000000"/>
      <w:sz w:val="24"/>
      <w:lang w:val="ru-RU" w:eastAsia="en-US"/>
    </w:rPr>
  </w:style>
  <w:style w:type="character" w:customStyle="1" w:styleId="214">
    <w:name w:val="Красная строка 2 Знак1"/>
    <w:uiPriority w:val="99"/>
    <w:semiHidden/>
    <w:rsid w:val="00A83426"/>
    <w:rPr>
      <w:sz w:val="24"/>
      <w:lang w:val="ru-RU" w:eastAsia="ru-RU"/>
    </w:rPr>
  </w:style>
  <w:style w:type="character" w:customStyle="1" w:styleId="315">
    <w:name w:val="Основной текст с отступом 3 Знак1"/>
    <w:uiPriority w:val="99"/>
    <w:semiHidden/>
    <w:rsid w:val="00A83426"/>
    <w:rPr>
      <w:rFonts w:ascii="Times New Roman" w:hAnsi="Times New Roman"/>
      <w:sz w:val="16"/>
      <w:lang w:eastAsia="ru-RU"/>
    </w:rPr>
  </w:style>
  <w:style w:type="character" w:customStyle="1" w:styleId="1fe">
    <w:name w:val="Текст Знак1"/>
    <w:uiPriority w:val="99"/>
    <w:semiHidden/>
    <w:rsid w:val="00A83426"/>
    <w:rPr>
      <w:rFonts w:ascii="Consolas" w:hAnsi="Consolas"/>
      <w:sz w:val="21"/>
    </w:rPr>
  </w:style>
  <w:style w:type="character" w:customStyle="1" w:styleId="A90">
    <w:name w:val="A9"/>
    <w:uiPriority w:val="99"/>
    <w:rsid w:val="00A83426"/>
    <w:rPr>
      <w:color w:val="000000"/>
      <w:sz w:val="13"/>
    </w:rPr>
  </w:style>
  <w:style w:type="character" w:customStyle="1" w:styleId="FontStyle14">
    <w:name w:val="Font Style14"/>
    <w:uiPriority w:val="99"/>
    <w:rsid w:val="00A83426"/>
    <w:rPr>
      <w:rFonts w:ascii="Times New Roman" w:hAnsi="Times New Roman"/>
      <w:sz w:val="22"/>
    </w:rPr>
  </w:style>
  <w:style w:type="character" w:customStyle="1" w:styleId="afa">
    <w:name w:val="ГС_Текст_цвет"/>
    <w:uiPriority w:val="99"/>
    <w:rsid w:val="00A83426"/>
    <w:rPr>
      <w:rFonts w:ascii="Times New Roman" w:hAnsi="Times New Roman"/>
    </w:rPr>
  </w:style>
  <w:style w:type="table" w:customStyle="1" w:styleId="28">
    <w:name w:val="Сетка таблицы2"/>
    <w:uiPriority w:val="99"/>
    <w:rsid w:val="00A8342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A8342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A8342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Знак Знак Знак Знак1 Знак Знак Знак Знак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character" w:customStyle="1" w:styleId="apple-style-span">
    <w:name w:val="apple-style-span"/>
    <w:basedOn w:val="DefaultParagraphFont"/>
    <w:uiPriority w:val="99"/>
    <w:rsid w:val="00A83426"/>
    <w:rPr>
      <w:rFonts w:cs="Times New Roman"/>
    </w:rPr>
  </w:style>
  <w:style w:type="character" w:customStyle="1" w:styleId="Q">
    <w:name w:val="Q"/>
    <w:uiPriority w:val="99"/>
    <w:rsid w:val="00A83426"/>
  </w:style>
  <w:style w:type="character" w:customStyle="1" w:styleId="apple-converted-space">
    <w:name w:val="apple-converted-space"/>
    <w:uiPriority w:val="99"/>
    <w:rsid w:val="00A83426"/>
  </w:style>
  <w:style w:type="paragraph" w:customStyle="1" w:styleId="2a">
    <w:name w:val="Знак2"/>
    <w:basedOn w:val="Normal"/>
    <w:uiPriority w:val="99"/>
    <w:rsid w:val="00A83426"/>
    <w:pPr>
      <w:widowControl/>
      <w:snapToGrid/>
      <w:spacing w:before="100" w:beforeAutospacing="1" w:after="100" w:afterAutospacing="1"/>
    </w:pPr>
    <w:rPr>
      <w:rFonts w:ascii="Tahoma" w:eastAsia="Times New Roman" w:hAnsi="Tahoma" w:cs="Tahoma"/>
      <w:lang w:val="en-US" w:eastAsia="en-US"/>
    </w:rPr>
  </w:style>
  <w:style w:type="paragraph" w:customStyle="1" w:styleId="Normal1">
    <w:name w:val="Normal1"/>
    <w:uiPriority w:val="99"/>
    <w:rsid w:val="00A83426"/>
    <w:pPr>
      <w:widowControl w:val="0"/>
      <w:ind w:firstLine="720"/>
    </w:pPr>
    <w:rPr>
      <w:rFonts w:ascii="Times New Roman" w:hAnsi="Times New Roman"/>
      <w:sz w:val="20"/>
      <w:szCs w:val="20"/>
    </w:rPr>
  </w:style>
  <w:style w:type="character" w:customStyle="1" w:styleId="3a">
    <w:name w:val="Знак Знак3"/>
    <w:uiPriority w:val="99"/>
    <w:locked/>
    <w:rsid w:val="00A83426"/>
    <w:rPr>
      <w:b/>
      <w:sz w:val="28"/>
      <w:lang w:val="ru-RU" w:eastAsia="ru-RU"/>
    </w:rPr>
  </w:style>
  <w:style w:type="paragraph" w:customStyle="1" w:styleId="1ff0">
    <w:name w:val="Знак1 Знак Знак Знак Знак Знак Знак"/>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Style37">
    <w:name w:val="Style37"/>
    <w:basedOn w:val="Normal"/>
    <w:uiPriority w:val="99"/>
    <w:rsid w:val="00A83426"/>
    <w:pPr>
      <w:autoSpaceDE w:val="0"/>
      <w:autoSpaceDN w:val="0"/>
      <w:adjustRightInd w:val="0"/>
      <w:snapToGrid/>
      <w:spacing w:line="303" w:lineRule="exact"/>
      <w:ind w:hanging="461"/>
      <w:jc w:val="both"/>
    </w:pPr>
    <w:rPr>
      <w:rFonts w:ascii="Arial Narrow" w:eastAsia="Times New Roman" w:hAnsi="Arial Narrow" w:cs="Arial Narrow"/>
      <w:sz w:val="24"/>
      <w:szCs w:val="24"/>
    </w:rPr>
  </w:style>
  <w:style w:type="paragraph" w:customStyle="1" w:styleId="xl21">
    <w:name w:val="xl21"/>
    <w:basedOn w:val="Normal"/>
    <w:uiPriority w:val="99"/>
    <w:rsid w:val="00A8342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top"/>
    </w:pPr>
    <w:rPr>
      <w:rFonts w:eastAsia="Times New Roman"/>
    </w:rPr>
  </w:style>
  <w:style w:type="paragraph" w:customStyle="1" w:styleId="xl18">
    <w:name w:val="xl18"/>
    <w:basedOn w:val="Normal"/>
    <w:uiPriority w:val="99"/>
    <w:rsid w:val="00A83426"/>
    <w:pPr>
      <w:widowControl/>
      <w:pBdr>
        <w:left w:val="single" w:sz="4" w:space="0" w:color="auto"/>
        <w:bottom w:val="single" w:sz="4" w:space="0" w:color="auto"/>
      </w:pBdr>
      <w:snapToGrid/>
      <w:spacing w:before="100" w:beforeAutospacing="1" w:after="100" w:afterAutospacing="1"/>
      <w:jc w:val="center"/>
    </w:pPr>
    <w:rPr>
      <w:rFonts w:eastAsia="Times New Roman"/>
    </w:rPr>
  </w:style>
  <w:style w:type="paragraph" w:customStyle="1" w:styleId="xl19">
    <w:name w:val="xl19"/>
    <w:basedOn w:val="Normal"/>
    <w:uiPriority w:val="99"/>
    <w:rsid w:val="00A83426"/>
    <w:pPr>
      <w:widowControl/>
      <w:pBdr>
        <w:left w:val="single" w:sz="4" w:space="0" w:color="auto"/>
        <w:bottom w:val="single" w:sz="4" w:space="0" w:color="auto"/>
      </w:pBdr>
      <w:snapToGrid/>
      <w:spacing w:before="100" w:beforeAutospacing="1" w:after="100" w:afterAutospacing="1"/>
      <w:jc w:val="right"/>
    </w:pPr>
    <w:rPr>
      <w:rFonts w:eastAsia="Times New Roman"/>
    </w:rPr>
  </w:style>
  <w:style w:type="paragraph" w:customStyle="1" w:styleId="xl20">
    <w:name w:val="xl20"/>
    <w:basedOn w:val="Normal"/>
    <w:uiPriority w:val="99"/>
    <w:rsid w:val="00A83426"/>
    <w:pPr>
      <w:widowControl/>
      <w:pBdr>
        <w:left w:val="single" w:sz="4" w:space="0" w:color="auto"/>
        <w:bottom w:val="single" w:sz="4" w:space="0" w:color="auto"/>
      </w:pBdr>
      <w:snapToGrid/>
      <w:spacing w:before="100" w:beforeAutospacing="1" w:after="100" w:afterAutospacing="1"/>
      <w:jc w:val="right"/>
    </w:pPr>
    <w:rPr>
      <w:rFonts w:eastAsia="Times New Roman"/>
    </w:rPr>
  </w:style>
  <w:style w:type="character" w:styleId="Emphasis">
    <w:name w:val="Emphasis"/>
    <w:basedOn w:val="DefaultParagraphFont"/>
    <w:uiPriority w:val="99"/>
    <w:qFormat/>
    <w:rsid w:val="00A83426"/>
    <w:rPr>
      <w:rFonts w:cs="Times New Roman"/>
      <w:i/>
      <w:iCs/>
    </w:rPr>
  </w:style>
  <w:style w:type="paragraph" w:customStyle="1" w:styleId="xl17">
    <w:name w:val="xl17"/>
    <w:basedOn w:val="Normal"/>
    <w:uiPriority w:val="99"/>
    <w:rsid w:val="00A8342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rPr>
  </w:style>
  <w:style w:type="paragraph" w:customStyle="1" w:styleId="xl27">
    <w:name w:val="xl27"/>
    <w:basedOn w:val="Normal"/>
    <w:uiPriority w:val="99"/>
    <w:rsid w:val="00A83426"/>
    <w:pPr>
      <w:widowControl/>
      <w:pBdr>
        <w:top w:val="single" w:sz="4" w:space="0" w:color="auto"/>
        <w:left w:val="single" w:sz="4" w:space="0" w:color="auto"/>
        <w:bottom w:val="single" w:sz="4" w:space="0" w:color="auto"/>
      </w:pBdr>
      <w:snapToGrid/>
      <w:spacing w:before="100" w:beforeAutospacing="1" w:after="100" w:afterAutospacing="1"/>
      <w:textAlignment w:val="top"/>
    </w:pPr>
    <w:rPr>
      <w:rFonts w:eastAsia="Times New Roman"/>
    </w:rPr>
  </w:style>
  <w:style w:type="paragraph" w:customStyle="1" w:styleId="western">
    <w:name w:val="western"/>
    <w:basedOn w:val="Normal"/>
    <w:uiPriority w:val="99"/>
    <w:rsid w:val="00A83426"/>
    <w:pPr>
      <w:widowControl/>
      <w:snapToGrid/>
      <w:spacing w:before="100" w:beforeAutospacing="1" w:after="100" w:afterAutospacing="1"/>
    </w:pPr>
    <w:rPr>
      <w:rFonts w:eastAsia="Times New Roman"/>
      <w:sz w:val="24"/>
      <w:szCs w:val="24"/>
    </w:rPr>
  </w:style>
  <w:style w:type="character" w:customStyle="1" w:styleId="highlighthighlightactive">
    <w:name w:val="highlight highlight_active"/>
    <w:basedOn w:val="DefaultParagraphFont"/>
    <w:uiPriority w:val="99"/>
    <w:rsid w:val="00A83426"/>
    <w:rPr>
      <w:rFonts w:cs="Times New Roman"/>
    </w:rPr>
  </w:style>
  <w:style w:type="character" w:customStyle="1" w:styleId="productcardtext">
    <w:name w:val="productcardtext"/>
    <w:basedOn w:val="DefaultParagraphFont"/>
    <w:uiPriority w:val="99"/>
    <w:rsid w:val="00A83426"/>
    <w:rPr>
      <w:rFonts w:cs="Times New Roman"/>
    </w:rPr>
  </w:style>
  <w:style w:type="paragraph" w:customStyle="1" w:styleId="xl26">
    <w:name w:val="xl26"/>
    <w:basedOn w:val="Normal"/>
    <w:uiPriority w:val="99"/>
    <w:rsid w:val="00A83426"/>
    <w:pPr>
      <w:widowControl/>
      <w:pBdr>
        <w:left w:val="single" w:sz="4" w:space="0" w:color="auto"/>
        <w:bottom w:val="single" w:sz="4" w:space="0" w:color="auto"/>
      </w:pBdr>
      <w:snapToGrid/>
      <w:spacing w:before="100" w:beforeAutospacing="1" w:after="100" w:afterAutospacing="1"/>
      <w:jc w:val="right"/>
    </w:pPr>
    <w:rPr>
      <w:rFonts w:eastAsia="Times New Roman"/>
    </w:rPr>
  </w:style>
  <w:style w:type="paragraph" w:customStyle="1" w:styleId="xl24">
    <w:name w:val="xl24"/>
    <w:basedOn w:val="Normal"/>
    <w:uiPriority w:val="99"/>
    <w:rsid w:val="00A83426"/>
    <w:pPr>
      <w:widowControl/>
      <w:pBdr>
        <w:left w:val="single" w:sz="4" w:space="0" w:color="auto"/>
        <w:bottom w:val="single" w:sz="4" w:space="0" w:color="auto"/>
      </w:pBdr>
      <w:snapToGrid/>
      <w:spacing w:before="100" w:beforeAutospacing="1" w:after="100" w:afterAutospacing="1"/>
      <w:jc w:val="right"/>
    </w:pPr>
    <w:rPr>
      <w:rFonts w:eastAsia="Times New Roman"/>
    </w:rPr>
  </w:style>
  <w:style w:type="paragraph" w:customStyle="1" w:styleId="xl22">
    <w:name w:val="xl22"/>
    <w:basedOn w:val="Normal"/>
    <w:uiPriority w:val="99"/>
    <w:rsid w:val="00A83426"/>
    <w:pPr>
      <w:widowControl/>
      <w:pBdr>
        <w:left w:val="single" w:sz="4" w:space="0" w:color="auto"/>
        <w:bottom w:val="single" w:sz="4" w:space="0" w:color="auto"/>
      </w:pBdr>
      <w:snapToGrid/>
      <w:spacing w:before="100" w:beforeAutospacing="1" w:after="100" w:afterAutospacing="1"/>
      <w:jc w:val="center"/>
    </w:pPr>
    <w:rPr>
      <w:rFonts w:eastAsia="Times New Roman"/>
    </w:rPr>
  </w:style>
  <w:style w:type="paragraph" w:customStyle="1" w:styleId="xl28">
    <w:name w:val="xl28"/>
    <w:basedOn w:val="Normal"/>
    <w:uiPriority w:val="99"/>
    <w:rsid w:val="00A8342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rPr>
      <w:rFonts w:eastAsia="Times New Roman"/>
      <w:b/>
      <w:bCs/>
    </w:rPr>
  </w:style>
  <w:style w:type="character" w:customStyle="1" w:styleId="1ff1">
    <w:name w:val="Знак Знак Знак Знак Знак Знак Знак Знак Знак Знак1"/>
    <w:uiPriority w:val="99"/>
    <w:rsid w:val="00A83426"/>
    <w:rPr>
      <w:b/>
      <w:sz w:val="28"/>
      <w:lang w:val="ru-RU" w:eastAsia="ru-RU"/>
    </w:rPr>
  </w:style>
  <w:style w:type="paragraph" w:customStyle="1" w:styleId="1ff2">
    <w:name w:val="Без интервала1"/>
    <w:uiPriority w:val="99"/>
    <w:rsid w:val="00A83426"/>
    <w:rPr>
      <w:rFonts w:eastAsia="Times New Roman" w:cs="Calibri"/>
    </w:rPr>
  </w:style>
  <w:style w:type="paragraph" w:customStyle="1" w:styleId="Style14">
    <w:name w:val="Style14"/>
    <w:basedOn w:val="Normal"/>
    <w:uiPriority w:val="99"/>
    <w:rsid w:val="00A83426"/>
    <w:pPr>
      <w:autoSpaceDE w:val="0"/>
      <w:autoSpaceDN w:val="0"/>
      <w:adjustRightInd w:val="0"/>
      <w:snapToGrid/>
    </w:pPr>
    <w:rPr>
      <w:rFonts w:ascii="Constantia" w:eastAsia="Times New Roman" w:hAnsi="Constantia" w:cs="Constantia"/>
      <w:sz w:val="24"/>
      <w:szCs w:val="24"/>
    </w:rPr>
  </w:style>
  <w:style w:type="paragraph" w:customStyle="1" w:styleId="Style19">
    <w:name w:val="Style19"/>
    <w:basedOn w:val="Normal"/>
    <w:uiPriority w:val="99"/>
    <w:rsid w:val="00A83426"/>
    <w:pPr>
      <w:autoSpaceDE w:val="0"/>
      <w:autoSpaceDN w:val="0"/>
      <w:adjustRightInd w:val="0"/>
      <w:snapToGrid/>
      <w:spacing w:line="307" w:lineRule="exact"/>
    </w:pPr>
    <w:rPr>
      <w:rFonts w:ascii="Constantia" w:eastAsia="Times New Roman" w:hAnsi="Constantia" w:cs="Constantia"/>
      <w:sz w:val="24"/>
      <w:szCs w:val="24"/>
    </w:rPr>
  </w:style>
  <w:style w:type="paragraph" w:customStyle="1" w:styleId="Style20">
    <w:name w:val="Style20"/>
    <w:basedOn w:val="Normal"/>
    <w:uiPriority w:val="99"/>
    <w:rsid w:val="00A83426"/>
    <w:pPr>
      <w:autoSpaceDE w:val="0"/>
      <w:autoSpaceDN w:val="0"/>
      <w:adjustRightInd w:val="0"/>
      <w:snapToGrid/>
    </w:pPr>
    <w:rPr>
      <w:rFonts w:ascii="Constantia" w:eastAsia="Times New Roman" w:hAnsi="Constantia" w:cs="Constantia"/>
      <w:sz w:val="24"/>
      <w:szCs w:val="24"/>
    </w:rPr>
  </w:style>
  <w:style w:type="paragraph" w:customStyle="1" w:styleId="Style21">
    <w:name w:val="Style21"/>
    <w:basedOn w:val="Normal"/>
    <w:uiPriority w:val="99"/>
    <w:rsid w:val="00A83426"/>
    <w:pPr>
      <w:autoSpaceDE w:val="0"/>
      <w:autoSpaceDN w:val="0"/>
      <w:adjustRightInd w:val="0"/>
      <w:snapToGrid/>
      <w:spacing w:line="310" w:lineRule="exact"/>
      <w:ind w:firstLine="2630"/>
    </w:pPr>
    <w:rPr>
      <w:rFonts w:ascii="Constantia" w:eastAsia="Times New Roman" w:hAnsi="Constantia" w:cs="Constantia"/>
      <w:sz w:val="24"/>
      <w:szCs w:val="24"/>
    </w:rPr>
  </w:style>
  <w:style w:type="paragraph" w:customStyle="1" w:styleId="Style22">
    <w:name w:val="Style22"/>
    <w:basedOn w:val="Normal"/>
    <w:uiPriority w:val="99"/>
    <w:rsid w:val="00A83426"/>
    <w:pPr>
      <w:autoSpaceDE w:val="0"/>
      <w:autoSpaceDN w:val="0"/>
      <w:adjustRightInd w:val="0"/>
      <w:snapToGrid/>
      <w:spacing w:line="322" w:lineRule="exact"/>
      <w:ind w:hanging="518"/>
      <w:jc w:val="both"/>
    </w:pPr>
    <w:rPr>
      <w:rFonts w:ascii="Constantia" w:eastAsia="Times New Roman" w:hAnsi="Constantia" w:cs="Constantia"/>
      <w:sz w:val="24"/>
      <w:szCs w:val="24"/>
    </w:rPr>
  </w:style>
  <w:style w:type="paragraph" w:customStyle="1" w:styleId="Style24">
    <w:name w:val="Style24"/>
    <w:basedOn w:val="Normal"/>
    <w:uiPriority w:val="99"/>
    <w:rsid w:val="00A83426"/>
    <w:pPr>
      <w:autoSpaceDE w:val="0"/>
      <w:autoSpaceDN w:val="0"/>
      <w:adjustRightInd w:val="0"/>
      <w:snapToGrid/>
      <w:spacing w:line="312" w:lineRule="exact"/>
      <w:ind w:hanging="298"/>
    </w:pPr>
    <w:rPr>
      <w:rFonts w:ascii="Constantia" w:eastAsia="Times New Roman" w:hAnsi="Constantia" w:cs="Constantia"/>
      <w:sz w:val="24"/>
      <w:szCs w:val="24"/>
    </w:rPr>
  </w:style>
  <w:style w:type="character" w:customStyle="1" w:styleId="FontStyle29">
    <w:name w:val="Font Style29"/>
    <w:uiPriority w:val="99"/>
    <w:rsid w:val="00A83426"/>
    <w:rPr>
      <w:rFonts w:ascii="Constantia" w:hAnsi="Constantia"/>
      <w:i/>
      <w:sz w:val="26"/>
    </w:rPr>
  </w:style>
  <w:style w:type="character" w:customStyle="1" w:styleId="iceouttxt1">
    <w:name w:val="iceouttxt1"/>
    <w:uiPriority w:val="99"/>
    <w:rsid w:val="00A83426"/>
    <w:rPr>
      <w:rFonts w:ascii="Arial" w:hAnsi="Arial"/>
      <w:color w:val="auto"/>
      <w:sz w:val="17"/>
    </w:rPr>
  </w:style>
  <w:style w:type="paragraph" w:customStyle="1" w:styleId="afb">
    <w:name w:val="текст"/>
    <w:basedOn w:val="Normal"/>
    <w:uiPriority w:val="99"/>
    <w:rsid w:val="00A83426"/>
    <w:pPr>
      <w:widowControl/>
      <w:snapToGrid/>
      <w:spacing w:before="100" w:beforeAutospacing="1" w:after="100" w:afterAutospacing="1"/>
    </w:pPr>
    <w:rPr>
      <w:rFonts w:eastAsia="Times New Roman"/>
      <w:sz w:val="24"/>
      <w:szCs w:val="24"/>
    </w:rPr>
  </w:style>
  <w:style w:type="paragraph" w:customStyle="1" w:styleId="afc">
    <w:name w:val="Знак Знак Знак Знак Знак Знак Знак"/>
    <w:basedOn w:val="Normal"/>
    <w:uiPriority w:val="99"/>
    <w:rsid w:val="00A83426"/>
    <w:pPr>
      <w:adjustRightInd w:val="0"/>
      <w:snapToGrid/>
      <w:spacing w:after="160" w:line="240" w:lineRule="exact"/>
      <w:jc w:val="right"/>
    </w:pPr>
    <w:rPr>
      <w:rFonts w:eastAsia="Times New Roman"/>
      <w:lang w:val="en-GB" w:eastAsia="en-US"/>
    </w:rPr>
  </w:style>
  <w:style w:type="character" w:customStyle="1" w:styleId="highlight">
    <w:name w:val="highlight"/>
    <w:basedOn w:val="DefaultParagraphFont"/>
    <w:uiPriority w:val="99"/>
    <w:rsid w:val="00A83426"/>
    <w:rPr>
      <w:rFonts w:cs="Times New Roman"/>
    </w:rPr>
  </w:style>
  <w:style w:type="character" w:customStyle="1" w:styleId="Anrede1IhrZeichen">
    <w:name w:val="Anrede1IhrZeichen"/>
    <w:uiPriority w:val="99"/>
    <w:rsid w:val="00A83426"/>
    <w:rPr>
      <w:rFonts w:ascii="Arial" w:hAnsi="Arial"/>
      <w:sz w:val="22"/>
    </w:rPr>
  </w:style>
  <w:style w:type="character" w:customStyle="1" w:styleId="afd">
    <w:name w:val="Знак Знак Знак Знак Знак Знак Знак Знак Знак"/>
    <w:uiPriority w:val="99"/>
    <w:rsid w:val="00A83426"/>
    <w:rPr>
      <w:rFonts w:ascii="Times New Roman" w:hAnsi="Times New Roman"/>
      <w:sz w:val="24"/>
    </w:rPr>
  </w:style>
  <w:style w:type="paragraph" w:customStyle="1" w:styleId="afe">
    <w:name w:val="набор"/>
    <w:basedOn w:val="Normal"/>
    <w:uiPriority w:val="99"/>
    <w:rsid w:val="00A83426"/>
    <w:pPr>
      <w:widowControl/>
      <w:snapToGrid/>
      <w:ind w:left="284" w:hanging="284"/>
    </w:pPr>
    <w:rPr>
      <w:rFonts w:eastAsia="Times New Roman"/>
    </w:rPr>
  </w:style>
  <w:style w:type="paragraph" w:customStyle="1" w:styleId="bo">
    <w:name w:val="bo"/>
    <w:basedOn w:val="BodyText"/>
    <w:uiPriority w:val="99"/>
    <w:rsid w:val="00A83426"/>
    <w:pPr>
      <w:suppressAutoHyphens/>
    </w:pPr>
    <w:rPr>
      <w:color w:val="auto"/>
      <w:sz w:val="20"/>
      <w:szCs w:val="20"/>
      <w:lang w:eastAsia="ar-SA"/>
    </w:rPr>
  </w:style>
  <w:style w:type="paragraph" w:customStyle="1" w:styleId="41">
    <w:name w:val="заголовок 4"/>
    <w:basedOn w:val="Normal"/>
    <w:next w:val="Normal"/>
    <w:uiPriority w:val="99"/>
    <w:rsid w:val="00A83426"/>
    <w:pPr>
      <w:keepNext/>
      <w:widowControl/>
      <w:autoSpaceDE w:val="0"/>
      <w:autoSpaceDN w:val="0"/>
      <w:snapToGrid/>
      <w:jc w:val="center"/>
      <w:outlineLvl w:val="3"/>
    </w:pPr>
    <w:rPr>
      <w:rFonts w:eastAsia="Times New Roman"/>
      <w:b/>
      <w:bCs/>
      <w:sz w:val="24"/>
      <w:szCs w:val="24"/>
    </w:rPr>
  </w:style>
  <w:style w:type="paragraph" w:customStyle="1" w:styleId="118">
    <w:name w:val="Знак1 Знак Знак Знак Знак Знак Знак1"/>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1ff3">
    <w:name w:val="1"/>
    <w:basedOn w:val="Normal"/>
    <w:uiPriority w:val="99"/>
    <w:rsid w:val="00A83426"/>
    <w:pPr>
      <w:widowControl/>
      <w:snapToGrid/>
      <w:spacing w:after="160" w:line="240" w:lineRule="exact"/>
      <w:jc w:val="both"/>
    </w:pPr>
    <w:rPr>
      <w:rFonts w:eastAsia="Times New Roman"/>
      <w:sz w:val="24"/>
      <w:szCs w:val="24"/>
      <w:lang w:val="en-US" w:eastAsia="en-US"/>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uiPriority w:val="99"/>
    <w:locked/>
    <w:rsid w:val="00A83426"/>
    <w:rPr>
      <w:sz w:val="24"/>
      <w:lang w:val="ru-RU" w:eastAsia="ru-RU"/>
    </w:rPr>
  </w:style>
  <w:style w:type="paragraph" w:customStyle="1" w:styleId="Normal11">
    <w:name w:val="Normal11"/>
    <w:uiPriority w:val="99"/>
    <w:rsid w:val="00A83426"/>
    <w:pPr>
      <w:widowControl w:val="0"/>
      <w:ind w:firstLine="720"/>
    </w:pPr>
    <w:rPr>
      <w:rFonts w:ascii="Times New Roman" w:hAnsi="Times New Roman"/>
      <w:sz w:val="20"/>
      <w:szCs w:val="20"/>
    </w:rPr>
  </w:style>
  <w:style w:type="paragraph" w:customStyle="1" w:styleId="Style16">
    <w:name w:val="Style16"/>
    <w:basedOn w:val="Normal"/>
    <w:uiPriority w:val="99"/>
    <w:rsid w:val="00A83426"/>
    <w:pPr>
      <w:autoSpaceDE w:val="0"/>
      <w:autoSpaceDN w:val="0"/>
      <w:adjustRightInd w:val="0"/>
      <w:snapToGrid/>
    </w:pPr>
    <w:rPr>
      <w:rFonts w:ascii="Cambria" w:eastAsia="Times New Roman" w:hAnsi="Cambria" w:cs="Cambria"/>
      <w:sz w:val="24"/>
      <w:szCs w:val="24"/>
    </w:rPr>
  </w:style>
  <w:style w:type="paragraph" w:customStyle="1" w:styleId="Style29">
    <w:name w:val="Style29"/>
    <w:basedOn w:val="Normal"/>
    <w:uiPriority w:val="99"/>
    <w:rsid w:val="00A83426"/>
    <w:pPr>
      <w:autoSpaceDE w:val="0"/>
      <w:autoSpaceDN w:val="0"/>
      <w:adjustRightInd w:val="0"/>
      <w:snapToGrid/>
      <w:spacing w:line="259" w:lineRule="exact"/>
    </w:pPr>
    <w:rPr>
      <w:rFonts w:ascii="Cambria" w:eastAsia="Times New Roman" w:hAnsi="Cambria" w:cs="Cambria"/>
      <w:sz w:val="24"/>
      <w:szCs w:val="24"/>
    </w:rPr>
  </w:style>
  <w:style w:type="character" w:customStyle="1" w:styleId="FontStyle36">
    <w:name w:val="Font Style36"/>
    <w:uiPriority w:val="99"/>
    <w:rsid w:val="00A83426"/>
    <w:rPr>
      <w:rFonts w:ascii="Cambria" w:hAnsi="Cambria"/>
      <w:b/>
      <w:sz w:val="20"/>
    </w:rPr>
  </w:style>
  <w:style w:type="character" w:customStyle="1" w:styleId="FontStyle43">
    <w:name w:val="Font Style43"/>
    <w:uiPriority w:val="99"/>
    <w:rsid w:val="00A83426"/>
    <w:rPr>
      <w:rFonts w:ascii="Cambria" w:hAnsi="Cambria"/>
      <w:sz w:val="20"/>
    </w:rPr>
  </w:style>
  <w:style w:type="character" w:customStyle="1" w:styleId="maintext1">
    <w:name w:val="maintext1"/>
    <w:uiPriority w:val="99"/>
    <w:rsid w:val="00A83426"/>
  </w:style>
  <w:style w:type="paragraph" w:customStyle="1" w:styleId="aff">
    <w:name w:val="Стиль Нормальный (таблица) + По левому краю"/>
    <w:basedOn w:val="af3"/>
    <w:uiPriority w:val="99"/>
    <w:rsid w:val="00A83426"/>
    <w:pPr>
      <w:jc w:val="left"/>
    </w:pPr>
  </w:style>
  <w:style w:type="character" w:customStyle="1" w:styleId="exhibitiontitle">
    <w:name w:val="exhibitiontitle"/>
    <w:uiPriority w:val="99"/>
    <w:rsid w:val="00A83426"/>
  </w:style>
  <w:style w:type="character" w:customStyle="1" w:styleId="wmi-callto">
    <w:name w:val="wmi-callto"/>
    <w:uiPriority w:val="99"/>
    <w:rsid w:val="00A83426"/>
  </w:style>
  <w:style w:type="character" w:customStyle="1" w:styleId="1ff4">
    <w:name w:val="Заголовок №1_"/>
    <w:link w:val="1ff5"/>
    <w:uiPriority w:val="99"/>
    <w:locked/>
    <w:rsid w:val="00A83426"/>
    <w:rPr>
      <w:sz w:val="27"/>
      <w:shd w:val="clear" w:color="auto" w:fill="FFFFFF"/>
    </w:rPr>
  </w:style>
  <w:style w:type="paragraph" w:customStyle="1" w:styleId="1ff5">
    <w:name w:val="Заголовок №1"/>
    <w:basedOn w:val="Normal"/>
    <w:link w:val="1ff4"/>
    <w:uiPriority w:val="99"/>
    <w:rsid w:val="00A83426"/>
    <w:pPr>
      <w:widowControl/>
      <w:shd w:val="clear" w:color="auto" w:fill="FFFFFF"/>
      <w:snapToGrid/>
      <w:spacing w:after="60" w:line="317" w:lineRule="exact"/>
      <w:jc w:val="center"/>
      <w:outlineLvl w:val="0"/>
    </w:pPr>
    <w:rPr>
      <w:rFonts w:ascii="Calibri" w:hAnsi="Calibri"/>
      <w:sz w:val="27"/>
      <w:shd w:val="clear" w:color="auto" w:fill="FFFFFF"/>
    </w:rPr>
  </w:style>
  <w:style w:type="character" w:customStyle="1" w:styleId="blue">
    <w:name w:val="blue"/>
    <w:uiPriority w:val="99"/>
    <w:rsid w:val="00A83426"/>
  </w:style>
  <w:style w:type="character" w:customStyle="1" w:styleId="underlined">
    <w:name w:val="underlined"/>
    <w:uiPriority w:val="99"/>
    <w:rsid w:val="00A83426"/>
  </w:style>
  <w:style w:type="character" w:customStyle="1" w:styleId="iceouttxt4">
    <w:name w:val="iceouttxt4"/>
    <w:basedOn w:val="DefaultParagraphFont"/>
    <w:uiPriority w:val="99"/>
    <w:rsid w:val="00A83426"/>
    <w:rPr>
      <w:rFonts w:cs="Times New Roman"/>
    </w:rPr>
  </w:style>
  <w:style w:type="paragraph" w:customStyle="1" w:styleId="13pt">
    <w:name w:val="Обычный + 13pt"/>
    <w:basedOn w:val="Normal"/>
    <w:uiPriority w:val="99"/>
    <w:rsid w:val="00A83426"/>
    <w:pPr>
      <w:widowControl/>
      <w:snapToGrid/>
    </w:pPr>
    <w:rPr>
      <w:rFonts w:eastAsia="Times New Roman"/>
      <w:sz w:val="24"/>
      <w:szCs w:val="24"/>
    </w:rPr>
  </w:style>
  <w:style w:type="character" w:customStyle="1" w:styleId="1ff6">
    <w:name w:val="Çàã1 Знак"/>
    <w:aliases w:val="BO Знак,ID Знак,body indent Знак,andrad Знак,EHPT Знак,Body Text2 Знак Знак"/>
    <w:uiPriority w:val="99"/>
    <w:locked/>
    <w:rsid w:val="00A83426"/>
    <w:rPr>
      <w:sz w:val="24"/>
      <w:lang w:val="ru-RU" w:eastAsia="ar-SA" w:bidi="ar-SA"/>
    </w:rPr>
  </w:style>
  <w:style w:type="character" w:customStyle="1" w:styleId="dfaq">
    <w:name w:val="dfaq"/>
    <w:uiPriority w:val="99"/>
    <w:rsid w:val="00A83426"/>
  </w:style>
  <w:style w:type="paragraph" w:customStyle="1" w:styleId="216">
    <w:name w:val="Основной текст с отступом 21"/>
    <w:basedOn w:val="Normal"/>
    <w:uiPriority w:val="99"/>
    <w:rsid w:val="00A83426"/>
    <w:pPr>
      <w:widowControl/>
      <w:shd w:val="clear" w:color="auto" w:fill="FFFFFF"/>
      <w:suppressAutoHyphens/>
      <w:snapToGrid/>
      <w:spacing w:line="322" w:lineRule="exact"/>
      <w:ind w:left="725"/>
    </w:pPr>
    <w:rPr>
      <w:rFonts w:eastAsia="Times New Roman"/>
      <w:color w:val="000000"/>
      <w:spacing w:val="-8"/>
      <w:sz w:val="22"/>
      <w:szCs w:val="22"/>
      <w:lang w:eastAsia="ar-SA"/>
    </w:rPr>
  </w:style>
  <w:style w:type="character" w:customStyle="1" w:styleId="ConsNormal1">
    <w:name w:val="ConsNormal Знак Знак"/>
    <w:uiPriority w:val="99"/>
    <w:locked/>
    <w:rsid w:val="00A83426"/>
    <w:rPr>
      <w:rFonts w:ascii="Arial" w:hAnsi="Arial"/>
      <w:lang w:val="ru-RU" w:eastAsia="ru-RU"/>
    </w:rPr>
  </w:style>
  <w:style w:type="paragraph" w:customStyle="1" w:styleId="1111">
    <w:name w:val="Знак1 Знак Знак Знак Знак Знак1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119">
    <w:name w:val="Знак1 Знак Знак Знак Знак Знак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1ff7">
    <w:name w:val="Знак Знак Знак Знак Знак Знак Знак Знак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paragraph" w:customStyle="1" w:styleId="217">
    <w:name w:val="Знак2 Знак Знак Знак Знак Знак Знак1"/>
    <w:basedOn w:val="Normal"/>
    <w:uiPriority w:val="99"/>
    <w:rsid w:val="00A83426"/>
    <w:pPr>
      <w:widowControl/>
      <w:snapToGrid/>
      <w:spacing w:after="160" w:line="240" w:lineRule="exact"/>
      <w:jc w:val="both"/>
    </w:pPr>
    <w:rPr>
      <w:rFonts w:eastAsia="Times New Roman"/>
      <w:sz w:val="24"/>
      <w:szCs w:val="24"/>
      <w:lang w:val="en-US" w:eastAsia="en-US"/>
    </w:rPr>
  </w:style>
  <w:style w:type="character" w:customStyle="1" w:styleId="postbody">
    <w:name w:val="postbody"/>
    <w:uiPriority w:val="99"/>
    <w:rsid w:val="00A83426"/>
  </w:style>
  <w:style w:type="paragraph" w:customStyle="1" w:styleId="aff0">
    <w:name w:val="Заголовок"/>
    <w:basedOn w:val="Normal"/>
    <w:next w:val="BodyText"/>
    <w:uiPriority w:val="99"/>
    <w:rsid w:val="00A83426"/>
    <w:pPr>
      <w:keepNext/>
      <w:suppressAutoHyphens/>
      <w:snapToGrid/>
      <w:spacing w:before="240" w:after="120"/>
    </w:pPr>
    <w:rPr>
      <w:rFonts w:ascii="Arial" w:eastAsia="MS Mincho" w:hAnsi="Arial" w:cs="Arial"/>
      <w:kern w:val="1"/>
      <w:sz w:val="28"/>
      <w:szCs w:val="28"/>
    </w:rPr>
  </w:style>
  <w:style w:type="character" w:customStyle="1" w:styleId="fn">
    <w:name w:val="fn"/>
    <w:uiPriority w:val="99"/>
    <w:rsid w:val="00A83426"/>
  </w:style>
  <w:style w:type="paragraph" w:customStyle="1" w:styleId="121">
    <w:name w:val="Знак Знак1 Знак Знак Знак Знак2"/>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83426"/>
    <w:pPr>
      <w:widowControl/>
      <w:snapToGrid/>
      <w:spacing w:before="100" w:beforeAutospacing="1" w:after="100" w:afterAutospacing="1"/>
    </w:pPr>
    <w:rPr>
      <w:rFonts w:ascii="Tahoma" w:eastAsia="Times New Roman" w:hAnsi="Tahoma" w:cs="Tahoma"/>
      <w:lang w:val="en-US" w:eastAsia="en-US"/>
    </w:rPr>
  </w:style>
  <w:style w:type="table" w:customStyle="1" w:styleId="61">
    <w:name w:val="Сетка таблицы6"/>
    <w:uiPriority w:val="99"/>
    <w:rsid w:val="00A83426"/>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Текст выноски Знак1"/>
    <w:aliases w:val="Текст выноски Знак Знак"/>
    <w:uiPriority w:val="99"/>
    <w:rsid w:val="00A83426"/>
    <w:rPr>
      <w:rFonts w:ascii="Tahoma" w:hAnsi="Tahoma"/>
      <w:sz w:val="16"/>
      <w:lang w:val="ru-RU" w:eastAsia="ar-SA" w:bidi="ar-SA"/>
    </w:rPr>
  </w:style>
  <w:style w:type="character" w:customStyle="1" w:styleId="320">
    <w:name w:val="Знак Знак32"/>
    <w:uiPriority w:val="99"/>
    <w:rsid w:val="00A83426"/>
    <w:rPr>
      <w:sz w:val="24"/>
      <w:lang w:val="ru-RU" w:eastAsia="ar-SA" w:bidi="ar-SA"/>
    </w:rPr>
  </w:style>
  <w:style w:type="paragraph" w:customStyle="1" w:styleId="1ff9">
    <w:name w:val="заголовок 1"/>
    <w:basedOn w:val="Normal"/>
    <w:next w:val="Normal"/>
    <w:autoRedefine/>
    <w:uiPriority w:val="99"/>
    <w:rsid w:val="00A83426"/>
    <w:pPr>
      <w:widowControl/>
      <w:snapToGrid/>
      <w:ind w:right="-41"/>
      <w:jc w:val="center"/>
    </w:pPr>
    <w:rPr>
      <w:rFonts w:eastAsia="Times New Roman"/>
      <w:color w:val="000000"/>
      <w:sz w:val="28"/>
      <w:szCs w:val="28"/>
    </w:rPr>
  </w:style>
  <w:style w:type="paragraph" w:customStyle="1" w:styleId="11a">
    <w:name w:val="Знак Знак11"/>
    <w:basedOn w:val="Normal"/>
    <w:uiPriority w:val="99"/>
    <w:rsid w:val="00A83426"/>
    <w:pPr>
      <w:widowControl/>
      <w:snapToGrid/>
      <w:spacing w:after="160" w:line="240" w:lineRule="exact"/>
    </w:pPr>
    <w:rPr>
      <w:rFonts w:ascii="Verdana" w:eastAsia="Times New Roman" w:hAnsi="Verdana" w:cs="Verdana"/>
      <w:sz w:val="24"/>
      <w:szCs w:val="24"/>
      <w:lang w:val="en-US" w:eastAsia="en-US"/>
    </w:rPr>
  </w:style>
  <w:style w:type="table" w:customStyle="1" w:styleId="122">
    <w:name w:val="Сетка таблицы12"/>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A83426"/>
    <w:pPr>
      <w:autoSpaceDE w:val="0"/>
      <w:autoSpaceDN w:val="0"/>
      <w:adjustRightInd w:val="0"/>
      <w:snapToGrid/>
      <w:spacing w:line="468" w:lineRule="exact"/>
    </w:pPr>
    <w:rPr>
      <w:rFonts w:ascii="Arial" w:hAnsi="Arial" w:cs="Arial"/>
      <w:sz w:val="24"/>
      <w:szCs w:val="24"/>
    </w:rPr>
  </w:style>
  <w:style w:type="table" w:customStyle="1" w:styleId="316">
    <w:name w:val="Сетка таблицы31"/>
    <w:uiPriority w:val="99"/>
    <w:rsid w:val="00A834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A834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A834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A834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834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834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A83426"/>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A83426"/>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Абзац списка11"/>
    <w:basedOn w:val="Normal"/>
    <w:uiPriority w:val="99"/>
    <w:rsid w:val="00A83426"/>
    <w:pPr>
      <w:widowControl/>
      <w:snapToGrid/>
      <w:ind w:left="720"/>
    </w:pPr>
    <w:rPr>
      <w:sz w:val="24"/>
      <w:szCs w:val="24"/>
    </w:rPr>
  </w:style>
  <w:style w:type="paragraph" w:customStyle="1" w:styleId="1ffa">
    <w:name w:val="Текст1"/>
    <w:basedOn w:val="Normal"/>
    <w:uiPriority w:val="99"/>
    <w:rsid w:val="00A83426"/>
    <w:pPr>
      <w:widowControl/>
      <w:suppressAutoHyphens/>
      <w:snapToGrid/>
    </w:pPr>
    <w:rPr>
      <w:rFonts w:ascii="Courier New" w:eastAsia="Times New Roman" w:hAnsi="Courier New" w:cs="Courier New"/>
      <w:sz w:val="28"/>
      <w:szCs w:val="28"/>
      <w:lang w:eastAsia="ar-SA"/>
    </w:rPr>
  </w:style>
  <w:style w:type="paragraph" w:customStyle="1" w:styleId="TableContents">
    <w:name w:val="Table Contents"/>
    <w:basedOn w:val="Normal"/>
    <w:uiPriority w:val="99"/>
    <w:rsid w:val="00A83426"/>
    <w:pPr>
      <w:widowControl/>
      <w:suppressLineNumbers/>
      <w:suppressAutoHyphens/>
      <w:snapToGrid/>
    </w:pPr>
    <w:rPr>
      <w:rFonts w:eastAsia="Times New Roman"/>
      <w:sz w:val="24"/>
      <w:szCs w:val="24"/>
      <w:lang w:eastAsia="ar-SA"/>
    </w:rPr>
  </w:style>
  <w:style w:type="paragraph" w:customStyle="1" w:styleId="parameter">
    <w:name w:val="parameter"/>
    <w:basedOn w:val="Normal"/>
    <w:uiPriority w:val="99"/>
    <w:rsid w:val="00A83426"/>
    <w:pPr>
      <w:widowControl/>
      <w:snapToGrid/>
      <w:spacing w:before="100" w:beforeAutospacing="1" w:after="100" w:afterAutospacing="1"/>
    </w:pPr>
    <w:rPr>
      <w:rFonts w:eastAsia="Times New Roman"/>
      <w:sz w:val="24"/>
      <w:szCs w:val="24"/>
    </w:rPr>
  </w:style>
  <w:style w:type="paragraph" w:customStyle="1" w:styleId="subtitle0">
    <w:name w:val="subtitle"/>
    <w:basedOn w:val="Normal"/>
    <w:uiPriority w:val="99"/>
    <w:rsid w:val="00A83426"/>
    <w:pPr>
      <w:widowControl/>
      <w:snapToGrid/>
      <w:spacing w:before="100" w:beforeAutospacing="1" w:after="100" w:afterAutospacing="1"/>
      <w:jc w:val="center"/>
    </w:pPr>
    <w:rPr>
      <w:rFonts w:eastAsia="Times New Roman"/>
      <w:sz w:val="24"/>
      <w:szCs w:val="24"/>
    </w:rPr>
  </w:style>
  <w:style w:type="paragraph" w:customStyle="1" w:styleId="title0">
    <w:name w:val="title"/>
    <w:basedOn w:val="Normal"/>
    <w:uiPriority w:val="99"/>
    <w:rsid w:val="00A83426"/>
    <w:pPr>
      <w:widowControl/>
      <w:snapToGrid/>
      <w:spacing w:before="100" w:beforeAutospacing="1" w:after="100" w:afterAutospacing="1"/>
      <w:jc w:val="center"/>
    </w:pPr>
    <w:rPr>
      <w:rFonts w:eastAsia="Times New Roman"/>
      <w:b/>
      <w:bCs/>
      <w:sz w:val="30"/>
      <w:szCs w:val="30"/>
    </w:rPr>
  </w:style>
  <w:style w:type="paragraph" w:customStyle="1" w:styleId="2b">
    <w:name w:val="Название объекта2"/>
    <w:basedOn w:val="Normal"/>
    <w:uiPriority w:val="99"/>
    <w:rsid w:val="00A83426"/>
    <w:pPr>
      <w:widowControl/>
      <w:snapToGrid/>
      <w:spacing w:before="100" w:beforeAutospacing="1" w:after="100" w:afterAutospacing="1"/>
    </w:pPr>
    <w:rPr>
      <w:rFonts w:eastAsia="Times New Roman"/>
      <w:sz w:val="24"/>
      <w:szCs w:val="24"/>
    </w:rPr>
  </w:style>
  <w:style w:type="paragraph" w:customStyle="1" w:styleId="parametervalue">
    <w:name w:val="parametervalue"/>
    <w:basedOn w:val="Normal"/>
    <w:uiPriority w:val="99"/>
    <w:rsid w:val="00A83426"/>
    <w:pPr>
      <w:widowControl/>
      <w:snapToGrid/>
      <w:spacing w:before="100" w:beforeAutospacing="1" w:after="100" w:afterAutospacing="1"/>
    </w:pPr>
    <w:rPr>
      <w:rFonts w:eastAsia="Times New Roman"/>
      <w:sz w:val="24"/>
      <w:szCs w:val="24"/>
    </w:rPr>
  </w:style>
  <w:style w:type="paragraph" w:customStyle="1" w:styleId="Standard">
    <w:name w:val="Standard"/>
    <w:uiPriority w:val="99"/>
    <w:rsid w:val="00B22130"/>
    <w:pPr>
      <w:suppressAutoHyphens/>
      <w:autoSpaceDN w:val="0"/>
      <w:spacing w:after="200" w:line="276" w:lineRule="auto"/>
      <w:textAlignment w:val="baseline"/>
    </w:pPr>
    <w:rPr>
      <w:rFonts w:cs="Calibri"/>
      <w:kern w:val="3"/>
      <w:lang w:eastAsia="en-US"/>
    </w:rPr>
  </w:style>
  <w:style w:type="paragraph" w:customStyle="1" w:styleId="2c">
    <w:name w:val="Без интервала2"/>
    <w:uiPriority w:val="99"/>
    <w:rsid w:val="00B22130"/>
    <w:pPr>
      <w:widowControl w:val="0"/>
      <w:suppressAutoHyphens/>
      <w:autoSpaceDN w:val="0"/>
      <w:textAlignment w:val="baseline"/>
    </w:pPr>
    <w:rPr>
      <w:rFonts w:cs="Calibri"/>
      <w:kern w:val="3"/>
    </w:rPr>
  </w:style>
  <w:style w:type="character" w:customStyle="1" w:styleId="2d">
    <w:name w:val="Основной текст с отступом Знак2"/>
    <w:aliases w:val="Основной текст с отступом Знак Знак1,Основной текст с отступом Знак1 Знак Знак1,Основной текст с отступом Знак Знак1 Знак Знак1,Основной текст с отступом Знак1 Знак Знак Знак Знак1,Знак1 Знак1 Знак1"/>
    <w:basedOn w:val="DefaultParagraphFont"/>
    <w:uiPriority w:val="99"/>
    <w:locked/>
    <w:rsid w:val="00F564C6"/>
    <w:rPr>
      <w:rFonts w:cs="Times New Roman"/>
      <w:sz w:val="24"/>
      <w:szCs w:val="24"/>
      <w:lang w:val="ru-RU" w:eastAsia="ru-RU"/>
    </w:rPr>
  </w:style>
  <w:style w:type="paragraph" w:customStyle="1" w:styleId="Iauiue">
    <w:name w:val="Iau?iue"/>
    <w:uiPriority w:val="99"/>
    <w:rsid w:val="000B42DB"/>
    <w:rPr>
      <w:rFonts w:ascii="Times New Roman" w:eastAsia="Times New Roman" w:hAnsi="Times New Roman"/>
      <w:sz w:val="20"/>
      <w:szCs w:val="20"/>
    </w:rPr>
  </w:style>
  <w:style w:type="paragraph" w:customStyle="1" w:styleId="1ffb">
    <w:name w:val="1 Знак"/>
    <w:basedOn w:val="Normal"/>
    <w:uiPriority w:val="99"/>
    <w:rsid w:val="001E5B4C"/>
    <w:pPr>
      <w:widowControl/>
      <w:snapToGrid/>
      <w:spacing w:before="100" w:beforeAutospacing="1" w:after="100" w:afterAutospacing="1"/>
    </w:pPr>
    <w:rPr>
      <w:rFonts w:ascii="Tahoma" w:eastAsia="Times New Roman" w:hAnsi="Tahoma" w:cs="Tahoma"/>
      <w:lang w:val="en-US" w:eastAsia="en-US"/>
    </w:rPr>
  </w:style>
  <w:style w:type="character" w:customStyle="1" w:styleId="123">
    <w:name w:val="Знак Знак12"/>
    <w:basedOn w:val="DefaultParagraphFont"/>
    <w:uiPriority w:val="99"/>
    <w:rsid w:val="001E5B4C"/>
    <w:rPr>
      <w:rFonts w:ascii="Arial" w:hAnsi="Arial" w:cs="Arial"/>
      <w:b/>
      <w:bCs/>
      <w:kern w:val="32"/>
      <w:sz w:val="32"/>
      <w:szCs w:val="32"/>
      <w:lang w:val="ru-RU" w:eastAsia="ru-RU"/>
    </w:rPr>
  </w:style>
  <w:style w:type="character" w:customStyle="1" w:styleId="42">
    <w:name w:val="Знак Знак4"/>
    <w:uiPriority w:val="99"/>
    <w:rsid w:val="001E5B4C"/>
    <w:rPr>
      <w:sz w:val="24"/>
      <w:lang w:val="ru-RU" w:eastAsia="ru-RU"/>
    </w:rPr>
  </w:style>
  <w:style w:type="paragraph" w:customStyle="1" w:styleId="2e">
    <w:name w:val="Абзац списка2"/>
    <w:basedOn w:val="Normal"/>
    <w:uiPriority w:val="99"/>
    <w:rsid w:val="001E5B4C"/>
    <w:pPr>
      <w:widowControl/>
      <w:snapToGrid/>
      <w:spacing w:after="200" w:line="276" w:lineRule="auto"/>
      <w:ind w:left="720"/>
    </w:pPr>
    <w:rPr>
      <w:rFonts w:ascii="Calibri" w:eastAsia="Times New Roman" w:hAnsi="Calibri" w:cs="Calibri"/>
      <w:sz w:val="22"/>
      <w:szCs w:val="22"/>
      <w:lang w:eastAsia="en-US"/>
    </w:rPr>
  </w:style>
  <w:style w:type="paragraph" w:customStyle="1" w:styleId="3b">
    <w:name w:val="Абзац списка3"/>
    <w:basedOn w:val="Normal"/>
    <w:uiPriority w:val="99"/>
    <w:rsid w:val="003F4AD8"/>
    <w:pPr>
      <w:widowControl/>
      <w:snapToGrid/>
      <w:spacing w:after="200" w:line="276" w:lineRule="auto"/>
      <w:ind w:left="720"/>
    </w:pPr>
    <w:rPr>
      <w:rFonts w:ascii="Calibri" w:eastAsia="Times New Roman" w:hAnsi="Calibri" w:cs="Calibri"/>
      <w:sz w:val="22"/>
      <w:szCs w:val="22"/>
      <w:lang w:eastAsia="en-US"/>
    </w:rPr>
  </w:style>
  <w:style w:type="character" w:customStyle="1" w:styleId="1ffc">
    <w:name w:val="Текст сноски Знак1"/>
    <w:basedOn w:val="DefaultParagraphFont"/>
    <w:uiPriority w:val="99"/>
    <w:semiHidden/>
    <w:rsid w:val="00C847DA"/>
    <w:rPr>
      <w:rFonts w:ascii="Times New Roman" w:hAnsi="Times New Roman" w:cs="Times New Roman"/>
      <w:sz w:val="20"/>
      <w:szCs w:val="20"/>
      <w:lang w:eastAsia="ru-RU"/>
    </w:rPr>
  </w:style>
  <w:style w:type="character" w:customStyle="1" w:styleId="1ffd">
    <w:name w:val="Схема документа Знак1"/>
    <w:basedOn w:val="DefaultParagraphFont"/>
    <w:uiPriority w:val="99"/>
    <w:semiHidden/>
    <w:rsid w:val="00C847DA"/>
    <w:rPr>
      <w:rFonts w:ascii="Tahoma" w:hAnsi="Tahoma" w:cs="Tahoma"/>
      <w:sz w:val="16"/>
      <w:szCs w:val="16"/>
      <w:lang w:eastAsia="ru-RU"/>
    </w:rPr>
  </w:style>
  <w:style w:type="paragraph" w:customStyle="1" w:styleId="43">
    <w:name w:val="Абзац списка4"/>
    <w:basedOn w:val="Normal"/>
    <w:uiPriority w:val="99"/>
    <w:rsid w:val="00DD05F3"/>
    <w:pPr>
      <w:widowControl/>
      <w:snapToGrid/>
      <w:spacing w:after="200" w:line="276" w:lineRule="auto"/>
      <w:ind w:left="720"/>
    </w:pPr>
    <w:rPr>
      <w:rFonts w:ascii="Calibri" w:eastAsia="Times New Roman" w:hAnsi="Calibri" w:cs="Calibri"/>
      <w:sz w:val="22"/>
      <w:szCs w:val="22"/>
      <w:lang w:eastAsia="en-US"/>
    </w:rPr>
  </w:style>
  <w:style w:type="paragraph" w:customStyle="1" w:styleId="54">
    <w:name w:val="Абзац списка5"/>
    <w:basedOn w:val="Normal"/>
    <w:uiPriority w:val="99"/>
    <w:rsid w:val="00F96D4D"/>
    <w:pPr>
      <w:widowControl/>
      <w:snapToGrid/>
      <w:spacing w:after="200" w:line="276" w:lineRule="auto"/>
      <w:ind w:left="720"/>
    </w:pPr>
    <w:rPr>
      <w:rFonts w:ascii="Calibri" w:eastAsia="Times New Roman" w:hAnsi="Calibri" w:cs="Calibri"/>
      <w:sz w:val="22"/>
      <w:szCs w:val="22"/>
      <w:lang w:eastAsia="en-US"/>
    </w:rPr>
  </w:style>
  <w:style w:type="paragraph" w:customStyle="1" w:styleId="ConsPlusCell">
    <w:name w:val="ConsPlusCell"/>
    <w:uiPriority w:val="99"/>
    <w:rsid w:val="00406245"/>
    <w:pPr>
      <w:widowControl w:val="0"/>
      <w:autoSpaceDE w:val="0"/>
      <w:autoSpaceDN w:val="0"/>
      <w:adjustRightInd w:val="0"/>
    </w:pPr>
    <w:rPr>
      <w:rFonts w:ascii="Times New Roman" w:eastAsia="Times New Roman" w:hAnsi="Times New Roman"/>
      <w:sz w:val="24"/>
      <w:szCs w:val="24"/>
    </w:rPr>
  </w:style>
  <w:style w:type="paragraph" w:customStyle="1" w:styleId="1ffe">
    <w:name w:val="???????1"/>
    <w:uiPriority w:val="99"/>
    <w:rsid w:val="00AC7F90"/>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61394500">
      <w:marLeft w:val="0"/>
      <w:marRight w:val="0"/>
      <w:marTop w:val="0"/>
      <w:marBottom w:val="0"/>
      <w:divBdr>
        <w:top w:val="none" w:sz="0" w:space="0" w:color="auto"/>
        <w:left w:val="none" w:sz="0" w:space="0" w:color="auto"/>
        <w:bottom w:val="none" w:sz="0" w:space="0" w:color="auto"/>
        <w:right w:val="none" w:sz="0" w:space="0" w:color="auto"/>
      </w:divBdr>
    </w:div>
    <w:div w:id="2061394501">
      <w:marLeft w:val="0"/>
      <w:marRight w:val="0"/>
      <w:marTop w:val="0"/>
      <w:marBottom w:val="0"/>
      <w:divBdr>
        <w:top w:val="none" w:sz="0" w:space="0" w:color="auto"/>
        <w:left w:val="none" w:sz="0" w:space="0" w:color="auto"/>
        <w:bottom w:val="none" w:sz="0" w:space="0" w:color="auto"/>
        <w:right w:val="none" w:sz="0" w:space="0" w:color="auto"/>
      </w:divBdr>
    </w:div>
    <w:div w:id="2061394502">
      <w:marLeft w:val="0"/>
      <w:marRight w:val="0"/>
      <w:marTop w:val="0"/>
      <w:marBottom w:val="0"/>
      <w:divBdr>
        <w:top w:val="none" w:sz="0" w:space="0" w:color="auto"/>
        <w:left w:val="none" w:sz="0" w:space="0" w:color="auto"/>
        <w:bottom w:val="none" w:sz="0" w:space="0" w:color="auto"/>
        <w:right w:val="none" w:sz="0" w:space="0" w:color="auto"/>
      </w:divBdr>
    </w:div>
    <w:div w:id="2061394503">
      <w:marLeft w:val="0"/>
      <w:marRight w:val="0"/>
      <w:marTop w:val="0"/>
      <w:marBottom w:val="0"/>
      <w:divBdr>
        <w:top w:val="none" w:sz="0" w:space="0" w:color="auto"/>
        <w:left w:val="none" w:sz="0" w:space="0" w:color="auto"/>
        <w:bottom w:val="none" w:sz="0" w:space="0" w:color="auto"/>
        <w:right w:val="none" w:sz="0" w:space="0" w:color="auto"/>
      </w:divBdr>
    </w:div>
    <w:div w:id="2061394504">
      <w:marLeft w:val="0"/>
      <w:marRight w:val="0"/>
      <w:marTop w:val="0"/>
      <w:marBottom w:val="0"/>
      <w:divBdr>
        <w:top w:val="none" w:sz="0" w:space="0" w:color="auto"/>
        <w:left w:val="none" w:sz="0" w:space="0" w:color="auto"/>
        <w:bottom w:val="none" w:sz="0" w:space="0" w:color="auto"/>
        <w:right w:val="none" w:sz="0" w:space="0" w:color="auto"/>
      </w:divBdr>
    </w:div>
    <w:div w:id="2061394505">
      <w:marLeft w:val="0"/>
      <w:marRight w:val="0"/>
      <w:marTop w:val="0"/>
      <w:marBottom w:val="0"/>
      <w:divBdr>
        <w:top w:val="none" w:sz="0" w:space="0" w:color="auto"/>
        <w:left w:val="none" w:sz="0" w:space="0" w:color="auto"/>
        <w:bottom w:val="none" w:sz="0" w:space="0" w:color="auto"/>
        <w:right w:val="none" w:sz="0" w:space="0" w:color="auto"/>
      </w:divBdr>
    </w:div>
    <w:div w:id="2061394506">
      <w:marLeft w:val="0"/>
      <w:marRight w:val="0"/>
      <w:marTop w:val="0"/>
      <w:marBottom w:val="0"/>
      <w:divBdr>
        <w:top w:val="none" w:sz="0" w:space="0" w:color="auto"/>
        <w:left w:val="none" w:sz="0" w:space="0" w:color="auto"/>
        <w:bottom w:val="none" w:sz="0" w:space="0" w:color="auto"/>
        <w:right w:val="none" w:sz="0" w:space="0" w:color="auto"/>
      </w:divBdr>
    </w:div>
    <w:div w:id="2061394507">
      <w:marLeft w:val="0"/>
      <w:marRight w:val="0"/>
      <w:marTop w:val="0"/>
      <w:marBottom w:val="0"/>
      <w:divBdr>
        <w:top w:val="none" w:sz="0" w:space="0" w:color="auto"/>
        <w:left w:val="none" w:sz="0" w:space="0" w:color="auto"/>
        <w:bottom w:val="none" w:sz="0" w:space="0" w:color="auto"/>
        <w:right w:val="none" w:sz="0" w:space="0" w:color="auto"/>
      </w:divBdr>
    </w:div>
    <w:div w:id="2061394508">
      <w:marLeft w:val="0"/>
      <w:marRight w:val="0"/>
      <w:marTop w:val="0"/>
      <w:marBottom w:val="0"/>
      <w:divBdr>
        <w:top w:val="none" w:sz="0" w:space="0" w:color="auto"/>
        <w:left w:val="none" w:sz="0" w:space="0" w:color="auto"/>
        <w:bottom w:val="none" w:sz="0" w:space="0" w:color="auto"/>
        <w:right w:val="none" w:sz="0" w:space="0" w:color="auto"/>
      </w:divBdr>
    </w:div>
    <w:div w:id="2061394509">
      <w:marLeft w:val="0"/>
      <w:marRight w:val="0"/>
      <w:marTop w:val="0"/>
      <w:marBottom w:val="0"/>
      <w:divBdr>
        <w:top w:val="none" w:sz="0" w:space="0" w:color="auto"/>
        <w:left w:val="none" w:sz="0" w:space="0" w:color="auto"/>
        <w:bottom w:val="none" w:sz="0" w:space="0" w:color="auto"/>
        <w:right w:val="none" w:sz="0" w:space="0" w:color="auto"/>
      </w:divBdr>
    </w:div>
    <w:div w:id="2061394510">
      <w:marLeft w:val="0"/>
      <w:marRight w:val="0"/>
      <w:marTop w:val="0"/>
      <w:marBottom w:val="0"/>
      <w:divBdr>
        <w:top w:val="none" w:sz="0" w:space="0" w:color="auto"/>
        <w:left w:val="none" w:sz="0" w:space="0" w:color="auto"/>
        <w:bottom w:val="none" w:sz="0" w:space="0" w:color="auto"/>
        <w:right w:val="none" w:sz="0" w:space="0" w:color="auto"/>
      </w:divBdr>
    </w:div>
    <w:div w:id="2061394511">
      <w:marLeft w:val="0"/>
      <w:marRight w:val="0"/>
      <w:marTop w:val="0"/>
      <w:marBottom w:val="0"/>
      <w:divBdr>
        <w:top w:val="none" w:sz="0" w:space="0" w:color="auto"/>
        <w:left w:val="none" w:sz="0" w:space="0" w:color="auto"/>
        <w:bottom w:val="none" w:sz="0" w:space="0" w:color="auto"/>
        <w:right w:val="none" w:sz="0" w:space="0" w:color="auto"/>
      </w:divBdr>
    </w:div>
    <w:div w:id="2061394512">
      <w:marLeft w:val="0"/>
      <w:marRight w:val="0"/>
      <w:marTop w:val="0"/>
      <w:marBottom w:val="0"/>
      <w:divBdr>
        <w:top w:val="none" w:sz="0" w:space="0" w:color="auto"/>
        <w:left w:val="none" w:sz="0" w:space="0" w:color="auto"/>
        <w:bottom w:val="none" w:sz="0" w:space="0" w:color="auto"/>
        <w:right w:val="none" w:sz="0" w:space="0" w:color="auto"/>
      </w:divBdr>
    </w:div>
    <w:div w:id="2061394513">
      <w:marLeft w:val="0"/>
      <w:marRight w:val="0"/>
      <w:marTop w:val="0"/>
      <w:marBottom w:val="0"/>
      <w:divBdr>
        <w:top w:val="none" w:sz="0" w:space="0" w:color="auto"/>
        <w:left w:val="none" w:sz="0" w:space="0" w:color="auto"/>
        <w:bottom w:val="none" w:sz="0" w:space="0" w:color="auto"/>
        <w:right w:val="none" w:sz="0" w:space="0" w:color="auto"/>
      </w:divBdr>
    </w:div>
    <w:div w:id="2061394514">
      <w:marLeft w:val="0"/>
      <w:marRight w:val="0"/>
      <w:marTop w:val="0"/>
      <w:marBottom w:val="0"/>
      <w:divBdr>
        <w:top w:val="none" w:sz="0" w:space="0" w:color="auto"/>
        <w:left w:val="none" w:sz="0" w:space="0" w:color="auto"/>
        <w:bottom w:val="none" w:sz="0" w:space="0" w:color="auto"/>
        <w:right w:val="none" w:sz="0" w:space="0" w:color="auto"/>
      </w:divBdr>
    </w:div>
    <w:div w:id="2061394515">
      <w:marLeft w:val="0"/>
      <w:marRight w:val="0"/>
      <w:marTop w:val="0"/>
      <w:marBottom w:val="0"/>
      <w:divBdr>
        <w:top w:val="none" w:sz="0" w:space="0" w:color="auto"/>
        <w:left w:val="none" w:sz="0" w:space="0" w:color="auto"/>
        <w:bottom w:val="none" w:sz="0" w:space="0" w:color="auto"/>
        <w:right w:val="none" w:sz="0" w:space="0" w:color="auto"/>
      </w:divBdr>
    </w:div>
    <w:div w:id="2061394516">
      <w:marLeft w:val="0"/>
      <w:marRight w:val="0"/>
      <w:marTop w:val="0"/>
      <w:marBottom w:val="0"/>
      <w:divBdr>
        <w:top w:val="none" w:sz="0" w:space="0" w:color="auto"/>
        <w:left w:val="none" w:sz="0" w:space="0" w:color="auto"/>
        <w:bottom w:val="none" w:sz="0" w:space="0" w:color="auto"/>
        <w:right w:val="none" w:sz="0" w:space="0" w:color="auto"/>
      </w:divBdr>
    </w:div>
    <w:div w:id="2061394517">
      <w:marLeft w:val="0"/>
      <w:marRight w:val="0"/>
      <w:marTop w:val="0"/>
      <w:marBottom w:val="0"/>
      <w:divBdr>
        <w:top w:val="none" w:sz="0" w:space="0" w:color="auto"/>
        <w:left w:val="none" w:sz="0" w:space="0" w:color="auto"/>
        <w:bottom w:val="none" w:sz="0" w:space="0" w:color="auto"/>
        <w:right w:val="none" w:sz="0" w:space="0" w:color="auto"/>
      </w:divBdr>
    </w:div>
    <w:div w:id="2061394518">
      <w:marLeft w:val="0"/>
      <w:marRight w:val="0"/>
      <w:marTop w:val="0"/>
      <w:marBottom w:val="0"/>
      <w:divBdr>
        <w:top w:val="none" w:sz="0" w:space="0" w:color="auto"/>
        <w:left w:val="none" w:sz="0" w:space="0" w:color="auto"/>
        <w:bottom w:val="none" w:sz="0" w:space="0" w:color="auto"/>
        <w:right w:val="none" w:sz="0" w:space="0" w:color="auto"/>
      </w:divBdr>
    </w:div>
    <w:div w:id="2061394519">
      <w:marLeft w:val="0"/>
      <w:marRight w:val="0"/>
      <w:marTop w:val="0"/>
      <w:marBottom w:val="0"/>
      <w:divBdr>
        <w:top w:val="none" w:sz="0" w:space="0" w:color="auto"/>
        <w:left w:val="none" w:sz="0" w:space="0" w:color="auto"/>
        <w:bottom w:val="none" w:sz="0" w:space="0" w:color="auto"/>
        <w:right w:val="none" w:sz="0" w:space="0" w:color="auto"/>
      </w:divBdr>
    </w:div>
    <w:div w:id="2061394520">
      <w:marLeft w:val="0"/>
      <w:marRight w:val="0"/>
      <w:marTop w:val="0"/>
      <w:marBottom w:val="0"/>
      <w:divBdr>
        <w:top w:val="none" w:sz="0" w:space="0" w:color="auto"/>
        <w:left w:val="none" w:sz="0" w:space="0" w:color="auto"/>
        <w:bottom w:val="none" w:sz="0" w:space="0" w:color="auto"/>
        <w:right w:val="none" w:sz="0" w:space="0" w:color="auto"/>
      </w:divBdr>
    </w:div>
    <w:div w:id="2061394521">
      <w:marLeft w:val="0"/>
      <w:marRight w:val="0"/>
      <w:marTop w:val="0"/>
      <w:marBottom w:val="0"/>
      <w:divBdr>
        <w:top w:val="none" w:sz="0" w:space="0" w:color="auto"/>
        <w:left w:val="none" w:sz="0" w:space="0" w:color="auto"/>
        <w:bottom w:val="none" w:sz="0" w:space="0" w:color="auto"/>
        <w:right w:val="none" w:sz="0" w:space="0" w:color="auto"/>
      </w:divBdr>
    </w:div>
    <w:div w:id="2061394522">
      <w:marLeft w:val="0"/>
      <w:marRight w:val="0"/>
      <w:marTop w:val="0"/>
      <w:marBottom w:val="0"/>
      <w:divBdr>
        <w:top w:val="none" w:sz="0" w:space="0" w:color="auto"/>
        <w:left w:val="none" w:sz="0" w:space="0" w:color="auto"/>
        <w:bottom w:val="none" w:sz="0" w:space="0" w:color="auto"/>
        <w:right w:val="none" w:sz="0" w:space="0" w:color="auto"/>
      </w:divBdr>
    </w:div>
    <w:div w:id="2061394523">
      <w:marLeft w:val="0"/>
      <w:marRight w:val="0"/>
      <w:marTop w:val="0"/>
      <w:marBottom w:val="0"/>
      <w:divBdr>
        <w:top w:val="none" w:sz="0" w:space="0" w:color="auto"/>
        <w:left w:val="none" w:sz="0" w:space="0" w:color="auto"/>
        <w:bottom w:val="none" w:sz="0" w:space="0" w:color="auto"/>
        <w:right w:val="none" w:sz="0" w:space="0" w:color="auto"/>
      </w:divBdr>
    </w:div>
    <w:div w:id="2061394524">
      <w:marLeft w:val="0"/>
      <w:marRight w:val="0"/>
      <w:marTop w:val="0"/>
      <w:marBottom w:val="0"/>
      <w:divBdr>
        <w:top w:val="none" w:sz="0" w:space="0" w:color="auto"/>
        <w:left w:val="none" w:sz="0" w:space="0" w:color="auto"/>
        <w:bottom w:val="none" w:sz="0" w:space="0" w:color="auto"/>
        <w:right w:val="none" w:sz="0" w:space="0" w:color="auto"/>
      </w:divBdr>
    </w:div>
    <w:div w:id="2061394525">
      <w:marLeft w:val="0"/>
      <w:marRight w:val="0"/>
      <w:marTop w:val="0"/>
      <w:marBottom w:val="0"/>
      <w:divBdr>
        <w:top w:val="none" w:sz="0" w:space="0" w:color="auto"/>
        <w:left w:val="none" w:sz="0" w:space="0" w:color="auto"/>
        <w:bottom w:val="none" w:sz="0" w:space="0" w:color="auto"/>
        <w:right w:val="none" w:sz="0" w:space="0" w:color="auto"/>
      </w:divBdr>
    </w:div>
    <w:div w:id="2061394526">
      <w:marLeft w:val="0"/>
      <w:marRight w:val="0"/>
      <w:marTop w:val="0"/>
      <w:marBottom w:val="0"/>
      <w:divBdr>
        <w:top w:val="none" w:sz="0" w:space="0" w:color="auto"/>
        <w:left w:val="none" w:sz="0" w:space="0" w:color="auto"/>
        <w:bottom w:val="none" w:sz="0" w:space="0" w:color="auto"/>
        <w:right w:val="none" w:sz="0" w:space="0" w:color="auto"/>
      </w:divBdr>
    </w:div>
    <w:div w:id="2061394527">
      <w:marLeft w:val="0"/>
      <w:marRight w:val="0"/>
      <w:marTop w:val="0"/>
      <w:marBottom w:val="0"/>
      <w:divBdr>
        <w:top w:val="none" w:sz="0" w:space="0" w:color="auto"/>
        <w:left w:val="none" w:sz="0" w:space="0" w:color="auto"/>
        <w:bottom w:val="none" w:sz="0" w:space="0" w:color="auto"/>
        <w:right w:val="none" w:sz="0" w:space="0" w:color="auto"/>
      </w:divBdr>
    </w:div>
    <w:div w:id="2061394528">
      <w:marLeft w:val="0"/>
      <w:marRight w:val="0"/>
      <w:marTop w:val="0"/>
      <w:marBottom w:val="0"/>
      <w:divBdr>
        <w:top w:val="none" w:sz="0" w:space="0" w:color="auto"/>
        <w:left w:val="none" w:sz="0" w:space="0" w:color="auto"/>
        <w:bottom w:val="none" w:sz="0" w:space="0" w:color="auto"/>
        <w:right w:val="none" w:sz="0" w:space="0" w:color="auto"/>
      </w:divBdr>
    </w:div>
    <w:div w:id="206139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0B144CB98C3FE322077E17AD27C7A9F9E3E1473C7BE7747C415D7EBCA6F5EFE4B66696E6571DCO5GCN" TargetMode="External"/><Relationship Id="rId13" Type="http://schemas.openxmlformats.org/officeDocument/2006/relationships/hyperlink" Target="consultantplus://offline/ref=A029FAE8C7A668BD0BC9C5F0A519579345A9F8FBBF1B5591D47934E04EDA62BF238C1598162998DDIDw7F" TargetMode="External"/><Relationship Id="rId18" Type="http://schemas.openxmlformats.org/officeDocument/2006/relationships/hyperlink" Target="consultantplus://offline/ref=BD7DB1B64B883545F952C67B4907AA18889B70ED6945070E4F986B0F5B2413BCD565B9C13248aBHFN" TargetMode="External"/><Relationship Id="rId3" Type="http://schemas.openxmlformats.org/officeDocument/2006/relationships/settings" Target="settings.xml"/><Relationship Id="rId21" Type="http://schemas.openxmlformats.org/officeDocument/2006/relationships/hyperlink" Target="consultantplus://offline/ref=331A95F7673ADE18E0B283BEF2AFB9D3FADFA7793424BDD78DF52D9DEBBC88FF440F3442012CDA98J0oFI" TargetMode="External"/><Relationship Id="rId7" Type="http://schemas.openxmlformats.org/officeDocument/2006/relationships/hyperlink" Target="consultantplus://offline/ref=417E54090A3B4D9B2C92D413D97D7C331C0F98E3F8F75B55C816CE6E9A0061352DA982D918012EC9aFE6H" TargetMode="External"/><Relationship Id="rId12" Type="http://schemas.openxmlformats.org/officeDocument/2006/relationships/hyperlink" Target="consultantplus://offline/ref=D615F9E8412AAE742B4BA4A916D1A6E45B0D72936D4AF7F613E9CCDB720C4C6CEAB711355EA41F38iBR1N" TargetMode="External"/><Relationship Id="rId17" Type="http://schemas.openxmlformats.org/officeDocument/2006/relationships/hyperlink" Target="http://www.sberbank-ast.ru" TargetMode="External"/><Relationship Id="rId2" Type="http://schemas.openxmlformats.org/officeDocument/2006/relationships/styles" Target="styles.xml"/><Relationship Id="rId16" Type="http://schemas.openxmlformats.org/officeDocument/2006/relationships/hyperlink" Target="mailto:shablr@adm.orel.ru" TargetMode="External"/><Relationship Id="rId20" Type="http://schemas.openxmlformats.org/officeDocument/2006/relationships/hyperlink" Target="consultantplus://offline/ref=FBCA80634CD99D2ED3BCE4531213E3944673961234FA562178A91C7C7AE032EFB90479EE21FD2229N6F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15F9E8412AAE742B4BA4A916D1A6E45B0D72936D4AF7F613E9CCDB720C4C6CEAB711355EA41E3FiBRF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54232AFB94CF7107A7AA2D18CCAC5CE2F8CF75DA8920B95FEFBEA913DA1FF3F69094B45ABB9AEFG6ABG" TargetMode="External"/><Relationship Id="rId23" Type="http://schemas.openxmlformats.org/officeDocument/2006/relationships/fontTable" Target="fontTable.xml"/><Relationship Id="rId10" Type="http://schemas.openxmlformats.org/officeDocument/2006/relationships/hyperlink" Target="consultantplus://offline/ref=2BA6211640594CD97D65A269E0736E4C6EE1EDF9AC1275AB0850EC21E639F686A5AD97FD9CC8F8641EJ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E30B144CB98C3FE322077E17AD27C7A9F9E3E1473C7BE7747C415D7EBCA6F5EFE4B66696E6571DFO5G3N" TargetMode="External"/><Relationship Id="rId14" Type="http://schemas.openxmlformats.org/officeDocument/2006/relationships/hyperlink" Target="consultantplus://offline/ref=2F54232AFB94CF7107A7AA2D18CCAC5CE2F8CF75DA8920B95FEFBEA913DA1FF3F69094B45ABB9AE8G6A3G" TargetMode="External"/><Relationship Id="rId22" Type="http://schemas.openxmlformats.org/officeDocument/2006/relationships/hyperlink" Target="mailto:shablr@adm.or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618</TotalTime>
  <Pages>39</Pages>
  <Words>19603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13</cp:revision>
  <cp:lastPrinted>2015-07-15T07:43:00Z</cp:lastPrinted>
  <dcterms:created xsi:type="dcterms:W3CDTF">2016-01-25T11:45:00Z</dcterms:created>
  <dcterms:modified xsi:type="dcterms:W3CDTF">2016-02-26T13:03:00Z</dcterms:modified>
</cp:coreProperties>
</file>