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3E" w:rsidRDefault="00D0243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D0243E" w:rsidRDefault="00D0243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243E" w:rsidRPr="002039A6" w:rsidRDefault="00D0243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243E" w:rsidRDefault="00D0243E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0243E" w:rsidRPr="00C32DFF" w:rsidRDefault="00D0243E" w:rsidP="00C32DFF">
      <w:pPr>
        <w:shd w:val="clear" w:color="auto" w:fill="FFFFFF"/>
        <w:spacing w:before="300" w:after="75"/>
        <w:jc w:val="center"/>
        <w:outlineLvl w:val="1"/>
        <w:rPr>
          <w:b/>
          <w:color w:val="3F3F3F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ИНФОРМИРУЕТ</w:t>
      </w:r>
    </w:p>
    <w:p w:rsidR="00D0243E" w:rsidRDefault="00D0243E" w:rsidP="002039A6">
      <w:pPr>
        <w:ind w:firstLine="709"/>
        <w:jc w:val="both"/>
        <w:rPr>
          <w:sz w:val="28"/>
          <w:szCs w:val="28"/>
        </w:rPr>
      </w:pPr>
    </w:p>
    <w:p w:rsidR="00D0243E" w:rsidRPr="00E374BB" w:rsidRDefault="00D0243E" w:rsidP="00E35E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374BB">
        <w:rPr>
          <w:sz w:val="28"/>
          <w:szCs w:val="28"/>
        </w:rPr>
        <w:t>В соответствии с Правил</w:t>
      </w:r>
      <w:r>
        <w:rPr>
          <w:sz w:val="28"/>
          <w:szCs w:val="28"/>
        </w:rPr>
        <w:t>ами</w:t>
      </w:r>
      <w:r w:rsidRPr="00E374BB">
        <w:rPr>
          <w:sz w:val="28"/>
          <w:szCs w:val="28"/>
        </w:rPr>
        <w:t xml:space="preserve"> противопожарного режима в Российской Федерации, </w:t>
      </w:r>
      <w:r>
        <w:rPr>
          <w:sz w:val="28"/>
          <w:szCs w:val="28"/>
        </w:rPr>
        <w:t>утвержденных</w:t>
      </w:r>
      <w:r w:rsidRPr="00E374BB">
        <w:rPr>
          <w:sz w:val="28"/>
          <w:szCs w:val="28"/>
        </w:rPr>
        <w:t xml:space="preserve"> постановлением Правительства Российской Федерации от 25 апреля 2012 г. № 390, </w:t>
      </w:r>
      <w:r>
        <w:rPr>
          <w:sz w:val="28"/>
          <w:szCs w:val="28"/>
        </w:rPr>
        <w:t>запрещено</w:t>
      </w:r>
      <w:r w:rsidRPr="00E374BB">
        <w:rPr>
          <w:sz w:val="28"/>
          <w:szCs w:val="28"/>
          <w:lang w:eastAsia="en-US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0243E" w:rsidRDefault="00D0243E" w:rsidP="00E35E0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D0243E" w:rsidRPr="00E35E00" w:rsidRDefault="00D0243E" w:rsidP="00E3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пресечения на территории Орловской области выжигания растительности и предупреждения возникновения чрезвычайных ситуаций, вызванных пожарами, </w:t>
      </w:r>
      <w:r w:rsidRPr="00E35E00">
        <w:rPr>
          <w:sz w:val="28"/>
          <w:szCs w:val="28"/>
        </w:rPr>
        <w:t>неконтролируемым выжиганием сухой травянистой растительности, г</w:t>
      </w:r>
      <w:r>
        <w:rPr>
          <w:sz w:val="28"/>
          <w:szCs w:val="28"/>
        </w:rPr>
        <w:t xml:space="preserve">осземинспекторами Росреестра по Орловской области при проведении проверок соблюдения земельного законодательства проводится также мониторинг земель сельскохозяйственного назначения </w:t>
      </w:r>
      <w:r w:rsidRPr="00E35E00">
        <w:rPr>
          <w:sz w:val="28"/>
          <w:szCs w:val="28"/>
        </w:rPr>
        <w:t>на предмет выявления</w:t>
      </w:r>
      <w:r>
        <w:rPr>
          <w:sz w:val="28"/>
          <w:szCs w:val="28"/>
        </w:rPr>
        <w:t xml:space="preserve"> подобных фактов</w:t>
      </w:r>
      <w:r w:rsidRPr="00E35E00">
        <w:rPr>
          <w:sz w:val="28"/>
          <w:szCs w:val="28"/>
        </w:rPr>
        <w:t xml:space="preserve">. </w:t>
      </w:r>
    </w:p>
    <w:p w:rsidR="00D0243E" w:rsidRDefault="00D0243E" w:rsidP="00E3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очагов горения</w:t>
      </w:r>
      <w:r>
        <w:rPr>
          <w:sz w:val="28"/>
          <w:szCs w:val="28"/>
          <w:lang w:eastAsia="en-US"/>
        </w:rPr>
        <w:t xml:space="preserve"> должностными лицами Росреестра бу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дут приняты меры по информированию территориальных подразделений МЧС России, территориальных органов Россельхознадзора, </w:t>
      </w:r>
      <w:r w:rsidRPr="006D7642">
        <w:rPr>
          <w:sz w:val="28"/>
          <w:szCs w:val="28"/>
          <w:lang w:eastAsia="en-US"/>
        </w:rPr>
        <w:t>уполномоченных органов государственной власти субъект</w:t>
      </w:r>
      <w:r>
        <w:rPr>
          <w:sz w:val="28"/>
          <w:szCs w:val="28"/>
          <w:lang w:eastAsia="en-US"/>
        </w:rPr>
        <w:t>а и</w:t>
      </w:r>
      <w:r w:rsidRPr="006D7642">
        <w:rPr>
          <w:sz w:val="28"/>
          <w:szCs w:val="28"/>
          <w:lang w:eastAsia="en-US"/>
        </w:rPr>
        <w:t xml:space="preserve"> органов местного самоуправления.</w:t>
      </w:r>
      <w:r>
        <w:rPr>
          <w:sz w:val="28"/>
          <w:szCs w:val="28"/>
        </w:rPr>
        <w:t xml:space="preserve">    </w:t>
      </w:r>
    </w:p>
    <w:p w:rsidR="00D0243E" w:rsidRDefault="00D0243E" w:rsidP="002039A6">
      <w:pPr>
        <w:ind w:firstLine="709"/>
        <w:jc w:val="both"/>
        <w:rPr>
          <w:sz w:val="28"/>
          <w:szCs w:val="28"/>
        </w:rPr>
      </w:pPr>
    </w:p>
    <w:p w:rsidR="00D0243E" w:rsidRDefault="00D0243E" w:rsidP="002039A6">
      <w:pPr>
        <w:ind w:firstLine="709"/>
        <w:jc w:val="both"/>
        <w:rPr>
          <w:sz w:val="28"/>
          <w:szCs w:val="28"/>
        </w:rPr>
      </w:pPr>
    </w:p>
    <w:p w:rsidR="00D0243E" w:rsidRDefault="00D0243E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D0243E" w:rsidRPr="004056EF" w:rsidRDefault="00D0243E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D0243E" w:rsidRPr="008834E1" w:rsidRDefault="00D0243E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0243E" w:rsidRDefault="00D0243E" w:rsidP="00E04229">
      <w:pPr>
        <w:rPr>
          <w:sz w:val="19"/>
          <w:szCs w:val="19"/>
        </w:rPr>
      </w:pPr>
    </w:p>
    <w:p w:rsidR="00D0243E" w:rsidRDefault="00D0243E" w:rsidP="00E04229">
      <w:pPr>
        <w:rPr>
          <w:sz w:val="19"/>
          <w:szCs w:val="19"/>
        </w:rPr>
      </w:pPr>
    </w:p>
    <w:p w:rsidR="00D0243E" w:rsidRDefault="00D0243E" w:rsidP="00E04229">
      <w:pPr>
        <w:rPr>
          <w:sz w:val="19"/>
          <w:szCs w:val="19"/>
        </w:rPr>
      </w:pPr>
    </w:p>
    <w:p w:rsidR="00D0243E" w:rsidRDefault="00D0243E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D0243E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56EF"/>
    <w:rsid w:val="0041580D"/>
    <w:rsid w:val="00451A8F"/>
    <w:rsid w:val="0048130B"/>
    <w:rsid w:val="004848AE"/>
    <w:rsid w:val="0048647B"/>
    <w:rsid w:val="00491364"/>
    <w:rsid w:val="004C38CC"/>
    <w:rsid w:val="004D30D6"/>
    <w:rsid w:val="004E38E7"/>
    <w:rsid w:val="005D3F6E"/>
    <w:rsid w:val="005E58A3"/>
    <w:rsid w:val="006660B5"/>
    <w:rsid w:val="006D7642"/>
    <w:rsid w:val="00723EE3"/>
    <w:rsid w:val="00785172"/>
    <w:rsid w:val="00822C76"/>
    <w:rsid w:val="00836ED4"/>
    <w:rsid w:val="008372D3"/>
    <w:rsid w:val="00862E08"/>
    <w:rsid w:val="008834E1"/>
    <w:rsid w:val="0089741C"/>
    <w:rsid w:val="008A5C82"/>
    <w:rsid w:val="008B15C7"/>
    <w:rsid w:val="00975012"/>
    <w:rsid w:val="00A10E49"/>
    <w:rsid w:val="00A158B9"/>
    <w:rsid w:val="00A23FBB"/>
    <w:rsid w:val="00AE02A3"/>
    <w:rsid w:val="00AE33FB"/>
    <w:rsid w:val="00B61B77"/>
    <w:rsid w:val="00C32DFF"/>
    <w:rsid w:val="00CC5061"/>
    <w:rsid w:val="00CE53F1"/>
    <w:rsid w:val="00D0243E"/>
    <w:rsid w:val="00D4770D"/>
    <w:rsid w:val="00D93D3A"/>
    <w:rsid w:val="00DD49DD"/>
    <w:rsid w:val="00DF1E15"/>
    <w:rsid w:val="00E04229"/>
    <w:rsid w:val="00E3539E"/>
    <w:rsid w:val="00E35E00"/>
    <w:rsid w:val="00E374BB"/>
    <w:rsid w:val="00EC2749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1229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2017-03-29T14:11:00Z</cp:lastPrinted>
  <dcterms:created xsi:type="dcterms:W3CDTF">2017-03-30T08:11:00Z</dcterms:created>
  <dcterms:modified xsi:type="dcterms:W3CDTF">2017-03-30T08:11:00Z</dcterms:modified>
</cp:coreProperties>
</file>