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020A36" w:rsidRPr="00020A36" w:rsidRDefault="00D2613C" w:rsidP="00020A36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2683322" r:id="rId6"/>
        </w:pict>
      </w:r>
      <w:r w:rsidR="008867B1">
        <w:rPr>
          <w:rFonts w:ascii="Segoe UI" w:hAnsi="Segoe UI" w:cs="Segoe UI"/>
          <w:b/>
          <w:sz w:val="24"/>
          <w:szCs w:val="24"/>
        </w:rPr>
        <w:t xml:space="preserve">Выписка </w:t>
      </w:r>
      <w:r w:rsidR="00020A36" w:rsidRPr="00020A36">
        <w:rPr>
          <w:rFonts w:ascii="Segoe UI" w:hAnsi="Segoe UI" w:cs="Segoe UI"/>
          <w:b/>
          <w:sz w:val="24"/>
          <w:szCs w:val="24"/>
        </w:rPr>
        <w:t>из ЕГРН</w:t>
      </w:r>
      <w:r w:rsidR="008867B1">
        <w:rPr>
          <w:rFonts w:ascii="Segoe UI" w:hAnsi="Segoe UI" w:cs="Segoe UI"/>
          <w:b/>
          <w:sz w:val="24"/>
          <w:szCs w:val="24"/>
        </w:rPr>
        <w:t xml:space="preserve"> — обязанность нотариуса</w:t>
      </w:r>
    </w:p>
    <w:p w:rsidR="00020A36" w:rsidRDefault="00020A36" w:rsidP="00020A36">
      <w:pPr>
        <w:jc w:val="both"/>
        <w:rPr>
          <w:rFonts w:ascii="Segoe UI" w:hAnsi="Segoe UI" w:cs="Segoe UI"/>
          <w:sz w:val="24"/>
          <w:szCs w:val="24"/>
        </w:rPr>
      </w:pPr>
      <w:r w:rsidRPr="00020A36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 xml:space="preserve">Орловской области </w:t>
      </w:r>
      <w:r w:rsidR="008867B1">
        <w:rPr>
          <w:rFonts w:ascii="Segoe UI" w:hAnsi="Segoe UI" w:cs="Segoe UI"/>
          <w:sz w:val="24"/>
          <w:szCs w:val="24"/>
        </w:rPr>
        <w:t>информирует</w:t>
      </w:r>
      <w:r w:rsidRPr="00020A36">
        <w:rPr>
          <w:rFonts w:ascii="Segoe UI" w:hAnsi="Segoe UI" w:cs="Segoe UI"/>
          <w:sz w:val="24"/>
          <w:szCs w:val="24"/>
        </w:rPr>
        <w:t>, что нотариусы при совершении операций, требующих предоставления информации из Единого государственного реестра недвижимости</w:t>
      </w:r>
      <w:r w:rsidR="001B0A02">
        <w:rPr>
          <w:rFonts w:ascii="Segoe UI" w:hAnsi="Segoe UI" w:cs="Segoe UI"/>
          <w:sz w:val="24"/>
          <w:szCs w:val="24"/>
        </w:rPr>
        <w:t xml:space="preserve"> (ЕГРН)</w:t>
      </w:r>
      <w:r w:rsidRPr="00020A36">
        <w:rPr>
          <w:rFonts w:ascii="Segoe UI" w:hAnsi="Segoe UI" w:cs="Segoe UI"/>
          <w:sz w:val="24"/>
          <w:szCs w:val="24"/>
        </w:rPr>
        <w:t>, должны самостоятельно запрашивать необходимые сведения, не перекладывая эту обязанность на граждан. Т</w:t>
      </w:r>
      <w:r w:rsidR="001B0A02">
        <w:rPr>
          <w:rFonts w:ascii="Segoe UI" w:hAnsi="Segoe UI" w:cs="Segoe UI"/>
          <w:sz w:val="24"/>
          <w:szCs w:val="24"/>
        </w:rPr>
        <w:t>о</w:t>
      </w:r>
      <w:r w:rsidRPr="00020A36">
        <w:rPr>
          <w:rFonts w:ascii="Segoe UI" w:hAnsi="Segoe UI" w:cs="Segoe UI"/>
          <w:sz w:val="24"/>
          <w:szCs w:val="24"/>
        </w:rPr>
        <w:t xml:space="preserve"> </w:t>
      </w:r>
      <w:r w:rsidR="001B0A02">
        <w:rPr>
          <w:rFonts w:ascii="Segoe UI" w:hAnsi="Segoe UI" w:cs="Segoe UI"/>
          <w:sz w:val="24"/>
          <w:szCs w:val="24"/>
        </w:rPr>
        <w:t xml:space="preserve">есть </w:t>
      </w:r>
      <w:r w:rsidRPr="00020A36">
        <w:rPr>
          <w:rFonts w:ascii="Segoe UI" w:hAnsi="Segoe UI" w:cs="Segoe UI"/>
          <w:sz w:val="24"/>
          <w:szCs w:val="24"/>
        </w:rPr>
        <w:t xml:space="preserve">нотариусы не вправе  требовать представления сведений </w:t>
      </w:r>
      <w:r w:rsidR="008867B1">
        <w:rPr>
          <w:rFonts w:ascii="Segoe UI" w:hAnsi="Segoe UI" w:cs="Segoe UI"/>
          <w:sz w:val="24"/>
          <w:szCs w:val="24"/>
        </w:rPr>
        <w:t>ЕГРН от обратившихся к ним лиц или их законных представителей</w:t>
      </w:r>
      <w:r w:rsidRPr="00020A36">
        <w:rPr>
          <w:rFonts w:ascii="Segoe UI" w:hAnsi="Segoe UI" w:cs="Segoe UI"/>
          <w:sz w:val="24"/>
          <w:szCs w:val="24"/>
        </w:rPr>
        <w:t>.</w:t>
      </w:r>
    </w:p>
    <w:p w:rsidR="00020A36" w:rsidRPr="00020A36" w:rsidRDefault="00D2613C" w:rsidP="00020A36">
      <w:pPr>
        <w:jc w:val="both"/>
        <w:rPr>
          <w:rFonts w:ascii="Segoe UI" w:hAnsi="Segoe UI" w:cs="Segoe UI"/>
          <w:sz w:val="24"/>
          <w:szCs w:val="24"/>
        </w:rPr>
      </w:pPr>
      <w:hyperlink r:id="rId7" w:history="1"/>
      <w:r w:rsidR="00020A36">
        <w:rPr>
          <w:rFonts w:ascii="Segoe UI" w:hAnsi="Segoe UI" w:cs="Segoe UI"/>
          <w:sz w:val="24"/>
          <w:szCs w:val="24"/>
        </w:rPr>
        <w:t>П</w:t>
      </w:r>
      <w:r w:rsidR="00020A36" w:rsidRPr="00020A36">
        <w:rPr>
          <w:rFonts w:ascii="Segoe UI" w:hAnsi="Segoe UI" w:cs="Segoe UI"/>
          <w:sz w:val="24"/>
          <w:szCs w:val="24"/>
        </w:rPr>
        <w:t xml:space="preserve">о запросу нотариуса </w:t>
      </w:r>
      <w:proofErr w:type="spellStart"/>
      <w:r w:rsidR="008867B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8867B1">
        <w:rPr>
          <w:rFonts w:ascii="Segoe UI" w:hAnsi="Segoe UI" w:cs="Segoe UI"/>
          <w:sz w:val="24"/>
          <w:szCs w:val="24"/>
        </w:rPr>
        <w:t xml:space="preserve"> </w:t>
      </w:r>
      <w:r w:rsidR="00020A36" w:rsidRPr="00020A36">
        <w:rPr>
          <w:rFonts w:ascii="Segoe UI" w:hAnsi="Segoe UI" w:cs="Segoe UI"/>
          <w:sz w:val="24"/>
          <w:szCs w:val="24"/>
        </w:rPr>
        <w:t>предоставля</w:t>
      </w:r>
      <w:r w:rsidR="008867B1">
        <w:rPr>
          <w:rFonts w:ascii="Segoe UI" w:hAnsi="Segoe UI" w:cs="Segoe UI"/>
          <w:sz w:val="24"/>
          <w:szCs w:val="24"/>
        </w:rPr>
        <w:t>ет</w:t>
      </w:r>
      <w:r w:rsidR="00020A36" w:rsidRPr="00020A36">
        <w:rPr>
          <w:rFonts w:ascii="Segoe UI" w:hAnsi="Segoe UI" w:cs="Segoe UI"/>
          <w:sz w:val="24"/>
          <w:szCs w:val="24"/>
        </w:rPr>
        <w:t xml:space="preserve"> сведения о правах </w:t>
      </w:r>
      <w:r w:rsidR="008867B1">
        <w:rPr>
          <w:rFonts w:ascii="Segoe UI" w:hAnsi="Segoe UI" w:cs="Segoe UI"/>
          <w:sz w:val="24"/>
          <w:szCs w:val="24"/>
        </w:rPr>
        <w:t xml:space="preserve">отдельного лица </w:t>
      </w:r>
      <w:r w:rsidR="00020A36" w:rsidRPr="00020A36">
        <w:rPr>
          <w:rFonts w:ascii="Segoe UI" w:hAnsi="Segoe UI" w:cs="Segoe UI"/>
          <w:sz w:val="24"/>
          <w:szCs w:val="24"/>
        </w:rPr>
        <w:t xml:space="preserve">на объекты недвижимого имущества, сведения о признании правообладателя </w:t>
      </w:r>
      <w:proofErr w:type="gramStart"/>
      <w:r w:rsidR="00020A36" w:rsidRPr="00020A36">
        <w:rPr>
          <w:rFonts w:ascii="Segoe UI" w:hAnsi="Segoe UI" w:cs="Segoe UI"/>
          <w:sz w:val="24"/>
          <w:szCs w:val="24"/>
        </w:rPr>
        <w:t>недееспособным</w:t>
      </w:r>
      <w:proofErr w:type="gramEnd"/>
      <w:r w:rsidR="00020A36" w:rsidRPr="00020A36">
        <w:rPr>
          <w:rFonts w:ascii="Segoe UI" w:hAnsi="Segoe UI" w:cs="Segoe UI"/>
          <w:sz w:val="24"/>
          <w:szCs w:val="24"/>
        </w:rPr>
        <w:t xml:space="preserve"> или о</w:t>
      </w:r>
      <w:r w:rsidR="00341A47">
        <w:rPr>
          <w:rFonts w:ascii="Segoe UI" w:hAnsi="Segoe UI" w:cs="Segoe UI"/>
          <w:sz w:val="24"/>
          <w:szCs w:val="24"/>
        </w:rPr>
        <w:t xml:space="preserve">граниченно дееспособным. А </w:t>
      </w:r>
      <w:r w:rsidR="00020A36">
        <w:rPr>
          <w:rFonts w:ascii="Segoe UI" w:hAnsi="Segoe UI" w:cs="Segoe UI"/>
          <w:sz w:val="24"/>
          <w:szCs w:val="24"/>
        </w:rPr>
        <w:t xml:space="preserve">также </w:t>
      </w:r>
      <w:r w:rsidR="00341A47">
        <w:rPr>
          <w:rFonts w:ascii="Segoe UI" w:hAnsi="Segoe UI" w:cs="Segoe UI"/>
          <w:sz w:val="24"/>
          <w:szCs w:val="24"/>
        </w:rPr>
        <w:t xml:space="preserve">нотариусы могут </w:t>
      </w:r>
      <w:r w:rsidR="008867B1">
        <w:rPr>
          <w:rFonts w:ascii="Segoe UI" w:hAnsi="Segoe UI" w:cs="Segoe UI"/>
          <w:sz w:val="24"/>
          <w:szCs w:val="24"/>
        </w:rPr>
        <w:t>запросить</w:t>
      </w:r>
      <w:r w:rsidR="00341A47">
        <w:rPr>
          <w:rFonts w:ascii="Segoe UI" w:hAnsi="Segoe UI" w:cs="Segoe UI"/>
          <w:sz w:val="24"/>
          <w:szCs w:val="24"/>
        </w:rPr>
        <w:t xml:space="preserve"> </w:t>
      </w:r>
      <w:r w:rsidR="00020A36" w:rsidRPr="00020A36">
        <w:rPr>
          <w:rFonts w:ascii="Segoe UI" w:hAnsi="Segoe UI" w:cs="Segoe UI"/>
          <w:sz w:val="24"/>
          <w:szCs w:val="24"/>
        </w:rPr>
        <w:t>копи</w:t>
      </w:r>
      <w:r w:rsidR="00020A36">
        <w:rPr>
          <w:rFonts w:ascii="Segoe UI" w:hAnsi="Segoe UI" w:cs="Segoe UI"/>
          <w:sz w:val="24"/>
          <w:szCs w:val="24"/>
        </w:rPr>
        <w:t>и</w:t>
      </w:r>
      <w:r w:rsidR="00020A36" w:rsidRPr="00020A36">
        <w:rPr>
          <w:rFonts w:ascii="Segoe UI" w:hAnsi="Segoe UI" w:cs="Segoe UI"/>
          <w:sz w:val="24"/>
          <w:szCs w:val="24"/>
        </w:rPr>
        <w:t xml:space="preserve"> правоустанавливающих документов, необходимых для совершения нотариального действия, в том числе сведений о правах залогодержателя на предмет ипотеки. Указанные сведения предоставляются нотариусам на безвозмездной основе.</w:t>
      </w: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8867B1" w:rsidRPr="00D86EE8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8867B1" w:rsidRPr="00D51997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C475FE"/>
    <w:sectPr w:rsidR="00172198" w:rsidSect="00020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1C"/>
    <w:multiLevelType w:val="multilevel"/>
    <w:tmpl w:val="569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A36"/>
    <w:rsid w:val="00001045"/>
    <w:rsid w:val="00020A36"/>
    <w:rsid w:val="001B0A02"/>
    <w:rsid w:val="00341A47"/>
    <w:rsid w:val="0042525A"/>
    <w:rsid w:val="00727807"/>
    <w:rsid w:val="008867B1"/>
    <w:rsid w:val="008E2CE6"/>
    <w:rsid w:val="00967DB6"/>
    <w:rsid w:val="00A32F6B"/>
    <w:rsid w:val="00AD0FD2"/>
    <w:rsid w:val="00B81D7B"/>
    <w:rsid w:val="00C475FE"/>
    <w:rsid w:val="00D2613C"/>
    <w:rsid w:val="00F91B1E"/>
    <w:rsid w:val="00FB4C54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A36"/>
  </w:style>
  <w:style w:type="character" w:styleId="a4">
    <w:name w:val="Hyperlink"/>
    <w:basedOn w:val="a0"/>
    <w:uiPriority w:val="99"/>
    <w:unhideWhenUsed/>
    <w:rsid w:val="0002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9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azarovo-online.ru/uploads/posts/2017-10/1509078658_notarius-egr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7</cp:revision>
  <dcterms:created xsi:type="dcterms:W3CDTF">2017-10-27T06:41:00Z</dcterms:created>
  <dcterms:modified xsi:type="dcterms:W3CDTF">2017-11-20T08:42:00Z</dcterms:modified>
</cp:coreProperties>
</file>