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A6" w:rsidRDefault="002039A6" w:rsidP="00723EE3">
      <w:pPr>
        <w:pStyle w:val="Default"/>
        <w:jc w:val="center"/>
        <w:rPr>
          <w:rFonts w:ascii="Times New Roman" w:hAnsi="Times New Roman" w:cs="Times New Roman"/>
          <w:b/>
          <w:color w:val="0070C0"/>
          <w:sz w:val="28"/>
          <w:szCs w:val="28"/>
        </w:rPr>
      </w:pPr>
      <w:r>
        <w:rPr>
          <w:rFonts w:ascii="Times New Roman" w:hAnsi="Times New Roman" w:cs="Times New Roman"/>
          <w:b/>
          <w:noProof/>
          <w:color w:val="0070C0"/>
          <w:sz w:val="28"/>
          <w:szCs w:val="28"/>
        </w:rPr>
        <w:drawing>
          <wp:anchor distT="0" distB="0" distL="114300" distR="114300" simplePos="0" relativeHeight="251659264" behindDoc="1" locked="0" layoutInCell="1" allowOverlap="1">
            <wp:simplePos x="0" y="0"/>
            <wp:positionH relativeFrom="column">
              <wp:posOffset>-314471</wp:posOffset>
            </wp:positionH>
            <wp:positionV relativeFrom="paragraph">
              <wp:posOffset>-267494</wp:posOffset>
            </wp:positionV>
            <wp:extent cx="6882632" cy="885279"/>
            <wp:effectExtent l="19050" t="0" r="0" b="0"/>
            <wp:wrapNone/>
            <wp:docPr id="4" name="Рисунок 0" descr="blank_f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blank_f_01.jpg"/>
                    <pic:cNvPicPr>
                      <a:picLocks noChangeAspect="1" noChangeArrowheads="1"/>
                    </pic:cNvPicPr>
                  </pic:nvPicPr>
                  <pic:blipFill>
                    <a:blip r:embed="rId5" cstate="print"/>
                    <a:srcRect/>
                    <a:stretch>
                      <a:fillRect/>
                    </a:stretch>
                  </pic:blipFill>
                  <pic:spPr bwMode="auto">
                    <a:xfrm>
                      <a:off x="0" y="0"/>
                      <a:ext cx="6884451" cy="885513"/>
                    </a:xfrm>
                    <a:prstGeom prst="rect">
                      <a:avLst/>
                    </a:prstGeom>
                    <a:noFill/>
                    <a:ln w="9525">
                      <a:noFill/>
                      <a:miter lim="800000"/>
                      <a:headEnd/>
                      <a:tailEnd/>
                    </a:ln>
                  </pic:spPr>
                </pic:pic>
              </a:graphicData>
            </a:graphic>
          </wp:anchor>
        </w:drawing>
      </w:r>
    </w:p>
    <w:p w:rsidR="002039A6" w:rsidRDefault="002039A6" w:rsidP="00723EE3">
      <w:pPr>
        <w:pStyle w:val="Default"/>
        <w:jc w:val="center"/>
        <w:rPr>
          <w:rFonts w:ascii="Times New Roman" w:hAnsi="Times New Roman" w:cs="Times New Roman"/>
          <w:b/>
          <w:color w:val="0070C0"/>
          <w:sz w:val="28"/>
          <w:szCs w:val="28"/>
        </w:rPr>
      </w:pPr>
    </w:p>
    <w:p w:rsidR="002039A6" w:rsidRPr="002039A6" w:rsidRDefault="002039A6" w:rsidP="00723EE3">
      <w:pPr>
        <w:pStyle w:val="Default"/>
        <w:jc w:val="center"/>
        <w:rPr>
          <w:rFonts w:ascii="Times New Roman" w:hAnsi="Times New Roman" w:cs="Times New Roman"/>
          <w:b/>
          <w:color w:val="0070C0"/>
          <w:sz w:val="28"/>
          <w:szCs w:val="28"/>
        </w:rPr>
      </w:pPr>
    </w:p>
    <w:p w:rsidR="00E04229" w:rsidRDefault="00E04229" w:rsidP="00E04229">
      <w:pPr>
        <w:rPr>
          <w:rFonts w:ascii="Arial" w:hAnsi="Arial" w:cs="Arial"/>
          <w:color w:val="FF0000"/>
          <w:sz w:val="13"/>
          <w:szCs w:val="13"/>
          <w:shd w:val="clear" w:color="auto" w:fill="FFFFFF"/>
        </w:rPr>
      </w:pPr>
    </w:p>
    <w:p w:rsidR="000D084E" w:rsidRPr="00B009DE" w:rsidRDefault="00B009DE" w:rsidP="00B009DE">
      <w:pPr>
        <w:ind w:firstLine="709"/>
        <w:jc w:val="center"/>
        <w:rPr>
          <w:b/>
          <w:color w:val="0070C0"/>
          <w:sz w:val="28"/>
          <w:szCs w:val="28"/>
        </w:rPr>
      </w:pPr>
      <w:r w:rsidRPr="00B009DE">
        <w:rPr>
          <w:b/>
          <w:color w:val="0070C0"/>
          <w:sz w:val="28"/>
          <w:szCs w:val="28"/>
        </w:rPr>
        <w:t xml:space="preserve">ОРЛОВЦАМ СТАЛО ПРОЩЕ </w:t>
      </w:r>
      <w:r w:rsidR="000D084E" w:rsidRPr="00B009DE">
        <w:rPr>
          <w:b/>
          <w:color w:val="0070C0"/>
          <w:sz w:val="28"/>
          <w:szCs w:val="28"/>
        </w:rPr>
        <w:t>ЗАРЕГИСТРИРОВАТЬ</w:t>
      </w:r>
      <w:r w:rsidR="00425F70" w:rsidRPr="00B009DE">
        <w:rPr>
          <w:b/>
          <w:color w:val="0070C0"/>
          <w:sz w:val="28"/>
          <w:szCs w:val="28"/>
        </w:rPr>
        <w:t xml:space="preserve"> ПРАВО СОБСТВЕННОСТИ НА ОБЪЕКТ ДОЛЕВКИ</w:t>
      </w:r>
    </w:p>
    <w:p w:rsidR="000D084E" w:rsidRDefault="000D084E" w:rsidP="00425F70">
      <w:pPr>
        <w:ind w:firstLine="709"/>
        <w:jc w:val="both"/>
        <w:rPr>
          <w:sz w:val="28"/>
          <w:szCs w:val="28"/>
        </w:rPr>
      </w:pPr>
    </w:p>
    <w:p w:rsidR="000D084E" w:rsidRDefault="00D9100E" w:rsidP="00B009DE">
      <w:pPr>
        <w:spacing w:line="276" w:lineRule="auto"/>
        <w:ind w:firstLine="709"/>
        <w:jc w:val="both"/>
        <w:rPr>
          <w:sz w:val="28"/>
          <w:szCs w:val="28"/>
        </w:rPr>
      </w:pPr>
      <w:r>
        <w:rPr>
          <w:sz w:val="28"/>
          <w:szCs w:val="28"/>
        </w:rPr>
        <w:t xml:space="preserve">Управление </w:t>
      </w:r>
      <w:r w:rsidR="00425F70" w:rsidRPr="00425F70">
        <w:rPr>
          <w:sz w:val="28"/>
          <w:szCs w:val="28"/>
        </w:rPr>
        <w:t>Росреестр</w:t>
      </w:r>
      <w:r>
        <w:rPr>
          <w:sz w:val="28"/>
          <w:szCs w:val="28"/>
        </w:rPr>
        <w:t>а</w:t>
      </w:r>
      <w:bookmarkStart w:id="0" w:name="_GoBack"/>
      <w:bookmarkEnd w:id="0"/>
      <w:r w:rsidR="00425F70" w:rsidRPr="00425F70">
        <w:rPr>
          <w:sz w:val="28"/>
          <w:szCs w:val="28"/>
        </w:rPr>
        <w:t xml:space="preserve"> по </w:t>
      </w:r>
      <w:r w:rsidR="000D084E">
        <w:rPr>
          <w:sz w:val="28"/>
          <w:szCs w:val="28"/>
        </w:rPr>
        <w:t>Орловской</w:t>
      </w:r>
      <w:r w:rsidR="00425F70" w:rsidRPr="00425F70">
        <w:rPr>
          <w:sz w:val="28"/>
          <w:szCs w:val="28"/>
        </w:rPr>
        <w:t xml:space="preserve"> области </w:t>
      </w:r>
      <w:r w:rsidR="000D084E">
        <w:rPr>
          <w:sz w:val="28"/>
          <w:szCs w:val="28"/>
        </w:rPr>
        <w:t xml:space="preserve">информирует орловцев, что </w:t>
      </w:r>
      <w:r w:rsidR="00425F70" w:rsidRPr="00425F70">
        <w:rPr>
          <w:sz w:val="28"/>
          <w:szCs w:val="28"/>
        </w:rPr>
        <w:t>13 июля</w:t>
      </w:r>
      <w:r w:rsidR="000D084E">
        <w:rPr>
          <w:sz w:val="28"/>
          <w:szCs w:val="28"/>
        </w:rPr>
        <w:t xml:space="preserve"> текущего года</w:t>
      </w:r>
      <w:r w:rsidR="00425F70" w:rsidRPr="00425F70">
        <w:rPr>
          <w:sz w:val="28"/>
          <w:szCs w:val="28"/>
        </w:rPr>
        <w:t xml:space="preserve"> вступили в силу изменения в </w:t>
      </w:r>
      <w:r w:rsidR="000D084E" w:rsidRPr="000D084E">
        <w:rPr>
          <w:sz w:val="28"/>
          <w:szCs w:val="28"/>
        </w:rPr>
        <w:t xml:space="preserve">закон об участии в долевом строительстве </w:t>
      </w:r>
      <w:r w:rsidR="000D084E">
        <w:rPr>
          <w:sz w:val="28"/>
          <w:szCs w:val="28"/>
        </w:rPr>
        <w:t>(</w:t>
      </w:r>
      <w:r w:rsidR="00425F70" w:rsidRPr="00425F70">
        <w:rPr>
          <w:sz w:val="28"/>
          <w:szCs w:val="28"/>
        </w:rPr>
        <w:t xml:space="preserve">Федеральный закон от 30.12.2004 № </w:t>
      </w:r>
      <w:r w:rsidR="000D084E" w:rsidRPr="00425F70">
        <w:rPr>
          <w:sz w:val="28"/>
          <w:szCs w:val="28"/>
        </w:rPr>
        <w:t>214-ФЗ</w:t>
      </w:r>
      <w:r w:rsidR="000D084E">
        <w:rPr>
          <w:sz w:val="28"/>
          <w:szCs w:val="28"/>
        </w:rPr>
        <w:t xml:space="preserve">). </w:t>
      </w:r>
    </w:p>
    <w:p w:rsidR="000D084E" w:rsidRDefault="000D084E" w:rsidP="00B009DE">
      <w:pPr>
        <w:spacing w:line="276" w:lineRule="auto"/>
        <w:ind w:firstLine="709"/>
        <w:jc w:val="both"/>
        <w:rPr>
          <w:sz w:val="28"/>
          <w:szCs w:val="28"/>
        </w:rPr>
      </w:pPr>
      <w:r>
        <w:rPr>
          <w:sz w:val="28"/>
          <w:szCs w:val="28"/>
        </w:rPr>
        <w:t>Теперь</w:t>
      </w:r>
      <w:r w:rsidRPr="000D084E">
        <w:rPr>
          <w:sz w:val="28"/>
          <w:szCs w:val="28"/>
        </w:rPr>
        <w:t xml:space="preserve"> застройщик после передачи квартиры дольщику сможет подать документы от его имени на регистрацию без доверенности. Предполагается, что это избавит будущего собственника от необходимости самостоятельно обращаться в Росреестр. После того, как государственная регистрация права собственности участника долевого строительства на такой объект будет произведена, застройщик обязан передать собственнику выписку из Единого государственного реестра недвижимости (ЕГРН), которая удостоверяет проведенную государственную регистрацию.</w:t>
      </w:r>
      <w:r w:rsidRPr="000D084E">
        <w:t xml:space="preserve"> </w:t>
      </w:r>
      <w:r w:rsidRPr="00215ED7">
        <w:rPr>
          <w:sz w:val="28"/>
          <w:szCs w:val="28"/>
        </w:rPr>
        <w:t>Далее</w:t>
      </w:r>
      <w:r>
        <w:t xml:space="preserve"> </w:t>
      </w:r>
      <w:r w:rsidR="00215ED7">
        <w:rPr>
          <w:sz w:val="28"/>
          <w:szCs w:val="28"/>
        </w:rPr>
        <w:t>собственник недвижимости</w:t>
      </w:r>
      <w:r w:rsidRPr="000D084E">
        <w:rPr>
          <w:sz w:val="28"/>
          <w:szCs w:val="28"/>
        </w:rPr>
        <w:t xml:space="preserve"> вправе представить в </w:t>
      </w:r>
      <w:r w:rsidR="00215ED7">
        <w:rPr>
          <w:sz w:val="28"/>
          <w:szCs w:val="28"/>
        </w:rPr>
        <w:t>Росреестр</w:t>
      </w:r>
      <w:r w:rsidRPr="000D084E">
        <w:rPr>
          <w:sz w:val="28"/>
          <w:szCs w:val="28"/>
        </w:rPr>
        <w:t xml:space="preserve"> подлинный экземпляр ДДУ или договора об уступке прав требований по ДДУ для совершения на нем специальной регистрационной надписи.</w:t>
      </w:r>
    </w:p>
    <w:p w:rsidR="00215ED7" w:rsidRDefault="00215ED7" w:rsidP="00B009DE">
      <w:pPr>
        <w:spacing w:line="276" w:lineRule="auto"/>
        <w:ind w:firstLine="709"/>
        <w:jc w:val="both"/>
        <w:rPr>
          <w:sz w:val="28"/>
          <w:szCs w:val="28"/>
        </w:rPr>
      </w:pPr>
      <w:r w:rsidRPr="00215ED7">
        <w:rPr>
          <w:sz w:val="28"/>
          <w:szCs w:val="28"/>
        </w:rPr>
        <w:t xml:space="preserve">В документе </w:t>
      </w:r>
      <w:r>
        <w:rPr>
          <w:sz w:val="28"/>
          <w:szCs w:val="28"/>
        </w:rPr>
        <w:t xml:space="preserve">также </w:t>
      </w:r>
      <w:r w:rsidRPr="00215ED7">
        <w:rPr>
          <w:sz w:val="28"/>
          <w:szCs w:val="28"/>
        </w:rPr>
        <w:t xml:space="preserve">прописана возможность ввода в эксплуатацию объектов капитального строительства при разнице </w:t>
      </w:r>
      <w:r>
        <w:rPr>
          <w:sz w:val="28"/>
          <w:szCs w:val="28"/>
        </w:rPr>
        <w:t>до 5%</w:t>
      </w:r>
      <w:r w:rsidRPr="00215ED7">
        <w:rPr>
          <w:sz w:val="28"/>
          <w:szCs w:val="28"/>
        </w:rPr>
        <w:t xml:space="preserve"> в фактической площади построенного объекта с проектной документацией и разрешением на строительство. Правило будет действовать при </w:t>
      </w:r>
      <w:proofErr w:type="gramStart"/>
      <w:r w:rsidRPr="00215ED7">
        <w:rPr>
          <w:sz w:val="28"/>
          <w:szCs w:val="28"/>
        </w:rPr>
        <w:t>условии</w:t>
      </w:r>
      <w:proofErr w:type="gramEnd"/>
      <w:r w:rsidRPr="00215ED7">
        <w:rPr>
          <w:sz w:val="28"/>
          <w:szCs w:val="28"/>
        </w:rPr>
        <w:t xml:space="preserve"> соответствия количества этажей, помещений и </w:t>
      </w:r>
      <w:proofErr w:type="spellStart"/>
      <w:r w:rsidRPr="00215ED7">
        <w:rPr>
          <w:sz w:val="28"/>
          <w:szCs w:val="28"/>
        </w:rPr>
        <w:t>машино</w:t>
      </w:r>
      <w:proofErr w:type="spellEnd"/>
      <w:r w:rsidRPr="00215ED7">
        <w:rPr>
          <w:sz w:val="28"/>
          <w:szCs w:val="28"/>
        </w:rPr>
        <w:t>-мест в здании первоначально запланированным показателям</w:t>
      </w:r>
      <w:r>
        <w:rPr>
          <w:sz w:val="28"/>
          <w:szCs w:val="28"/>
        </w:rPr>
        <w:t>.</w:t>
      </w:r>
    </w:p>
    <w:p w:rsidR="00215ED7" w:rsidRDefault="00215ED7" w:rsidP="00215ED7">
      <w:pPr>
        <w:ind w:firstLine="709"/>
        <w:jc w:val="both"/>
        <w:rPr>
          <w:sz w:val="28"/>
          <w:szCs w:val="28"/>
        </w:rPr>
      </w:pPr>
    </w:p>
    <w:p w:rsidR="00215ED7" w:rsidRDefault="00215ED7" w:rsidP="00215ED7">
      <w:pPr>
        <w:ind w:firstLine="709"/>
        <w:jc w:val="both"/>
        <w:rPr>
          <w:sz w:val="28"/>
          <w:szCs w:val="28"/>
        </w:rPr>
      </w:pPr>
      <w:r w:rsidRPr="00215ED7">
        <w:rPr>
          <w:i/>
          <w:sz w:val="28"/>
          <w:szCs w:val="28"/>
        </w:rPr>
        <w:t>- Нововведения позволят</w:t>
      </w:r>
      <w:r w:rsidR="00B009DE">
        <w:rPr>
          <w:i/>
          <w:sz w:val="28"/>
          <w:szCs w:val="28"/>
        </w:rPr>
        <w:t xml:space="preserve"> значительно</w:t>
      </w:r>
      <w:r w:rsidRPr="00215ED7">
        <w:rPr>
          <w:i/>
          <w:sz w:val="28"/>
          <w:szCs w:val="28"/>
        </w:rPr>
        <w:t xml:space="preserve"> </w:t>
      </w:r>
      <w:r w:rsidR="00B009DE">
        <w:rPr>
          <w:i/>
          <w:sz w:val="28"/>
          <w:szCs w:val="28"/>
        </w:rPr>
        <w:t xml:space="preserve">снизить  </w:t>
      </w:r>
      <w:r w:rsidR="00B009DE" w:rsidRPr="00215ED7">
        <w:rPr>
          <w:i/>
          <w:sz w:val="28"/>
          <w:szCs w:val="28"/>
        </w:rPr>
        <w:t>временные затраты граждан -</w:t>
      </w:r>
      <w:r w:rsidR="00B009DE">
        <w:rPr>
          <w:i/>
          <w:sz w:val="28"/>
          <w:szCs w:val="28"/>
        </w:rPr>
        <w:t xml:space="preserve"> </w:t>
      </w:r>
      <w:r w:rsidR="00B009DE" w:rsidRPr="00215ED7">
        <w:rPr>
          <w:i/>
          <w:sz w:val="28"/>
          <w:szCs w:val="28"/>
        </w:rPr>
        <w:t>участников долевого строительства</w:t>
      </w:r>
      <w:r w:rsidR="00B009DE">
        <w:rPr>
          <w:i/>
          <w:sz w:val="28"/>
          <w:szCs w:val="28"/>
        </w:rPr>
        <w:t>, а также</w:t>
      </w:r>
      <w:r w:rsidRPr="00215ED7">
        <w:rPr>
          <w:i/>
          <w:sz w:val="28"/>
          <w:szCs w:val="28"/>
        </w:rPr>
        <w:t xml:space="preserve"> </w:t>
      </w:r>
      <w:r w:rsidR="00B009DE" w:rsidRPr="00215ED7">
        <w:rPr>
          <w:i/>
          <w:sz w:val="28"/>
          <w:szCs w:val="28"/>
        </w:rPr>
        <w:t>существенно</w:t>
      </w:r>
      <w:r w:rsidR="00B009DE">
        <w:rPr>
          <w:i/>
          <w:sz w:val="28"/>
          <w:szCs w:val="28"/>
        </w:rPr>
        <w:t xml:space="preserve"> </w:t>
      </w:r>
      <w:r w:rsidRPr="00215ED7">
        <w:rPr>
          <w:i/>
          <w:sz w:val="28"/>
          <w:szCs w:val="28"/>
        </w:rPr>
        <w:t>сократить основания для приостанов</w:t>
      </w:r>
      <w:r>
        <w:rPr>
          <w:i/>
          <w:sz w:val="28"/>
          <w:szCs w:val="28"/>
        </w:rPr>
        <w:t>лений</w:t>
      </w:r>
      <w:r w:rsidRPr="00215ED7">
        <w:rPr>
          <w:i/>
          <w:sz w:val="28"/>
          <w:szCs w:val="28"/>
        </w:rPr>
        <w:t xml:space="preserve"> и отказов при</w:t>
      </w:r>
      <w:r w:rsidR="00B009DE">
        <w:rPr>
          <w:i/>
          <w:sz w:val="28"/>
          <w:szCs w:val="28"/>
        </w:rPr>
        <w:t xml:space="preserve"> государственном кадастровом </w:t>
      </w:r>
      <w:proofErr w:type="gramStart"/>
      <w:r w:rsidR="00B009DE">
        <w:rPr>
          <w:i/>
          <w:sz w:val="28"/>
          <w:szCs w:val="28"/>
        </w:rPr>
        <w:t>учё</w:t>
      </w:r>
      <w:r w:rsidRPr="00215ED7">
        <w:rPr>
          <w:i/>
          <w:sz w:val="28"/>
          <w:szCs w:val="28"/>
        </w:rPr>
        <w:t>те</w:t>
      </w:r>
      <w:proofErr w:type="gramEnd"/>
      <w:r w:rsidRPr="00215ED7">
        <w:rPr>
          <w:i/>
          <w:sz w:val="28"/>
          <w:szCs w:val="28"/>
        </w:rPr>
        <w:t xml:space="preserve"> и регистрации прав для застро</w:t>
      </w:r>
      <w:r>
        <w:rPr>
          <w:i/>
          <w:sz w:val="28"/>
          <w:szCs w:val="28"/>
        </w:rPr>
        <w:t>йщиков</w:t>
      </w:r>
      <w:r w:rsidRPr="00215ED7">
        <w:rPr>
          <w:i/>
          <w:sz w:val="28"/>
          <w:szCs w:val="28"/>
        </w:rPr>
        <w:t>,</w:t>
      </w:r>
      <w:r>
        <w:rPr>
          <w:sz w:val="28"/>
          <w:szCs w:val="28"/>
        </w:rPr>
        <w:t xml:space="preserve">- прокомментировала </w:t>
      </w:r>
      <w:r w:rsidR="00B009DE">
        <w:rPr>
          <w:sz w:val="28"/>
          <w:szCs w:val="28"/>
        </w:rPr>
        <w:t xml:space="preserve">руководитель </w:t>
      </w:r>
      <w:r w:rsidR="00CF05D8">
        <w:rPr>
          <w:sz w:val="28"/>
          <w:szCs w:val="28"/>
        </w:rPr>
        <w:t>регионального</w:t>
      </w:r>
      <w:r w:rsidR="00B009DE">
        <w:rPr>
          <w:sz w:val="28"/>
          <w:szCs w:val="28"/>
        </w:rPr>
        <w:t xml:space="preserve"> Росреестра Надежда </w:t>
      </w:r>
      <w:proofErr w:type="spellStart"/>
      <w:r w:rsidR="00B009DE">
        <w:rPr>
          <w:sz w:val="28"/>
          <w:szCs w:val="28"/>
        </w:rPr>
        <w:t>Кацура</w:t>
      </w:r>
      <w:proofErr w:type="spellEnd"/>
      <w:r w:rsidR="00B009DE">
        <w:rPr>
          <w:sz w:val="28"/>
          <w:szCs w:val="28"/>
        </w:rPr>
        <w:t>.</w:t>
      </w:r>
      <w:r>
        <w:rPr>
          <w:sz w:val="28"/>
          <w:szCs w:val="28"/>
        </w:rPr>
        <w:t xml:space="preserve"> </w:t>
      </w:r>
    </w:p>
    <w:p w:rsidR="00215ED7" w:rsidRDefault="00215ED7" w:rsidP="00425F70">
      <w:pPr>
        <w:ind w:firstLine="709"/>
        <w:jc w:val="both"/>
        <w:rPr>
          <w:sz w:val="28"/>
          <w:szCs w:val="28"/>
        </w:rPr>
      </w:pPr>
    </w:p>
    <w:p w:rsidR="00215ED7" w:rsidRDefault="00B009DE" w:rsidP="00B009DE">
      <w:pPr>
        <w:spacing w:line="276" w:lineRule="auto"/>
        <w:ind w:firstLine="709"/>
        <w:jc w:val="both"/>
        <w:rPr>
          <w:sz w:val="28"/>
          <w:szCs w:val="28"/>
        </w:rPr>
      </w:pPr>
      <w:r>
        <w:rPr>
          <w:sz w:val="28"/>
          <w:szCs w:val="28"/>
        </w:rPr>
        <w:t xml:space="preserve">Всего в </w:t>
      </w:r>
      <w:r w:rsidRPr="00B009DE">
        <w:rPr>
          <w:sz w:val="28"/>
          <w:szCs w:val="28"/>
        </w:rPr>
        <w:t>1</w:t>
      </w:r>
      <w:r>
        <w:rPr>
          <w:sz w:val="28"/>
          <w:szCs w:val="28"/>
        </w:rPr>
        <w:t xml:space="preserve">-ом полугодии текущего года орловцы зарегистрировали </w:t>
      </w:r>
      <w:r w:rsidRPr="00B009DE">
        <w:rPr>
          <w:sz w:val="28"/>
          <w:szCs w:val="28"/>
        </w:rPr>
        <w:t>1</w:t>
      </w:r>
      <w:r>
        <w:rPr>
          <w:sz w:val="28"/>
          <w:szCs w:val="28"/>
        </w:rPr>
        <w:t> </w:t>
      </w:r>
      <w:r w:rsidRPr="00B009DE">
        <w:rPr>
          <w:sz w:val="28"/>
          <w:szCs w:val="28"/>
        </w:rPr>
        <w:t>360</w:t>
      </w:r>
      <w:r>
        <w:rPr>
          <w:sz w:val="28"/>
          <w:szCs w:val="28"/>
        </w:rPr>
        <w:t xml:space="preserve"> ДДУ. Это на 14% больше, чем за аналогичный период 2019 года - </w:t>
      </w:r>
      <w:r w:rsidRPr="00B009DE">
        <w:rPr>
          <w:sz w:val="28"/>
          <w:szCs w:val="28"/>
        </w:rPr>
        <w:t>1</w:t>
      </w:r>
      <w:r>
        <w:rPr>
          <w:sz w:val="28"/>
          <w:szCs w:val="28"/>
        </w:rPr>
        <w:t> </w:t>
      </w:r>
      <w:r w:rsidRPr="00B009DE">
        <w:rPr>
          <w:sz w:val="28"/>
          <w:szCs w:val="28"/>
        </w:rPr>
        <w:t>189</w:t>
      </w:r>
      <w:r>
        <w:rPr>
          <w:sz w:val="28"/>
          <w:szCs w:val="28"/>
        </w:rPr>
        <w:t xml:space="preserve"> ДДУ</w:t>
      </w:r>
      <w:r w:rsidRPr="00B009DE">
        <w:rPr>
          <w:sz w:val="28"/>
          <w:szCs w:val="28"/>
        </w:rPr>
        <w:t>.</w:t>
      </w:r>
    </w:p>
    <w:p w:rsidR="000D084E" w:rsidRDefault="000D084E" w:rsidP="00425F70">
      <w:pPr>
        <w:ind w:firstLine="709"/>
        <w:jc w:val="both"/>
        <w:rPr>
          <w:sz w:val="28"/>
          <w:szCs w:val="28"/>
        </w:rPr>
      </w:pPr>
    </w:p>
    <w:p w:rsidR="0019367E" w:rsidRDefault="0019367E" w:rsidP="000C1BF9">
      <w:pPr>
        <w:ind w:firstLine="709"/>
        <w:jc w:val="both"/>
        <w:rPr>
          <w:sz w:val="28"/>
          <w:szCs w:val="28"/>
        </w:rPr>
      </w:pPr>
    </w:p>
    <w:p w:rsidR="0019367E" w:rsidRDefault="0019367E" w:rsidP="002039A6">
      <w:pPr>
        <w:ind w:firstLine="709"/>
        <w:jc w:val="both"/>
        <w:rPr>
          <w:sz w:val="28"/>
          <w:szCs w:val="28"/>
        </w:rPr>
      </w:pPr>
    </w:p>
    <w:p w:rsidR="002039A6" w:rsidRDefault="002039A6" w:rsidP="00451A8F">
      <w:pPr>
        <w:jc w:val="both"/>
        <w:rPr>
          <w:rFonts w:ascii="Arial" w:hAnsi="Arial" w:cs="Arial"/>
          <w:sz w:val="20"/>
          <w:szCs w:val="20"/>
        </w:rPr>
      </w:pPr>
      <w:r w:rsidRPr="00862E08">
        <w:rPr>
          <w:rFonts w:ascii="Arial" w:hAnsi="Arial" w:cs="Arial"/>
          <w:sz w:val="20"/>
          <w:szCs w:val="20"/>
        </w:rPr>
        <w:t xml:space="preserve">Пресс-служба </w:t>
      </w:r>
      <w:r w:rsidR="00416BF9">
        <w:rPr>
          <w:rFonts w:ascii="Arial" w:hAnsi="Arial" w:cs="Arial"/>
          <w:sz w:val="20"/>
          <w:szCs w:val="20"/>
        </w:rPr>
        <w:t>Управления</w:t>
      </w:r>
    </w:p>
    <w:p w:rsidR="002039A6" w:rsidRPr="004056EF" w:rsidRDefault="00785172" w:rsidP="002039A6">
      <w:pPr>
        <w:jc w:val="both"/>
        <w:rPr>
          <w:sz w:val="28"/>
          <w:szCs w:val="28"/>
        </w:rPr>
      </w:pPr>
      <w:r>
        <w:rPr>
          <w:rFonts w:ascii="Arial" w:hAnsi="Arial" w:cs="Arial"/>
          <w:noProof/>
          <w:sz w:val="20"/>
          <w:szCs w:val="20"/>
        </w:rPr>
        <w:drawing>
          <wp:anchor distT="0" distB="0" distL="114300" distR="114300" simplePos="0" relativeHeight="251667456" behindDoc="1" locked="0" layoutInCell="1" allowOverlap="1">
            <wp:simplePos x="0" y="0"/>
            <wp:positionH relativeFrom="column">
              <wp:posOffset>-81915</wp:posOffset>
            </wp:positionH>
            <wp:positionV relativeFrom="paragraph">
              <wp:posOffset>123825</wp:posOffset>
            </wp:positionV>
            <wp:extent cx="6806565" cy="838200"/>
            <wp:effectExtent l="19050" t="0" r="0" b="0"/>
            <wp:wrapNone/>
            <wp:docPr id="2" name="Рисунок 2" descr="blank_f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nk_f_04-2.jpg"/>
                    <pic:cNvPicPr>
                      <a:picLocks noChangeAspect="1" noChangeArrowheads="1"/>
                    </pic:cNvPicPr>
                  </pic:nvPicPr>
                  <pic:blipFill>
                    <a:blip r:embed="rId6"/>
                    <a:srcRect/>
                    <a:stretch>
                      <a:fillRect/>
                    </a:stretch>
                  </pic:blipFill>
                  <pic:spPr bwMode="auto">
                    <a:xfrm>
                      <a:off x="0" y="0"/>
                      <a:ext cx="6806565" cy="838200"/>
                    </a:xfrm>
                    <a:prstGeom prst="rect">
                      <a:avLst/>
                    </a:prstGeom>
                    <a:noFill/>
                  </pic:spPr>
                </pic:pic>
              </a:graphicData>
            </a:graphic>
          </wp:anchor>
        </w:drawing>
      </w:r>
      <w:r w:rsidR="002039A6" w:rsidRPr="00862E08">
        <w:rPr>
          <w:rFonts w:ascii="Arial" w:hAnsi="Arial" w:cs="Arial"/>
          <w:sz w:val="20"/>
          <w:szCs w:val="20"/>
        </w:rPr>
        <w:t>Росреестра по Орловской области</w:t>
      </w:r>
      <w:r w:rsidR="002039A6" w:rsidRPr="002039A6">
        <w:rPr>
          <w:sz w:val="28"/>
          <w:szCs w:val="28"/>
        </w:rPr>
        <w:t xml:space="preserve"> </w:t>
      </w:r>
    </w:p>
    <w:p w:rsidR="00975012" w:rsidRPr="008834E1" w:rsidRDefault="00975012" w:rsidP="00D4770D">
      <w:pPr>
        <w:shd w:val="clear" w:color="auto" w:fill="FFFFFF" w:themeFill="background1"/>
        <w:ind w:firstLine="709"/>
        <w:jc w:val="both"/>
        <w:rPr>
          <w:rFonts w:ascii="Arial" w:hAnsi="Arial" w:cs="Arial"/>
          <w:color w:val="333333"/>
          <w:sz w:val="28"/>
          <w:szCs w:val="28"/>
        </w:rPr>
      </w:pPr>
    </w:p>
    <w:p w:rsidR="005D3F6E" w:rsidRDefault="005D3F6E" w:rsidP="00E04229">
      <w:pPr>
        <w:rPr>
          <w:sz w:val="19"/>
          <w:szCs w:val="19"/>
        </w:rPr>
      </w:pPr>
    </w:p>
    <w:p w:rsidR="005D3F6E" w:rsidRDefault="005D3F6E" w:rsidP="00E04229">
      <w:pPr>
        <w:rPr>
          <w:sz w:val="19"/>
          <w:szCs w:val="19"/>
        </w:rPr>
      </w:pPr>
    </w:p>
    <w:p w:rsidR="00A10E49" w:rsidRDefault="00A10E49" w:rsidP="00E04229">
      <w:pPr>
        <w:rPr>
          <w:sz w:val="19"/>
          <w:szCs w:val="19"/>
        </w:rPr>
      </w:pPr>
    </w:p>
    <w:p w:rsidR="00A10E49" w:rsidRDefault="00A10E49" w:rsidP="00E04229">
      <w:pPr>
        <w:rPr>
          <w:rFonts w:ascii="Arial" w:hAnsi="Arial" w:cs="Arial"/>
          <w:color w:val="333333"/>
          <w:sz w:val="13"/>
          <w:szCs w:val="13"/>
        </w:rPr>
      </w:pPr>
    </w:p>
    <w:sectPr w:rsidR="00A10E49" w:rsidSect="004C38CC">
      <w:pgSz w:w="11906" w:h="16838"/>
      <w:pgMar w:top="568"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29"/>
    <w:rsid w:val="000977F5"/>
    <w:rsid w:val="000C1BF9"/>
    <w:rsid w:val="000D084E"/>
    <w:rsid w:val="000D08DB"/>
    <w:rsid w:val="001001ED"/>
    <w:rsid w:val="00120D20"/>
    <w:rsid w:val="001255BE"/>
    <w:rsid w:val="0013725E"/>
    <w:rsid w:val="0019367E"/>
    <w:rsid w:val="001B539A"/>
    <w:rsid w:val="002039A6"/>
    <w:rsid w:val="0021072E"/>
    <w:rsid w:val="00215ED7"/>
    <w:rsid w:val="002302C7"/>
    <w:rsid w:val="00291C5D"/>
    <w:rsid w:val="002933C7"/>
    <w:rsid w:val="0029669C"/>
    <w:rsid w:val="002E62DE"/>
    <w:rsid w:val="002F3741"/>
    <w:rsid w:val="00304C53"/>
    <w:rsid w:val="00332C83"/>
    <w:rsid w:val="0035287D"/>
    <w:rsid w:val="0039597E"/>
    <w:rsid w:val="003A681F"/>
    <w:rsid w:val="003B5A96"/>
    <w:rsid w:val="00400392"/>
    <w:rsid w:val="00416BF9"/>
    <w:rsid w:val="00425F70"/>
    <w:rsid w:val="00451A8F"/>
    <w:rsid w:val="0048130B"/>
    <w:rsid w:val="004848AE"/>
    <w:rsid w:val="0048647B"/>
    <w:rsid w:val="00491364"/>
    <w:rsid w:val="004C38CC"/>
    <w:rsid w:val="004D30D6"/>
    <w:rsid w:val="004E38E7"/>
    <w:rsid w:val="0054613A"/>
    <w:rsid w:val="005D3F6E"/>
    <w:rsid w:val="005E58A3"/>
    <w:rsid w:val="006660B5"/>
    <w:rsid w:val="00670FB2"/>
    <w:rsid w:val="00723EE3"/>
    <w:rsid w:val="00785172"/>
    <w:rsid w:val="0079373E"/>
    <w:rsid w:val="007B0484"/>
    <w:rsid w:val="00822C76"/>
    <w:rsid w:val="0082329C"/>
    <w:rsid w:val="00836ED4"/>
    <w:rsid w:val="008372D3"/>
    <w:rsid w:val="0084497D"/>
    <w:rsid w:val="008834E1"/>
    <w:rsid w:val="008A5C82"/>
    <w:rsid w:val="008B15C7"/>
    <w:rsid w:val="00911D3F"/>
    <w:rsid w:val="0096694A"/>
    <w:rsid w:val="00975012"/>
    <w:rsid w:val="009A0AA7"/>
    <w:rsid w:val="00A10E49"/>
    <w:rsid w:val="00A158B9"/>
    <w:rsid w:val="00A23FBB"/>
    <w:rsid w:val="00AC4492"/>
    <w:rsid w:val="00AE33FB"/>
    <w:rsid w:val="00B009DE"/>
    <w:rsid w:val="00B61B77"/>
    <w:rsid w:val="00B717FB"/>
    <w:rsid w:val="00C0521B"/>
    <w:rsid w:val="00C32DFF"/>
    <w:rsid w:val="00C371A6"/>
    <w:rsid w:val="00CC5061"/>
    <w:rsid w:val="00CD6714"/>
    <w:rsid w:val="00CF05D8"/>
    <w:rsid w:val="00D36099"/>
    <w:rsid w:val="00D4770D"/>
    <w:rsid w:val="00D66D45"/>
    <w:rsid w:val="00D9100E"/>
    <w:rsid w:val="00D93D3A"/>
    <w:rsid w:val="00D96F2A"/>
    <w:rsid w:val="00DD49DD"/>
    <w:rsid w:val="00DF1E15"/>
    <w:rsid w:val="00E04229"/>
    <w:rsid w:val="00E11C32"/>
    <w:rsid w:val="00E3539E"/>
    <w:rsid w:val="00E35E00"/>
    <w:rsid w:val="00EC2749"/>
    <w:rsid w:val="00F2195C"/>
    <w:rsid w:val="00FA4CB3"/>
    <w:rsid w:val="00FE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9E"/>
    <w:rPr>
      <w:sz w:val="24"/>
      <w:szCs w:val="24"/>
    </w:rPr>
  </w:style>
  <w:style w:type="paragraph" w:styleId="1">
    <w:name w:val="heading 1"/>
    <w:basedOn w:val="a"/>
    <w:next w:val="a"/>
    <w:link w:val="10"/>
    <w:qFormat/>
    <w:rsid w:val="00E3539E"/>
    <w:pPr>
      <w:keepNext/>
      <w:jc w:val="center"/>
      <w:outlineLvl w:val="0"/>
    </w:pPr>
    <w:rPr>
      <w:sz w:val="28"/>
    </w:rPr>
  </w:style>
  <w:style w:type="paragraph" w:styleId="2">
    <w:name w:val="heading 2"/>
    <w:basedOn w:val="a"/>
    <w:next w:val="a"/>
    <w:link w:val="20"/>
    <w:qFormat/>
    <w:rsid w:val="00E3539E"/>
    <w:pPr>
      <w:keepNext/>
      <w:framePr w:hSpace="180" w:wrap="around" w:vAnchor="page" w:hAnchor="margin" w:y="2575"/>
      <w:jc w:val="center"/>
      <w:outlineLvl w:val="1"/>
    </w:pPr>
    <w:rPr>
      <w:sz w:val="28"/>
    </w:rPr>
  </w:style>
  <w:style w:type="paragraph" w:styleId="3">
    <w:name w:val="heading 3"/>
    <w:basedOn w:val="a"/>
    <w:next w:val="a"/>
    <w:link w:val="30"/>
    <w:qFormat/>
    <w:rsid w:val="00E3539E"/>
    <w:pPr>
      <w:keepNext/>
      <w:outlineLvl w:val="2"/>
    </w:pPr>
    <w:rPr>
      <w:sz w:val="28"/>
    </w:rPr>
  </w:style>
  <w:style w:type="paragraph" w:styleId="4">
    <w:name w:val="heading 4"/>
    <w:basedOn w:val="a"/>
    <w:next w:val="a"/>
    <w:link w:val="40"/>
    <w:qFormat/>
    <w:rsid w:val="00E3539E"/>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39E"/>
    <w:rPr>
      <w:sz w:val="28"/>
      <w:szCs w:val="24"/>
    </w:rPr>
  </w:style>
  <w:style w:type="character" w:customStyle="1" w:styleId="20">
    <w:name w:val="Заголовок 2 Знак"/>
    <w:basedOn w:val="a0"/>
    <w:link w:val="2"/>
    <w:rsid w:val="00E3539E"/>
    <w:rPr>
      <w:sz w:val="28"/>
      <w:szCs w:val="24"/>
    </w:rPr>
  </w:style>
  <w:style w:type="character" w:customStyle="1" w:styleId="30">
    <w:name w:val="Заголовок 3 Знак"/>
    <w:basedOn w:val="a0"/>
    <w:link w:val="3"/>
    <w:rsid w:val="00E3539E"/>
    <w:rPr>
      <w:sz w:val="28"/>
      <w:szCs w:val="24"/>
    </w:rPr>
  </w:style>
  <w:style w:type="character" w:customStyle="1" w:styleId="40">
    <w:name w:val="Заголовок 4 Знак"/>
    <w:basedOn w:val="a0"/>
    <w:link w:val="4"/>
    <w:rsid w:val="00E3539E"/>
    <w:rPr>
      <w:sz w:val="28"/>
      <w:szCs w:val="24"/>
    </w:rPr>
  </w:style>
  <w:style w:type="paragraph" w:styleId="a3">
    <w:name w:val="No Spacing"/>
    <w:uiPriority w:val="1"/>
    <w:qFormat/>
    <w:rsid w:val="00E3539E"/>
    <w:rPr>
      <w:sz w:val="24"/>
      <w:szCs w:val="24"/>
    </w:rPr>
  </w:style>
  <w:style w:type="paragraph" w:customStyle="1" w:styleId="Default">
    <w:name w:val="Default"/>
    <w:rsid w:val="00E04229"/>
    <w:pPr>
      <w:autoSpaceDE w:val="0"/>
      <w:autoSpaceDN w:val="0"/>
      <w:adjustRightInd w:val="0"/>
    </w:pPr>
    <w:rPr>
      <w:rFonts w:ascii="Arial" w:hAnsi="Arial" w:cs="Arial"/>
      <w:color w:val="000000"/>
      <w:sz w:val="24"/>
      <w:szCs w:val="24"/>
    </w:rPr>
  </w:style>
  <w:style w:type="character" w:styleId="a4">
    <w:name w:val="Strong"/>
    <w:basedOn w:val="a0"/>
    <w:uiPriority w:val="22"/>
    <w:qFormat/>
    <w:rsid w:val="00E04229"/>
    <w:rPr>
      <w:b/>
      <w:bCs/>
    </w:rPr>
  </w:style>
  <w:style w:type="character" w:customStyle="1" w:styleId="apple-converted-space">
    <w:name w:val="apple-converted-space"/>
    <w:basedOn w:val="a0"/>
    <w:rsid w:val="00E04229"/>
  </w:style>
  <w:style w:type="paragraph" w:styleId="a5">
    <w:name w:val="Normal (Web)"/>
    <w:basedOn w:val="a"/>
    <w:uiPriority w:val="99"/>
    <w:semiHidden/>
    <w:unhideWhenUsed/>
    <w:rsid w:val="00A23FBB"/>
    <w:pPr>
      <w:spacing w:before="100" w:beforeAutospacing="1" w:after="100" w:afterAutospacing="1"/>
    </w:pPr>
  </w:style>
  <w:style w:type="character" w:styleId="a6">
    <w:name w:val="Hyperlink"/>
    <w:basedOn w:val="a0"/>
    <w:uiPriority w:val="99"/>
    <w:unhideWhenUsed/>
    <w:rsid w:val="00A23FBB"/>
    <w:rPr>
      <w:color w:val="0000FF"/>
      <w:u w:val="single"/>
    </w:rPr>
  </w:style>
  <w:style w:type="paragraph" w:styleId="a7">
    <w:name w:val="annotation text"/>
    <w:basedOn w:val="a"/>
    <w:link w:val="a8"/>
    <w:uiPriority w:val="99"/>
    <w:semiHidden/>
    <w:unhideWhenUsed/>
    <w:rsid w:val="00AE33FB"/>
    <w:pPr>
      <w:spacing w:after="200" w:line="276" w:lineRule="auto"/>
    </w:pPr>
    <w:rPr>
      <w:rFonts w:ascii="Calibri" w:eastAsia="Calibri" w:hAnsi="Calibri"/>
      <w:sz w:val="20"/>
      <w:szCs w:val="20"/>
      <w:lang w:eastAsia="en-US"/>
    </w:rPr>
  </w:style>
  <w:style w:type="character" w:customStyle="1" w:styleId="a8">
    <w:name w:val="Текст примечания Знак"/>
    <w:basedOn w:val="a0"/>
    <w:link w:val="a7"/>
    <w:uiPriority w:val="99"/>
    <w:semiHidden/>
    <w:rsid w:val="00AE33FB"/>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9E"/>
    <w:rPr>
      <w:sz w:val="24"/>
      <w:szCs w:val="24"/>
    </w:rPr>
  </w:style>
  <w:style w:type="paragraph" w:styleId="1">
    <w:name w:val="heading 1"/>
    <w:basedOn w:val="a"/>
    <w:next w:val="a"/>
    <w:link w:val="10"/>
    <w:qFormat/>
    <w:rsid w:val="00E3539E"/>
    <w:pPr>
      <w:keepNext/>
      <w:jc w:val="center"/>
      <w:outlineLvl w:val="0"/>
    </w:pPr>
    <w:rPr>
      <w:sz w:val="28"/>
    </w:rPr>
  </w:style>
  <w:style w:type="paragraph" w:styleId="2">
    <w:name w:val="heading 2"/>
    <w:basedOn w:val="a"/>
    <w:next w:val="a"/>
    <w:link w:val="20"/>
    <w:qFormat/>
    <w:rsid w:val="00E3539E"/>
    <w:pPr>
      <w:keepNext/>
      <w:framePr w:hSpace="180" w:wrap="around" w:vAnchor="page" w:hAnchor="margin" w:y="2575"/>
      <w:jc w:val="center"/>
      <w:outlineLvl w:val="1"/>
    </w:pPr>
    <w:rPr>
      <w:sz w:val="28"/>
    </w:rPr>
  </w:style>
  <w:style w:type="paragraph" w:styleId="3">
    <w:name w:val="heading 3"/>
    <w:basedOn w:val="a"/>
    <w:next w:val="a"/>
    <w:link w:val="30"/>
    <w:qFormat/>
    <w:rsid w:val="00E3539E"/>
    <w:pPr>
      <w:keepNext/>
      <w:outlineLvl w:val="2"/>
    </w:pPr>
    <w:rPr>
      <w:sz w:val="28"/>
    </w:rPr>
  </w:style>
  <w:style w:type="paragraph" w:styleId="4">
    <w:name w:val="heading 4"/>
    <w:basedOn w:val="a"/>
    <w:next w:val="a"/>
    <w:link w:val="40"/>
    <w:qFormat/>
    <w:rsid w:val="00E3539E"/>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39E"/>
    <w:rPr>
      <w:sz w:val="28"/>
      <w:szCs w:val="24"/>
    </w:rPr>
  </w:style>
  <w:style w:type="character" w:customStyle="1" w:styleId="20">
    <w:name w:val="Заголовок 2 Знак"/>
    <w:basedOn w:val="a0"/>
    <w:link w:val="2"/>
    <w:rsid w:val="00E3539E"/>
    <w:rPr>
      <w:sz w:val="28"/>
      <w:szCs w:val="24"/>
    </w:rPr>
  </w:style>
  <w:style w:type="character" w:customStyle="1" w:styleId="30">
    <w:name w:val="Заголовок 3 Знак"/>
    <w:basedOn w:val="a0"/>
    <w:link w:val="3"/>
    <w:rsid w:val="00E3539E"/>
    <w:rPr>
      <w:sz w:val="28"/>
      <w:szCs w:val="24"/>
    </w:rPr>
  </w:style>
  <w:style w:type="character" w:customStyle="1" w:styleId="40">
    <w:name w:val="Заголовок 4 Знак"/>
    <w:basedOn w:val="a0"/>
    <w:link w:val="4"/>
    <w:rsid w:val="00E3539E"/>
    <w:rPr>
      <w:sz w:val="28"/>
      <w:szCs w:val="24"/>
    </w:rPr>
  </w:style>
  <w:style w:type="paragraph" w:styleId="a3">
    <w:name w:val="No Spacing"/>
    <w:uiPriority w:val="1"/>
    <w:qFormat/>
    <w:rsid w:val="00E3539E"/>
    <w:rPr>
      <w:sz w:val="24"/>
      <w:szCs w:val="24"/>
    </w:rPr>
  </w:style>
  <w:style w:type="paragraph" w:customStyle="1" w:styleId="Default">
    <w:name w:val="Default"/>
    <w:rsid w:val="00E04229"/>
    <w:pPr>
      <w:autoSpaceDE w:val="0"/>
      <w:autoSpaceDN w:val="0"/>
      <w:adjustRightInd w:val="0"/>
    </w:pPr>
    <w:rPr>
      <w:rFonts w:ascii="Arial" w:hAnsi="Arial" w:cs="Arial"/>
      <w:color w:val="000000"/>
      <w:sz w:val="24"/>
      <w:szCs w:val="24"/>
    </w:rPr>
  </w:style>
  <w:style w:type="character" w:styleId="a4">
    <w:name w:val="Strong"/>
    <w:basedOn w:val="a0"/>
    <w:uiPriority w:val="22"/>
    <w:qFormat/>
    <w:rsid w:val="00E04229"/>
    <w:rPr>
      <w:b/>
      <w:bCs/>
    </w:rPr>
  </w:style>
  <w:style w:type="character" w:customStyle="1" w:styleId="apple-converted-space">
    <w:name w:val="apple-converted-space"/>
    <w:basedOn w:val="a0"/>
    <w:rsid w:val="00E04229"/>
  </w:style>
  <w:style w:type="paragraph" w:styleId="a5">
    <w:name w:val="Normal (Web)"/>
    <w:basedOn w:val="a"/>
    <w:uiPriority w:val="99"/>
    <w:semiHidden/>
    <w:unhideWhenUsed/>
    <w:rsid w:val="00A23FBB"/>
    <w:pPr>
      <w:spacing w:before="100" w:beforeAutospacing="1" w:after="100" w:afterAutospacing="1"/>
    </w:pPr>
  </w:style>
  <w:style w:type="character" w:styleId="a6">
    <w:name w:val="Hyperlink"/>
    <w:basedOn w:val="a0"/>
    <w:uiPriority w:val="99"/>
    <w:unhideWhenUsed/>
    <w:rsid w:val="00A23FBB"/>
    <w:rPr>
      <w:color w:val="0000FF"/>
      <w:u w:val="single"/>
    </w:rPr>
  </w:style>
  <w:style w:type="paragraph" w:styleId="a7">
    <w:name w:val="annotation text"/>
    <w:basedOn w:val="a"/>
    <w:link w:val="a8"/>
    <w:uiPriority w:val="99"/>
    <w:semiHidden/>
    <w:unhideWhenUsed/>
    <w:rsid w:val="00AE33FB"/>
    <w:pPr>
      <w:spacing w:after="200" w:line="276" w:lineRule="auto"/>
    </w:pPr>
    <w:rPr>
      <w:rFonts w:ascii="Calibri" w:eastAsia="Calibri" w:hAnsi="Calibri"/>
      <w:sz w:val="20"/>
      <w:szCs w:val="20"/>
      <w:lang w:eastAsia="en-US"/>
    </w:rPr>
  </w:style>
  <w:style w:type="character" w:customStyle="1" w:styleId="a8">
    <w:name w:val="Текст примечания Знак"/>
    <w:basedOn w:val="a0"/>
    <w:link w:val="a7"/>
    <w:uiPriority w:val="99"/>
    <w:semiHidden/>
    <w:rsid w:val="00AE33F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014">
      <w:bodyDiv w:val="1"/>
      <w:marLeft w:val="0"/>
      <w:marRight w:val="0"/>
      <w:marTop w:val="0"/>
      <w:marBottom w:val="0"/>
      <w:divBdr>
        <w:top w:val="none" w:sz="0" w:space="0" w:color="auto"/>
        <w:left w:val="none" w:sz="0" w:space="0" w:color="auto"/>
        <w:bottom w:val="none" w:sz="0" w:space="0" w:color="auto"/>
        <w:right w:val="none" w:sz="0" w:space="0" w:color="auto"/>
      </w:divBdr>
    </w:div>
    <w:div w:id="236021576">
      <w:bodyDiv w:val="1"/>
      <w:marLeft w:val="0"/>
      <w:marRight w:val="0"/>
      <w:marTop w:val="0"/>
      <w:marBottom w:val="0"/>
      <w:divBdr>
        <w:top w:val="none" w:sz="0" w:space="0" w:color="auto"/>
        <w:left w:val="none" w:sz="0" w:space="0" w:color="auto"/>
        <w:bottom w:val="none" w:sz="0" w:space="0" w:color="auto"/>
        <w:right w:val="none" w:sz="0" w:space="0" w:color="auto"/>
      </w:divBdr>
    </w:div>
    <w:div w:id="1467576949">
      <w:bodyDiv w:val="1"/>
      <w:marLeft w:val="0"/>
      <w:marRight w:val="0"/>
      <w:marTop w:val="0"/>
      <w:marBottom w:val="0"/>
      <w:divBdr>
        <w:top w:val="none" w:sz="0" w:space="0" w:color="auto"/>
        <w:left w:val="none" w:sz="0" w:space="0" w:color="auto"/>
        <w:bottom w:val="none" w:sz="0" w:space="0" w:color="auto"/>
        <w:right w:val="none" w:sz="0" w:space="0" w:color="auto"/>
      </w:divBdr>
    </w:div>
    <w:div w:id="1590505833">
      <w:bodyDiv w:val="1"/>
      <w:marLeft w:val="0"/>
      <w:marRight w:val="0"/>
      <w:marTop w:val="0"/>
      <w:marBottom w:val="0"/>
      <w:divBdr>
        <w:top w:val="none" w:sz="0" w:space="0" w:color="auto"/>
        <w:left w:val="none" w:sz="0" w:space="0" w:color="auto"/>
        <w:bottom w:val="none" w:sz="0" w:space="0" w:color="auto"/>
        <w:right w:val="none" w:sz="0" w:space="0" w:color="auto"/>
      </w:divBdr>
    </w:div>
    <w:div w:id="1874807157">
      <w:bodyDiv w:val="1"/>
      <w:marLeft w:val="0"/>
      <w:marRight w:val="0"/>
      <w:marTop w:val="0"/>
      <w:marBottom w:val="0"/>
      <w:divBdr>
        <w:top w:val="none" w:sz="0" w:space="0" w:color="auto"/>
        <w:left w:val="none" w:sz="0" w:space="0" w:color="auto"/>
        <w:bottom w:val="none" w:sz="0" w:space="0" w:color="auto"/>
        <w:right w:val="none" w:sz="0" w:space="0" w:color="auto"/>
      </w:divBdr>
    </w:div>
    <w:div w:id="2097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reg</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Reception</cp:lastModifiedBy>
  <cp:revision>2</cp:revision>
  <cp:lastPrinted>2017-03-29T14:11:00Z</cp:lastPrinted>
  <dcterms:created xsi:type="dcterms:W3CDTF">2020-07-21T13:05:00Z</dcterms:created>
  <dcterms:modified xsi:type="dcterms:W3CDTF">2020-07-21T13:05:00Z</dcterms:modified>
</cp:coreProperties>
</file>