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09" w:rsidRPr="001D6D33" w:rsidRDefault="002A2409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>
        <w:rPr>
          <w:rFonts w:ascii="Times New Roman" w:hAnsi="Times New Roman" w:cs="Times New Roman"/>
          <w:b/>
          <w:sz w:val="36"/>
          <w:szCs w:val="36"/>
        </w:rPr>
        <w:t>ОВСКОЙ ОБЛАСТИ ПО СОСТОЯНИЮ НА 01.10</w:t>
      </w:r>
      <w:r w:rsidRPr="001D6D33">
        <w:rPr>
          <w:rFonts w:ascii="Times New Roman" w:hAnsi="Times New Roman" w:cs="Times New Roman"/>
          <w:b/>
          <w:sz w:val="36"/>
          <w:szCs w:val="36"/>
        </w:rPr>
        <w:t>.2016г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1064"/>
        <w:gridCol w:w="385"/>
        <w:gridCol w:w="1019"/>
        <w:gridCol w:w="1637"/>
        <w:gridCol w:w="1054"/>
        <w:gridCol w:w="1248"/>
        <w:gridCol w:w="385"/>
        <w:gridCol w:w="686"/>
        <w:gridCol w:w="385"/>
        <w:gridCol w:w="385"/>
        <w:gridCol w:w="385"/>
        <w:gridCol w:w="888"/>
        <w:gridCol w:w="888"/>
        <w:gridCol w:w="888"/>
        <w:gridCol w:w="677"/>
        <w:gridCol w:w="385"/>
        <w:gridCol w:w="385"/>
        <w:gridCol w:w="967"/>
        <w:gridCol w:w="385"/>
      </w:tblGrid>
      <w:tr w:rsidR="002A2409" w:rsidRPr="008C6158" w:rsidTr="00C2073E">
        <w:trPr>
          <w:trHeight w:val="720"/>
        </w:trPr>
        <w:tc>
          <w:tcPr>
            <w:tcW w:w="435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4194" w:type="dxa"/>
            <w:gridSpan w:val="6"/>
            <w:vAlign w:val="center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2A2409" w:rsidRPr="008C6158" w:rsidTr="00C2073E">
        <w:trPr>
          <w:trHeight w:val="2310"/>
        </w:trPr>
        <w:tc>
          <w:tcPr>
            <w:tcW w:w="435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2A2409" w:rsidRPr="008C6158" w:rsidTr="00C2073E">
        <w:trPr>
          <w:trHeight w:val="2177"/>
        </w:trPr>
        <w:tc>
          <w:tcPr>
            <w:tcW w:w="435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434" w:type="dxa"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1185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2A2409" w:rsidRPr="00C2073E" w:rsidRDefault="002A240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A2409" w:rsidRPr="008C6158" w:rsidTr="00C2073E">
        <w:tc>
          <w:tcPr>
            <w:tcW w:w="14482" w:type="dxa"/>
            <w:gridSpan w:val="20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«Норвик Банк»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6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№0354300010616000002-0130224-01 от04.04.2016г</w:t>
            </w:r>
          </w:p>
        </w:tc>
        <w:tc>
          <w:tcPr>
            <w:tcW w:w="930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.2017года</w:t>
            </w:r>
          </w:p>
        </w:tc>
        <w:tc>
          <w:tcPr>
            <w:tcW w:w="72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№0354</w:t>
            </w:r>
          </w:p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300010616000002-0130224-01 ОТ04.04.2016 года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13,92% годовых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417600</w:t>
            </w: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158596,72</w:t>
            </w: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259003,28</w:t>
            </w:r>
          </w:p>
        </w:tc>
        <w:tc>
          <w:tcPr>
            <w:tcW w:w="62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3259003,28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417600</w:t>
            </w: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158596,72</w:t>
            </w: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259003,28</w:t>
            </w:r>
          </w:p>
        </w:tc>
        <w:tc>
          <w:tcPr>
            <w:tcW w:w="62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3259003,28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14482" w:type="dxa"/>
            <w:gridSpan w:val="20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14482" w:type="dxa"/>
            <w:gridSpan w:val="20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Областной бюджет Орловской области, департамент Финансов Орл. Обл.</w:t>
            </w: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866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8от24.1 2 2014г</w:t>
            </w:r>
          </w:p>
        </w:tc>
        <w:tc>
          <w:tcPr>
            <w:tcW w:w="930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29.06.20</w:t>
            </w:r>
          </w:p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17г</w:t>
            </w:r>
          </w:p>
        </w:tc>
        <w:tc>
          <w:tcPr>
            <w:tcW w:w="726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</w:t>
            </w:r>
          </w:p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.12.14</w:t>
            </w: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247613,03</w:t>
            </w:r>
          </w:p>
        </w:tc>
        <w:tc>
          <w:tcPr>
            <w:tcW w:w="1083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185739,37</w:t>
            </w:r>
          </w:p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61873,66</w:t>
            </w:r>
          </w:p>
        </w:tc>
        <w:tc>
          <w:tcPr>
            <w:tcW w:w="62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2000</w:t>
            </w:r>
          </w:p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2061873,66</w:t>
            </w: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247613,03</w:t>
            </w:r>
          </w:p>
        </w:tc>
        <w:tc>
          <w:tcPr>
            <w:tcW w:w="1083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185739,37</w:t>
            </w:r>
          </w:p>
        </w:tc>
        <w:tc>
          <w:tcPr>
            <w:tcW w:w="1083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61873,66</w:t>
            </w:r>
          </w:p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2000</w:t>
            </w:r>
          </w:p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2061873,66</w:t>
            </w:r>
          </w:p>
        </w:tc>
        <w:tc>
          <w:tcPr>
            <w:tcW w:w="434" w:type="dxa"/>
          </w:tcPr>
          <w:p w:rsidR="002A2409" w:rsidRPr="00C2073E" w:rsidRDefault="002A240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14482" w:type="dxa"/>
            <w:gridSpan w:val="20"/>
          </w:tcPr>
          <w:p w:rsidR="002A2409" w:rsidRPr="00C2073E" w:rsidRDefault="002A240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6C530F">
        <w:trPr>
          <w:trHeight w:val="643"/>
        </w:trPr>
        <w:tc>
          <w:tcPr>
            <w:tcW w:w="43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:rsidR="002A2409" w:rsidRPr="00C2073E" w:rsidRDefault="002A2409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409" w:rsidRPr="008C6158" w:rsidTr="00C2073E">
        <w:tc>
          <w:tcPr>
            <w:tcW w:w="435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2409" w:rsidRPr="00C2073E" w:rsidRDefault="002A2409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2A2409" w:rsidRPr="00C2073E" w:rsidRDefault="002A240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665213,03</w:t>
            </w:r>
          </w:p>
        </w:tc>
        <w:tc>
          <w:tcPr>
            <w:tcW w:w="1083" w:type="dxa"/>
          </w:tcPr>
          <w:p w:rsidR="002A2409" w:rsidRPr="00C2073E" w:rsidRDefault="002A240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344336,09</w:t>
            </w:r>
          </w:p>
        </w:tc>
        <w:tc>
          <w:tcPr>
            <w:tcW w:w="1083" w:type="dxa"/>
          </w:tcPr>
          <w:p w:rsidR="002A2409" w:rsidRPr="00C2073E" w:rsidRDefault="002A240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320876,94</w:t>
            </w:r>
          </w:p>
        </w:tc>
        <w:tc>
          <w:tcPr>
            <w:tcW w:w="624" w:type="dxa"/>
            <w:vAlign w:val="bottom"/>
          </w:tcPr>
          <w:p w:rsidR="002A2409" w:rsidRPr="00C2073E" w:rsidRDefault="002A240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073E">
              <w:rPr>
                <w:rFonts w:ascii="Times New Roman" w:hAnsi="Times New Roman" w:cs="Times New Roman"/>
              </w:rPr>
              <w:t>000</w:t>
            </w:r>
          </w:p>
          <w:p w:rsidR="002A2409" w:rsidRPr="00C2073E" w:rsidRDefault="002A2409" w:rsidP="00455CE1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434" w:type="dxa"/>
          </w:tcPr>
          <w:p w:rsidR="002A2409" w:rsidRPr="00C2073E" w:rsidRDefault="002A2409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A2409" w:rsidRPr="00C2073E" w:rsidRDefault="002A2409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A2409" w:rsidRPr="00C2073E" w:rsidRDefault="002A240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5320876,94</w:t>
            </w:r>
          </w:p>
        </w:tc>
        <w:tc>
          <w:tcPr>
            <w:tcW w:w="434" w:type="dxa"/>
          </w:tcPr>
          <w:p w:rsidR="002A2409" w:rsidRPr="00C2073E" w:rsidRDefault="002A240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409" w:rsidRPr="00197426" w:rsidRDefault="002A2409" w:rsidP="00197426">
      <w:pPr>
        <w:rPr>
          <w:rFonts w:ascii="Times New Roman" w:hAnsi="Times New Roman" w:cs="Times New Roman"/>
        </w:rPr>
      </w:pPr>
    </w:p>
    <w:p w:rsidR="002A2409" w:rsidRPr="00197426" w:rsidRDefault="002A2409" w:rsidP="00197426">
      <w:pPr>
        <w:rPr>
          <w:rFonts w:ascii="Times New Roman" w:hAnsi="Times New Roman" w:cs="Times New Roman"/>
        </w:rPr>
      </w:pPr>
    </w:p>
    <w:p w:rsidR="002A2409" w:rsidRPr="00197426" w:rsidRDefault="002A2409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2A2409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09" w:rsidRDefault="002A2409" w:rsidP="002D6B39">
      <w:r>
        <w:separator/>
      </w:r>
    </w:p>
  </w:endnote>
  <w:endnote w:type="continuationSeparator" w:id="0">
    <w:p w:rsidR="002A2409" w:rsidRDefault="002A2409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09" w:rsidRDefault="002A240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A2409" w:rsidRDefault="002A2409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09" w:rsidRDefault="002A2409"/>
  </w:footnote>
  <w:footnote w:type="continuationSeparator" w:id="0">
    <w:p w:rsidR="002A2409" w:rsidRDefault="002A24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C2519"/>
    <w:rsid w:val="00105D6F"/>
    <w:rsid w:val="00187D2F"/>
    <w:rsid w:val="00197426"/>
    <w:rsid w:val="001B2546"/>
    <w:rsid w:val="001C6699"/>
    <w:rsid w:val="001D6D33"/>
    <w:rsid w:val="00287E3A"/>
    <w:rsid w:val="002A2409"/>
    <w:rsid w:val="002A5214"/>
    <w:rsid w:val="002D6B39"/>
    <w:rsid w:val="00332B6E"/>
    <w:rsid w:val="003453F8"/>
    <w:rsid w:val="00371B1C"/>
    <w:rsid w:val="003B15C8"/>
    <w:rsid w:val="004273A6"/>
    <w:rsid w:val="00455CE1"/>
    <w:rsid w:val="004E1D64"/>
    <w:rsid w:val="00561374"/>
    <w:rsid w:val="005671D8"/>
    <w:rsid w:val="005B090B"/>
    <w:rsid w:val="005F0D4E"/>
    <w:rsid w:val="005F1551"/>
    <w:rsid w:val="005F6657"/>
    <w:rsid w:val="006B2623"/>
    <w:rsid w:val="006C530F"/>
    <w:rsid w:val="006D08B6"/>
    <w:rsid w:val="00744A38"/>
    <w:rsid w:val="0082130B"/>
    <w:rsid w:val="00830DD8"/>
    <w:rsid w:val="00882281"/>
    <w:rsid w:val="008C6158"/>
    <w:rsid w:val="009C4248"/>
    <w:rsid w:val="00A64E6F"/>
    <w:rsid w:val="00B81D78"/>
    <w:rsid w:val="00B87E87"/>
    <w:rsid w:val="00C023B4"/>
    <w:rsid w:val="00C2073E"/>
    <w:rsid w:val="00C85F16"/>
    <w:rsid w:val="00CB5B94"/>
    <w:rsid w:val="00D60DFE"/>
    <w:rsid w:val="00D61392"/>
    <w:rsid w:val="00DC61A3"/>
    <w:rsid w:val="00DD39EF"/>
    <w:rsid w:val="00E83338"/>
    <w:rsid w:val="00EC0215"/>
    <w:rsid w:val="00F72C2D"/>
    <w:rsid w:val="00F7777B"/>
    <w:rsid w:val="00FA735E"/>
    <w:rsid w:val="00FB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3</Pages>
  <Words>308</Words>
  <Characters>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cp:lastPrinted>2016-09-27T12:55:00Z</cp:lastPrinted>
  <dcterms:created xsi:type="dcterms:W3CDTF">2015-12-14T15:01:00Z</dcterms:created>
  <dcterms:modified xsi:type="dcterms:W3CDTF">2017-09-20T08:20:00Z</dcterms:modified>
</cp:coreProperties>
</file>