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32" w:rsidRPr="001D6D33" w:rsidRDefault="00B56632" w:rsidP="001D6D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bookmark0"/>
      <w:r w:rsidRPr="001D6D33">
        <w:rPr>
          <w:rFonts w:ascii="Times New Roman" w:hAnsi="Times New Roman" w:cs="Times New Roman"/>
          <w:b/>
          <w:sz w:val="36"/>
          <w:szCs w:val="36"/>
        </w:rPr>
        <w:t>ДОЛГОВАЯ КНИГА МУНИЦИПАЛЬНОГО ОБРАЗОВАНИЯ "ШАБЛЫКИНСКИИ</w:t>
      </w:r>
      <w:bookmarkStart w:id="1" w:name="bookmark1"/>
      <w:bookmarkEnd w:id="0"/>
      <w:r w:rsidRPr="001D6D33">
        <w:rPr>
          <w:rFonts w:ascii="Times New Roman" w:hAnsi="Times New Roman" w:cs="Times New Roman"/>
          <w:b/>
          <w:sz w:val="36"/>
          <w:szCs w:val="36"/>
        </w:rPr>
        <w:t xml:space="preserve"> РАЙОН" ОРЛ</w:t>
      </w:r>
      <w:r>
        <w:rPr>
          <w:rFonts w:ascii="Times New Roman" w:hAnsi="Times New Roman" w:cs="Times New Roman"/>
          <w:b/>
          <w:sz w:val="36"/>
          <w:szCs w:val="36"/>
        </w:rPr>
        <w:t>ОВСКОЙ ОБЛАСТИ ПО СОСТОЯНИЮ НА 01.01</w:t>
      </w:r>
      <w:r w:rsidRPr="001D6D33">
        <w:rPr>
          <w:rFonts w:ascii="Times New Roman" w:hAnsi="Times New Roman" w:cs="Times New Roman"/>
          <w:b/>
          <w:sz w:val="36"/>
          <w:szCs w:val="36"/>
        </w:rPr>
        <w:t>.201</w:t>
      </w:r>
      <w:r>
        <w:rPr>
          <w:rFonts w:ascii="Times New Roman" w:hAnsi="Times New Roman" w:cs="Times New Roman"/>
          <w:b/>
          <w:sz w:val="36"/>
          <w:szCs w:val="36"/>
        </w:rPr>
        <w:t>8</w:t>
      </w:r>
      <w:r w:rsidRPr="001D6D33">
        <w:rPr>
          <w:rFonts w:ascii="Times New Roman" w:hAnsi="Times New Roman" w:cs="Times New Roman"/>
          <w:b/>
          <w:sz w:val="36"/>
          <w:szCs w:val="36"/>
        </w:rPr>
        <w:t>г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"/>
        <w:gridCol w:w="1004"/>
        <w:gridCol w:w="353"/>
        <w:gridCol w:w="869"/>
        <w:gridCol w:w="1782"/>
        <w:gridCol w:w="898"/>
        <w:gridCol w:w="1372"/>
        <w:gridCol w:w="354"/>
        <w:gridCol w:w="1089"/>
        <w:gridCol w:w="354"/>
        <w:gridCol w:w="354"/>
        <w:gridCol w:w="666"/>
        <w:gridCol w:w="827"/>
        <w:gridCol w:w="762"/>
        <w:gridCol w:w="762"/>
        <w:gridCol w:w="730"/>
        <w:gridCol w:w="354"/>
        <w:gridCol w:w="354"/>
        <w:gridCol w:w="891"/>
        <w:gridCol w:w="354"/>
      </w:tblGrid>
      <w:tr w:rsidR="00B56632" w:rsidRPr="008C6158" w:rsidTr="00C2073E">
        <w:trPr>
          <w:trHeight w:val="720"/>
        </w:trPr>
        <w:tc>
          <w:tcPr>
            <w:tcW w:w="435" w:type="dxa"/>
            <w:vMerge w:val="restart"/>
            <w:textDirection w:val="btLr"/>
            <w:vAlign w:val="center"/>
          </w:tcPr>
          <w:p w:rsidR="00B56632" w:rsidRPr="00C2073E" w:rsidRDefault="00B5663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09" w:type="dxa"/>
            <w:vMerge w:val="restart"/>
            <w:textDirection w:val="btLr"/>
            <w:vAlign w:val="center"/>
          </w:tcPr>
          <w:p w:rsidR="00B56632" w:rsidRPr="00C2073E" w:rsidRDefault="00B5663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Наименование кредитора/принципа генерального</w:t>
            </w:r>
          </w:p>
          <w:p w:rsidR="00B56632" w:rsidRPr="00C2073E" w:rsidRDefault="00B5663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агента</w:t>
            </w:r>
          </w:p>
        </w:tc>
        <w:tc>
          <w:tcPr>
            <w:tcW w:w="434" w:type="dxa"/>
            <w:vMerge w:val="restart"/>
            <w:textDirection w:val="btLr"/>
            <w:vAlign w:val="center"/>
          </w:tcPr>
          <w:p w:rsidR="00B56632" w:rsidRPr="00C2073E" w:rsidRDefault="00B5663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Наименование бенефициара</w:t>
            </w:r>
          </w:p>
        </w:tc>
        <w:tc>
          <w:tcPr>
            <w:tcW w:w="1252" w:type="dxa"/>
            <w:vMerge w:val="restart"/>
            <w:textDirection w:val="btLr"/>
            <w:vAlign w:val="center"/>
          </w:tcPr>
          <w:p w:rsidR="00B56632" w:rsidRPr="00C2073E" w:rsidRDefault="00B5663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Вид муниципальных ценных бумаг/бюджетных кредитов</w:t>
            </w:r>
          </w:p>
        </w:tc>
        <w:tc>
          <w:tcPr>
            <w:tcW w:w="866" w:type="dxa"/>
            <w:vMerge w:val="restart"/>
            <w:textDirection w:val="btLr"/>
            <w:vAlign w:val="center"/>
          </w:tcPr>
          <w:p w:rsidR="00B56632" w:rsidRPr="00C2073E" w:rsidRDefault="00B5663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№ и дата документа</w:t>
            </w:r>
          </w:p>
          <w:p w:rsidR="00B56632" w:rsidRPr="00C2073E" w:rsidRDefault="00B5663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Основания</w:t>
            </w:r>
          </w:p>
        </w:tc>
        <w:tc>
          <w:tcPr>
            <w:tcW w:w="930" w:type="dxa"/>
            <w:vMerge w:val="restart"/>
            <w:textDirection w:val="btLr"/>
            <w:vAlign w:val="center"/>
          </w:tcPr>
          <w:p w:rsidR="00B56632" w:rsidRPr="00C2073E" w:rsidRDefault="00B5663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СрокВозврата кредита/действия гарантии/ гашения муниципальных ценных бумаг</w:t>
            </w:r>
          </w:p>
        </w:tc>
        <w:tc>
          <w:tcPr>
            <w:tcW w:w="726" w:type="dxa"/>
            <w:vMerge w:val="restart"/>
            <w:textDirection w:val="btLr"/>
            <w:vAlign w:val="center"/>
          </w:tcPr>
          <w:p w:rsidR="00B56632" w:rsidRPr="00C2073E" w:rsidRDefault="00B5663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№ и дата договора</w:t>
            </w:r>
          </w:p>
        </w:tc>
        <w:tc>
          <w:tcPr>
            <w:tcW w:w="434" w:type="dxa"/>
            <w:vMerge w:val="restart"/>
            <w:textDirection w:val="btLr"/>
            <w:vAlign w:val="center"/>
          </w:tcPr>
          <w:p w:rsidR="00B56632" w:rsidRPr="00C2073E" w:rsidRDefault="00B5663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Форма обеспечения обязательств</w:t>
            </w:r>
          </w:p>
        </w:tc>
        <w:tc>
          <w:tcPr>
            <w:tcW w:w="434" w:type="dxa"/>
            <w:vMerge w:val="restart"/>
            <w:textDirection w:val="btLr"/>
            <w:vAlign w:val="center"/>
          </w:tcPr>
          <w:p w:rsidR="00B56632" w:rsidRPr="00C2073E" w:rsidRDefault="00B5663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% ставка</w:t>
            </w:r>
          </w:p>
        </w:tc>
        <w:tc>
          <w:tcPr>
            <w:tcW w:w="434" w:type="dxa"/>
            <w:vMerge w:val="restart"/>
            <w:textDirection w:val="btLr"/>
            <w:vAlign w:val="center"/>
          </w:tcPr>
          <w:p w:rsidR="00B56632" w:rsidRPr="00C2073E" w:rsidRDefault="00B5663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Предельный объем долговых обязательств по договору</w:t>
            </w:r>
          </w:p>
        </w:tc>
        <w:tc>
          <w:tcPr>
            <w:tcW w:w="434" w:type="dxa"/>
            <w:vMerge w:val="restart"/>
            <w:textDirection w:val="btLr"/>
            <w:vAlign w:val="center"/>
          </w:tcPr>
          <w:p w:rsidR="00B56632" w:rsidRPr="00C2073E" w:rsidRDefault="00B5663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Фактически выбранный объем долговых обязательств (привлечение)</w:t>
            </w:r>
          </w:p>
        </w:tc>
        <w:tc>
          <w:tcPr>
            <w:tcW w:w="434" w:type="dxa"/>
            <w:vMerge w:val="restart"/>
            <w:textDirection w:val="btLr"/>
            <w:vAlign w:val="center"/>
          </w:tcPr>
          <w:p w:rsidR="00B56632" w:rsidRPr="00C2073E" w:rsidRDefault="00B5663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Гашение/ списание долговых обязательств – основного долга</w:t>
            </w:r>
          </w:p>
        </w:tc>
        <w:tc>
          <w:tcPr>
            <w:tcW w:w="1083" w:type="dxa"/>
            <w:vMerge w:val="restart"/>
            <w:textDirection w:val="btLr"/>
            <w:vAlign w:val="center"/>
          </w:tcPr>
          <w:p w:rsidR="00B56632" w:rsidRPr="00C2073E" w:rsidRDefault="00B5663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Начислено %</w:t>
            </w:r>
          </w:p>
        </w:tc>
        <w:tc>
          <w:tcPr>
            <w:tcW w:w="1083" w:type="dxa"/>
            <w:vMerge w:val="restart"/>
            <w:textDirection w:val="btLr"/>
            <w:vAlign w:val="center"/>
          </w:tcPr>
          <w:p w:rsidR="00B56632" w:rsidRPr="00C2073E" w:rsidRDefault="00B5663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Уплачено %</w:t>
            </w:r>
          </w:p>
        </w:tc>
        <w:tc>
          <w:tcPr>
            <w:tcW w:w="4194" w:type="dxa"/>
            <w:gridSpan w:val="6"/>
            <w:vAlign w:val="center"/>
          </w:tcPr>
          <w:p w:rsidR="00B56632" w:rsidRPr="00C2073E" w:rsidRDefault="00B56632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</w:p>
        </w:tc>
      </w:tr>
      <w:tr w:rsidR="00B56632" w:rsidRPr="008C6158" w:rsidTr="00C2073E">
        <w:trPr>
          <w:trHeight w:val="2310"/>
        </w:trPr>
        <w:tc>
          <w:tcPr>
            <w:tcW w:w="435" w:type="dxa"/>
            <w:vMerge/>
            <w:textDirection w:val="btLr"/>
            <w:vAlign w:val="center"/>
          </w:tcPr>
          <w:p w:rsidR="00B56632" w:rsidRPr="00C2073E" w:rsidRDefault="00B5663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textDirection w:val="btLr"/>
            <w:vAlign w:val="center"/>
          </w:tcPr>
          <w:p w:rsidR="00B56632" w:rsidRPr="00C2073E" w:rsidRDefault="00B5663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extDirection w:val="btLr"/>
            <w:vAlign w:val="center"/>
          </w:tcPr>
          <w:p w:rsidR="00B56632" w:rsidRPr="00C2073E" w:rsidRDefault="00B5663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vMerge/>
            <w:textDirection w:val="btLr"/>
            <w:vAlign w:val="center"/>
          </w:tcPr>
          <w:p w:rsidR="00B56632" w:rsidRPr="00C2073E" w:rsidRDefault="00B5663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extDirection w:val="btLr"/>
            <w:vAlign w:val="center"/>
          </w:tcPr>
          <w:p w:rsidR="00B56632" w:rsidRPr="00C2073E" w:rsidRDefault="00B5663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  <w:textDirection w:val="btLr"/>
            <w:vAlign w:val="center"/>
          </w:tcPr>
          <w:p w:rsidR="00B56632" w:rsidRPr="00C2073E" w:rsidRDefault="00B5663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Merge/>
            <w:textDirection w:val="btLr"/>
            <w:vAlign w:val="center"/>
          </w:tcPr>
          <w:p w:rsidR="00B56632" w:rsidRPr="00C2073E" w:rsidRDefault="00B5663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extDirection w:val="btLr"/>
            <w:vAlign w:val="center"/>
          </w:tcPr>
          <w:p w:rsidR="00B56632" w:rsidRPr="00C2073E" w:rsidRDefault="00B5663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extDirection w:val="btLr"/>
            <w:vAlign w:val="center"/>
          </w:tcPr>
          <w:p w:rsidR="00B56632" w:rsidRPr="00C2073E" w:rsidRDefault="00B5663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extDirection w:val="btLr"/>
            <w:vAlign w:val="center"/>
          </w:tcPr>
          <w:p w:rsidR="00B56632" w:rsidRPr="00C2073E" w:rsidRDefault="00B5663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extDirection w:val="btLr"/>
            <w:vAlign w:val="center"/>
          </w:tcPr>
          <w:p w:rsidR="00B56632" w:rsidRPr="00C2073E" w:rsidRDefault="00B5663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extDirection w:val="btLr"/>
            <w:vAlign w:val="center"/>
          </w:tcPr>
          <w:p w:rsidR="00B56632" w:rsidRPr="00C2073E" w:rsidRDefault="00B5663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extDirection w:val="btLr"/>
            <w:vAlign w:val="center"/>
          </w:tcPr>
          <w:p w:rsidR="00B56632" w:rsidRPr="00C2073E" w:rsidRDefault="00B5663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extDirection w:val="btLr"/>
            <w:vAlign w:val="center"/>
          </w:tcPr>
          <w:p w:rsidR="00B56632" w:rsidRPr="00C2073E" w:rsidRDefault="00B5663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  <w:textDirection w:val="btLr"/>
            <w:vAlign w:val="center"/>
          </w:tcPr>
          <w:p w:rsidR="00B56632" w:rsidRPr="00C2073E" w:rsidRDefault="00B5663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по %</w:t>
            </w:r>
          </w:p>
        </w:tc>
        <w:tc>
          <w:tcPr>
            <w:tcW w:w="624" w:type="dxa"/>
            <w:vMerge w:val="restart"/>
            <w:textDirection w:val="btLr"/>
            <w:vAlign w:val="center"/>
          </w:tcPr>
          <w:p w:rsidR="00B56632" w:rsidRPr="00C2073E" w:rsidRDefault="00B5663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По основному долгу</w:t>
            </w:r>
          </w:p>
        </w:tc>
        <w:tc>
          <w:tcPr>
            <w:tcW w:w="868" w:type="dxa"/>
            <w:gridSpan w:val="2"/>
            <w:textDirection w:val="btLr"/>
            <w:vAlign w:val="center"/>
          </w:tcPr>
          <w:p w:rsidR="00B56632" w:rsidRPr="00C2073E" w:rsidRDefault="00B5663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пени за несвоевременный возврат</w:t>
            </w:r>
          </w:p>
        </w:tc>
        <w:tc>
          <w:tcPr>
            <w:tcW w:w="1185" w:type="dxa"/>
            <w:vMerge w:val="restart"/>
            <w:textDirection w:val="btLr"/>
            <w:vAlign w:val="center"/>
          </w:tcPr>
          <w:p w:rsidR="00B56632" w:rsidRPr="00C2073E" w:rsidRDefault="00B5663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34" w:type="dxa"/>
            <w:vMerge w:val="restart"/>
            <w:textDirection w:val="btLr"/>
            <w:vAlign w:val="center"/>
          </w:tcPr>
          <w:p w:rsidR="00B56632" w:rsidRPr="00C2073E" w:rsidRDefault="00B5663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просроченная </w:t>
            </w:r>
          </w:p>
        </w:tc>
      </w:tr>
      <w:tr w:rsidR="00B56632" w:rsidRPr="008C6158" w:rsidTr="00C2073E">
        <w:trPr>
          <w:trHeight w:val="2177"/>
        </w:trPr>
        <w:tc>
          <w:tcPr>
            <w:tcW w:w="435" w:type="dxa"/>
            <w:vMerge/>
            <w:textDirection w:val="btLr"/>
            <w:vAlign w:val="center"/>
          </w:tcPr>
          <w:p w:rsidR="00B56632" w:rsidRPr="00C2073E" w:rsidRDefault="00B5663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textDirection w:val="btLr"/>
            <w:vAlign w:val="center"/>
          </w:tcPr>
          <w:p w:rsidR="00B56632" w:rsidRPr="00C2073E" w:rsidRDefault="00B5663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extDirection w:val="btLr"/>
            <w:vAlign w:val="center"/>
          </w:tcPr>
          <w:p w:rsidR="00B56632" w:rsidRPr="00C2073E" w:rsidRDefault="00B5663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vMerge/>
            <w:textDirection w:val="btLr"/>
            <w:vAlign w:val="center"/>
          </w:tcPr>
          <w:p w:rsidR="00B56632" w:rsidRPr="00C2073E" w:rsidRDefault="00B5663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extDirection w:val="btLr"/>
            <w:vAlign w:val="center"/>
          </w:tcPr>
          <w:p w:rsidR="00B56632" w:rsidRPr="00C2073E" w:rsidRDefault="00B5663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  <w:textDirection w:val="btLr"/>
            <w:vAlign w:val="center"/>
          </w:tcPr>
          <w:p w:rsidR="00B56632" w:rsidRPr="00C2073E" w:rsidRDefault="00B5663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Merge/>
            <w:textDirection w:val="btLr"/>
            <w:vAlign w:val="center"/>
          </w:tcPr>
          <w:p w:rsidR="00B56632" w:rsidRPr="00C2073E" w:rsidRDefault="00B5663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extDirection w:val="btLr"/>
            <w:vAlign w:val="center"/>
          </w:tcPr>
          <w:p w:rsidR="00B56632" w:rsidRPr="00C2073E" w:rsidRDefault="00B5663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extDirection w:val="btLr"/>
            <w:vAlign w:val="center"/>
          </w:tcPr>
          <w:p w:rsidR="00B56632" w:rsidRPr="00C2073E" w:rsidRDefault="00B5663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extDirection w:val="btLr"/>
            <w:vAlign w:val="center"/>
          </w:tcPr>
          <w:p w:rsidR="00B56632" w:rsidRPr="00C2073E" w:rsidRDefault="00B5663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extDirection w:val="btLr"/>
            <w:vAlign w:val="center"/>
          </w:tcPr>
          <w:p w:rsidR="00B56632" w:rsidRPr="00C2073E" w:rsidRDefault="00B5663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extDirection w:val="btLr"/>
            <w:vAlign w:val="center"/>
          </w:tcPr>
          <w:p w:rsidR="00B56632" w:rsidRPr="00C2073E" w:rsidRDefault="00B5663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extDirection w:val="btLr"/>
            <w:vAlign w:val="center"/>
          </w:tcPr>
          <w:p w:rsidR="00B56632" w:rsidRPr="00C2073E" w:rsidRDefault="00B5663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extDirection w:val="btLr"/>
            <w:vAlign w:val="center"/>
          </w:tcPr>
          <w:p w:rsidR="00B56632" w:rsidRPr="00C2073E" w:rsidRDefault="00B5663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extDirection w:val="btLr"/>
            <w:vAlign w:val="center"/>
          </w:tcPr>
          <w:p w:rsidR="00B56632" w:rsidRPr="00C2073E" w:rsidRDefault="00B5663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textDirection w:val="btLr"/>
            <w:vAlign w:val="center"/>
          </w:tcPr>
          <w:p w:rsidR="00B56632" w:rsidRPr="00C2073E" w:rsidRDefault="00B5663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extDirection w:val="btLr"/>
            <w:vAlign w:val="center"/>
          </w:tcPr>
          <w:p w:rsidR="00B56632" w:rsidRPr="00C2073E" w:rsidRDefault="00B5663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По %</w:t>
            </w:r>
          </w:p>
        </w:tc>
        <w:tc>
          <w:tcPr>
            <w:tcW w:w="434" w:type="dxa"/>
            <w:textDirection w:val="btLr"/>
            <w:vAlign w:val="center"/>
          </w:tcPr>
          <w:p w:rsidR="00B56632" w:rsidRPr="00C2073E" w:rsidRDefault="00B5663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По основному долгу</w:t>
            </w:r>
          </w:p>
        </w:tc>
        <w:tc>
          <w:tcPr>
            <w:tcW w:w="1185" w:type="dxa"/>
            <w:vMerge/>
            <w:textDirection w:val="btLr"/>
            <w:vAlign w:val="center"/>
          </w:tcPr>
          <w:p w:rsidR="00B56632" w:rsidRPr="00C2073E" w:rsidRDefault="00B5663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extDirection w:val="btLr"/>
            <w:vAlign w:val="center"/>
          </w:tcPr>
          <w:p w:rsidR="00B56632" w:rsidRPr="00C2073E" w:rsidRDefault="00B56632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632" w:rsidRPr="008C6158" w:rsidTr="00C2073E">
        <w:tc>
          <w:tcPr>
            <w:tcW w:w="435" w:type="dxa"/>
          </w:tcPr>
          <w:p w:rsidR="00B56632" w:rsidRPr="00C2073E" w:rsidRDefault="00B56632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</w:tcPr>
          <w:p w:rsidR="00B56632" w:rsidRPr="00C2073E" w:rsidRDefault="00B56632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4" w:type="dxa"/>
          </w:tcPr>
          <w:p w:rsidR="00B56632" w:rsidRPr="00C2073E" w:rsidRDefault="00B56632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</w:tcPr>
          <w:p w:rsidR="00B56632" w:rsidRPr="00C2073E" w:rsidRDefault="00B56632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6" w:type="dxa"/>
          </w:tcPr>
          <w:p w:rsidR="00B56632" w:rsidRPr="00C2073E" w:rsidRDefault="00B56632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0" w:type="dxa"/>
          </w:tcPr>
          <w:p w:rsidR="00B56632" w:rsidRPr="00C2073E" w:rsidRDefault="00B56632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6" w:type="dxa"/>
          </w:tcPr>
          <w:p w:rsidR="00B56632" w:rsidRPr="00C2073E" w:rsidRDefault="00B56632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4" w:type="dxa"/>
          </w:tcPr>
          <w:p w:rsidR="00B56632" w:rsidRPr="00C2073E" w:rsidRDefault="00B56632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4" w:type="dxa"/>
          </w:tcPr>
          <w:p w:rsidR="00B56632" w:rsidRPr="00C2073E" w:rsidRDefault="00B56632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4" w:type="dxa"/>
          </w:tcPr>
          <w:p w:rsidR="00B56632" w:rsidRPr="00C2073E" w:rsidRDefault="00B56632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4" w:type="dxa"/>
          </w:tcPr>
          <w:p w:rsidR="00B56632" w:rsidRPr="00C2073E" w:rsidRDefault="00B56632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4" w:type="dxa"/>
          </w:tcPr>
          <w:p w:rsidR="00B56632" w:rsidRPr="00C2073E" w:rsidRDefault="00B56632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3" w:type="dxa"/>
          </w:tcPr>
          <w:p w:rsidR="00B56632" w:rsidRPr="00C2073E" w:rsidRDefault="00B56632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3" w:type="dxa"/>
          </w:tcPr>
          <w:p w:rsidR="00B56632" w:rsidRPr="00C2073E" w:rsidRDefault="00B56632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3" w:type="dxa"/>
          </w:tcPr>
          <w:p w:rsidR="00B56632" w:rsidRPr="00C2073E" w:rsidRDefault="00B56632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4" w:type="dxa"/>
          </w:tcPr>
          <w:p w:rsidR="00B56632" w:rsidRPr="00C2073E" w:rsidRDefault="00B56632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4" w:type="dxa"/>
          </w:tcPr>
          <w:p w:rsidR="00B56632" w:rsidRPr="00C2073E" w:rsidRDefault="00B56632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4" w:type="dxa"/>
          </w:tcPr>
          <w:p w:rsidR="00B56632" w:rsidRPr="00C2073E" w:rsidRDefault="00B56632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85" w:type="dxa"/>
          </w:tcPr>
          <w:p w:rsidR="00B56632" w:rsidRPr="00C2073E" w:rsidRDefault="00B56632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4" w:type="dxa"/>
          </w:tcPr>
          <w:p w:rsidR="00B56632" w:rsidRPr="00C2073E" w:rsidRDefault="00B56632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56632" w:rsidRPr="008C6158" w:rsidTr="00C2073E">
        <w:tc>
          <w:tcPr>
            <w:tcW w:w="14482" w:type="dxa"/>
            <w:gridSpan w:val="20"/>
          </w:tcPr>
          <w:p w:rsidR="00B56632" w:rsidRPr="00C2073E" w:rsidRDefault="00B56632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</w:rPr>
              <w:t>РАЗДЕЛ 1. КРЕДИТЫ, ПОЛУЧЕННЫЕ МУНИЦИПАЛЬНЫМ ОБРАЗОВАНИЕМ ОТ КРЕДИТНЫХ ОРГАНИЗАЦИЙ</w:t>
            </w:r>
          </w:p>
        </w:tc>
      </w:tr>
      <w:tr w:rsidR="00B56632" w:rsidRPr="008C6158" w:rsidTr="00C2073E">
        <w:tc>
          <w:tcPr>
            <w:tcW w:w="435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«Норвик Банк»</w:t>
            </w:r>
          </w:p>
        </w:tc>
        <w:tc>
          <w:tcPr>
            <w:tcW w:w="434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  <w:tc>
          <w:tcPr>
            <w:tcW w:w="866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Муниципальный контракт №0354300010616000002-0130224-01 от04.04.2016г</w:t>
            </w:r>
          </w:p>
        </w:tc>
        <w:tc>
          <w:tcPr>
            <w:tcW w:w="930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.2017года</w:t>
            </w:r>
          </w:p>
        </w:tc>
        <w:tc>
          <w:tcPr>
            <w:tcW w:w="726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№0354</w:t>
            </w:r>
          </w:p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300010616000002-0130224-01 ОТ04.04.2016 года</w:t>
            </w:r>
          </w:p>
        </w:tc>
        <w:tc>
          <w:tcPr>
            <w:tcW w:w="434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13,92% годовых</w:t>
            </w:r>
          </w:p>
        </w:tc>
        <w:tc>
          <w:tcPr>
            <w:tcW w:w="434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</w:t>
            </w:r>
          </w:p>
        </w:tc>
        <w:tc>
          <w:tcPr>
            <w:tcW w:w="1083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292624,48</w:t>
            </w:r>
          </w:p>
        </w:tc>
        <w:tc>
          <w:tcPr>
            <w:tcW w:w="1083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292624,48</w:t>
            </w:r>
          </w:p>
        </w:tc>
        <w:tc>
          <w:tcPr>
            <w:tcW w:w="1083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632" w:rsidRPr="008C6158" w:rsidTr="00C2073E">
        <w:tc>
          <w:tcPr>
            <w:tcW w:w="435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Банк «Северный морской путь»</w:t>
            </w:r>
          </w:p>
        </w:tc>
        <w:tc>
          <w:tcPr>
            <w:tcW w:w="434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  <w:tc>
          <w:tcPr>
            <w:tcW w:w="866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контракт№0354300010617000003-0130224-01от 23 октября 2017г</w:t>
            </w:r>
          </w:p>
        </w:tc>
        <w:tc>
          <w:tcPr>
            <w:tcW w:w="930" w:type="dxa"/>
          </w:tcPr>
          <w:p w:rsidR="00B56632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октября 2018 года</w:t>
            </w:r>
          </w:p>
        </w:tc>
        <w:tc>
          <w:tcPr>
            <w:tcW w:w="726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№0354300010617000003-01302224-01 от23 октября 2017 года</w:t>
            </w:r>
          </w:p>
        </w:tc>
        <w:tc>
          <w:tcPr>
            <w:tcW w:w="434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10,03525%годовых</w:t>
            </w:r>
          </w:p>
        </w:tc>
        <w:tc>
          <w:tcPr>
            <w:tcW w:w="434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56632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B56632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501762,50</w:t>
            </w:r>
          </w:p>
        </w:tc>
        <w:tc>
          <w:tcPr>
            <w:tcW w:w="1083" w:type="dxa"/>
          </w:tcPr>
          <w:p w:rsidR="00B56632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93479,04</w:t>
            </w:r>
          </w:p>
        </w:tc>
        <w:tc>
          <w:tcPr>
            <w:tcW w:w="1083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408283,46</w:t>
            </w:r>
          </w:p>
        </w:tc>
        <w:tc>
          <w:tcPr>
            <w:tcW w:w="624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5000000,00</w:t>
            </w:r>
          </w:p>
        </w:tc>
        <w:tc>
          <w:tcPr>
            <w:tcW w:w="434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5408283,46</w:t>
            </w:r>
          </w:p>
        </w:tc>
        <w:tc>
          <w:tcPr>
            <w:tcW w:w="434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632" w:rsidRPr="008C6158" w:rsidTr="00C2073E">
        <w:tc>
          <w:tcPr>
            <w:tcW w:w="435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632" w:rsidRPr="008C6158" w:rsidTr="00C2073E">
        <w:tc>
          <w:tcPr>
            <w:tcW w:w="435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B56632" w:rsidRPr="00C2073E" w:rsidRDefault="00B56632" w:rsidP="00C2073E">
            <w:pPr>
              <w:jc w:val="center"/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Всего по разделу 1</w:t>
            </w:r>
          </w:p>
        </w:tc>
        <w:tc>
          <w:tcPr>
            <w:tcW w:w="434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</w:t>
            </w:r>
          </w:p>
        </w:tc>
        <w:tc>
          <w:tcPr>
            <w:tcW w:w="1083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794386,98</w:t>
            </w:r>
          </w:p>
        </w:tc>
        <w:tc>
          <w:tcPr>
            <w:tcW w:w="1083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386103,52</w:t>
            </w:r>
          </w:p>
        </w:tc>
        <w:tc>
          <w:tcPr>
            <w:tcW w:w="1083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408283,46</w:t>
            </w:r>
          </w:p>
        </w:tc>
        <w:tc>
          <w:tcPr>
            <w:tcW w:w="624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5000000,00</w:t>
            </w:r>
          </w:p>
        </w:tc>
        <w:tc>
          <w:tcPr>
            <w:tcW w:w="434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5408283,46</w:t>
            </w:r>
          </w:p>
        </w:tc>
        <w:tc>
          <w:tcPr>
            <w:tcW w:w="434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632" w:rsidRPr="008C6158" w:rsidTr="00C2073E">
        <w:tc>
          <w:tcPr>
            <w:tcW w:w="14482" w:type="dxa"/>
            <w:gridSpan w:val="20"/>
          </w:tcPr>
          <w:p w:rsidR="00B56632" w:rsidRPr="00C2073E" w:rsidRDefault="00B56632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</w:rPr>
              <w:t>РАЗДЕЛ 2.ГАРАНТИИ МУНИЦИПАЛЬНОГО ОБРАЗОВАНИЯ ( МУНИЦИПАЛЬНЫЕ ГАРАНТИИ )</w:t>
            </w:r>
          </w:p>
        </w:tc>
      </w:tr>
      <w:tr w:rsidR="00B56632" w:rsidRPr="008C6158" w:rsidTr="00C2073E">
        <w:tc>
          <w:tcPr>
            <w:tcW w:w="435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632" w:rsidRPr="008C6158" w:rsidTr="00C2073E">
        <w:tc>
          <w:tcPr>
            <w:tcW w:w="435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632" w:rsidRPr="008C6158" w:rsidTr="00C2073E">
        <w:tc>
          <w:tcPr>
            <w:tcW w:w="435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</w:rPr>
              <w:t>Всего поразделу 2</w:t>
            </w:r>
          </w:p>
        </w:tc>
        <w:tc>
          <w:tcPr>
            <w:tcW w:w="434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632" w:rsidRPr="008C6158" w:rsidTr="00C2073E">
        <w:tc>
          <w:tcPr>
            <w:tcW w:w="14482" w:type="dxa"/>
            <w:gridSpan w:val="20"/>
          </w:tcPr>
          <w:p w:rsidR="00B56632" w:rsidRPr="00C2073E" w:rsidRDefault="00B56632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</w:rPr>
              <w:t>РАЗДЕЛ 3. БЮДЖЕТЫЕ КРЕДИТЫ ПРИВЛЕЧЕННЫЕ В БЮДЖЕТ МУНИЦИПАЛЬНОГО ОБРАЗОВАНИЯ ОТ ДРУГИХ БЮДЖЕТОВ БЮДЖЕТНОЙ СИСТЕМЫ РФ</w:t>
            </w:r>
          </w:p>
        </w:tc>
      </w:tr>
      <w:tr w:rsidR="00B56632" w:rsidRPr="008C6158" w:rsidTr="00C2073E">
        <w:tc>
          <w:tcPr>
            <w:tcW w:w="435" w:type="dxa"/>
          </w:tcPr>
          <w:p w:rsidR="00B56632" w:rsidRPr="00C2073E" w:rsidRDefault="00B56632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B56632" w:rsidRPr="00C2073E" w:rsidRDefault="00B56632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</w:rPr>
              <w:t>Областной бюджет Орловской области, департамент Финансов Орл. Обл.</w:t>
            </w:r>
          </w:p>
        </w:tc>
        <w:tc>
          <w:tcPr>
            <w:tcW w:w="434" w:type="dxa"/>
          </w:tcPr>
          <w:p w:rsidR="00B56632" w:rsidRPr="00C2073E" w:rsidRDefault="00B56632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B56632" w:rsidRDefault="00B56632" w:rsidP="0082130B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бюджетный</w:t>
            </w:r>
          </w:p>
          <w:p w:rsidR="00B56632" w:rsidRPr="002B0779" w:rsidRDefault="00B56632" w:rsidP="002B0779">
            <w:pPr>
              <w:rPr>
                <w:rFonts w:ascii="Times New Roman" w:hAnsi="Times New Roman" w:cs="Times New Roman"/>
              </w:rPr>
            </w:pPr>
          </w:p>
          <w:p w:rsidR="00B56632" w:rsidRPr="002B0779" w:rsidRDefault="00B56632" w:rsidP="002B0779">
            <w:pPr>
              <w:rPr>
                <w:rFonts w:ascii="Times New Roman" w:hAnsi="Times New Roman" w:cs="Times New Roman"/>
              </w:rPr>
            </w:pPr>
          </w:p>
          <w:p w:rsidR="00B56632" w:rsidRPr="002B0779" w:rsidRDefault="00B56632" w:rsidP="002B0779">
            <w:pPr>
              <w:rPr>
                <w:rFonts w:ascii="Times New Roman" w:hAnsi="Times New Roman" w:cs="Times New Roman"/>
              </w:rPr>
            </w:pPr>
          </w:p>
          <w:p w:rsidR="00B56632" w:rsidRDefault="00B56632" w:rsidP="002B0779">
            <w:pPr>
              <w:rPr>
                <w:rFonts w:ascii="Times New Roman" w:hAnsi="Times New Roman" w:cs="Times New Roman"/>
              </w:rPr>
            </w:pPr>
          </w:p>
          <w:p w:rsidR="00B56632" w:rsidRPr="002B0779" w:rsidRDefault="00B56632" w:rsidP="002B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бюджетный</w:t>
            </w:r>
          </w:p>
        </w:tc>
        <w:tc>
          <w:tcPr>
            <w:tcW w:w="866" w:type="dxa"/>
          </w:tcPr>
          <w:p w:rsidR="00B56632" w:rsidRDefault="00B56632" w:rsidP="0082130B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8от24.1 2 2014г</w:t>
            </w:r>
          </w:p>
          <w:p w:rsidR="00B56632" w:rsidRPr="002B0779" w:rsidRDefault="00B56632" w:rsidP="002B0779">
            <w:pPr>
              <w:rPr>
                <w:rFonts w:ascii="Times New Roman" w:hAnsi="Times New Roman" w:cs="Times New Roman"/>
              </w:rPr>
            </w:pPr>
          </w:p>
          <w:p w:rsidR="00B56632" w:rsidRPr="002B0779" w:rsidRDefault="00B56632" w:rsidP="002B0779">
            <w:pPr>
              <w:rPr>
                <w:rFonts w:ascii="Times New Roman" w:hAnsi="Times New Roman" w:cs="Times New Roman"/>
              </w:rPr>
            </w:pPr>
          </w:p>
          <w:p w:rsidR="00B56632" w:rsidRPr="002B0779" w:rsidRDefault="00B56632" w:rsidP="002B0779">
            <w:pPr>
              <w:rPr>
                <w:rFonts w:ascii="Times New Roman" w:hAnsi="Times New Roman" w:cs="Times New Roman"/>
              </w:rPr>
            </w:pPr>
          </w:p>
          <w:p w:rsidR="00B56632" w:rsidRDefault="00B56632" w:rsidP="002B0779">
            <w:pPr>
              <w:rPr>
                <w:rFonts w:ascii="Times New Roman" w:hAnsi="Times New Roman" w:cs="Times New Roman"/>
              </w:rPr>
            </w:pPr>
          </w:p>
          <w:p w:rsidR="00B56632" w:rsidRPr="002B0779" w:rsidRDefault="00B56632" w:rsidP="002B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3от 28.09.2016г</w:t>
            </w:r>
          </w:p>
        </w:tc>
        <w:tc>
          <w:tcPr>
            <w:tcW w:w="930" w:type="dxa"/>
          </w:tcPr>
          <w:p w:rsidR="00B56632" w:rsidRPr="00C2073E" w:rsidRDefault="00B56632" w:rsidP="0082130B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29.06.20</w:t>
            </w:r>
          </w:p>
          <w:p w:rsidR="00B56632" w:rsidRDefault="00B56632" w:rsidP="0082130B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17г</w:t>
            </w:r>
          </w:p>
          <w:p w:rsidR="00B56632" w:rsidRPr="002B0779" w:rsidRDefault="00B56632" w:rsidP="002B0779">
            <w:pPr>
              <w:rPr>
                <w:rFonts w:ascii="Times New Roman" w:hAnsi="Times New Roman" w:cs="Times New Roman"/>
              </w:rPr>
            </w:pPr>
          </w:p>
          <w:p w:rsidR="00B56632" w:rsidRPr="002B0779" w:rsidRDefault="00B56632" w:rsidP="002B0779">
            <w:pPr>
              <w:rPr>
                <w:rFonts w:ascii="Times New Roman" w:hAnsi="Times New Roman" w:cs="Times New Roman"/>
              </w:rPr>
            </w:pPr>
          </w:p>
          <w:p w:rsidR="00B56632" w:rsidRDefault="00B56632" w:rsidP="002B0779">
            <w:pPr>
              <w:rPr>
                <w:rFonts w:ascii="Times New Roman" w:hAnsi="Times New Roman" w:cs="Times New Roman"/>
              </w:rPr>
            </w:pPr>
          </w:p>
          <w:p w:rsidR="00B56632" w:rsidRDefault="00B56632" w:rsidP="002B0779">
            <w:pPr>
              <w:rPr>
                <w:rFonts w:ascii="Times New Roman" w:hAnsi="Times New Roman" w:cs="Times New Roman"/>
              </w:rPr>
            </w:pPr>
          </w:p>
          <w:p w:rsidR="00B56632" w:rsidRPr="002B0779" w:rsidRDefault="00B56632" w:rsidP="002B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27.09.2019г</w:t>
            </w:r>
          </w:p>
        </w:tc>
        <w:tc>
          <w:tcPr>
            <w:tcW w:w="726" w:type="dxa"/>
          </w:tcPr>
          <w:p w:rsidR="00B56632" w:rsidRPr="00C2073E" w:rsidRDefault="00B56632" w:rsidP="0082130B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8от24</w:t>
            </w:r>
          </w:p>
          <w:p w:rsidR="00B56632" w:rsidRDefault="00B56632" w:rsidP="0082130B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.12.14</w:t>
            </w:r>
          </w:p>
          <w:p w:rsidR="00B56632" w:rsidRPr="00BC7E25" w:rsidRDefault="00B56632" w:rsidP="00BC7E25">
            <w:pPr>
              <w:rPr>
                <w:rFonts w:ascii="Times New Roman" w:hAnsi="Times New Roman" w:cs="Times New Roman"/>
              </w:rPr>
            </w:pPr>
          </w:p>
          <w:p w:rsidR="00B56632" w:rsidRPr="00BC7E25" w:rsidRDefault="00B56632" w:rsidP="00BC7E25">
            <w:pPr>
              <w:rPr>
                <w:rFonts w:ascii="Times New Roman" w:hAnsi="Times New Roman" w:cs="Times New Roman"/>
              </w:rPr>
            </w:pPr>
          </w:p>
          <w:p w:rsidR="00B56632" w:rsidRPr="00BC7E25" w:rsidRDefault="00B56632" w:rsidP="00BC7E25">
            <w:pPr>
              <w:rPr>
                <w:rFonts w:ascii="Times New Roman" w:hAnsi="Times New Roman" w:cs="Times New Roman"/>
              </w:rPr>
            </w:pPr>
          </w:p>
          <w:p w:rsidR="00B56632" w:rsidRDefault="00B56632" w:rsidP="00BC7E25">
            <w:pPr>
              <w:rPr>
                <w:rFonts w:ascii="Times New Roman" w:hAnsi="Times New Roman" w:cs="Times New Roman"/>
              </w:rPr>
            </w:pPr>
          </w:p>
          <w:p w:rsidR="00B56632" w:rsidRDefault="00B56632" w:rsidP="00BC7E25">
            <w:pPr>
              <w:rPr>
                <w:rFonts w:ascii="Times New Roman" w:hAnsi="Times New Roman" w:cs="Times New Roman"/>
              </w:rPr>
            </w:pPr>
          </w:p>
          <w:p w:rsidR="00B56632" w:rsidRPr="00BC7E25" w:rsidRDefault="00B56632" w:rsidP="00BC7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3от28.09.2016г</w:t>
            </w:r>
          </w:p>
        </w:tc>
        <w:tc>
          <w:tcPr>
            <w:tcW w:w="434" w:type="dxa"/>
          </w:tcPr>
          <w:p w:rsidR="00B56632" w:rsidRPr="00C2073E" w:rsidRDefault="00B56632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B56632" w:rsidRPr="00C2073E" w:rsidRDefault="00B56632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B56632" w:rsidRPr="00C2073E" w:rsidRDefault="00B56632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B56632" w:rsidRPr="00C2073E" w:rsidRDefault="00B56632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B56632" w:rsidRPr="00C2073E" w:rsidRDefault="00B56632" w:rsidP="00821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2000000</w:t>
            </w:r>
          </w:p>
        </w:tc>
        <w:tc>
          <w:tcPr>
            <w:tcW w:w="1083" w:type="dxa"/>
          </w:tcPr>
          <w:p w:rsidR="00B56632" w:rsidRPr="00C2073E" w:rsidRDefault="00B56632" w:rsidP="0082130B">
            <w:pPr>
              <w:rPr>
                <w:rFonts w:ascii="Times New Roman" w:hAnsi="Times New Roman" w:cs="Times New Roman"/>
              </w:rPr>
            </w:pPr>
          </w:p>
          <w:p w:rsidR="00B56632" w:rsidRDefault="00B56632" w:rsidP="0082130B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24761</w:t>
            </w:r>
            <w:r>
              <w:rPr>
                <w:rFonts w:ascii="Times New Roman" w:hAnsi="Times New Roman" w:cs="Times New Roman"/>
              </w:rPr>
              <w:t>2,8</w:t>
            </w:r>
            <w:r w:rsidRPr="00C2073E">
              <w:rPr>
                <w:rFonts w:ascii="Times New Roman" w:hAnsi="Times New Roman" w:cs="Times New Roman"/>
              </w:rPr>
              <w:t>3</w:t>
            </w:r>
          </w:p>
          <w:p w:rsidR="00B56632" w:rsidRPr="00BC7E25" w:rsidRDefault="00B56632" w:rsidP="00BC7E25">
            <w:pPr>
              <w:rPr>
                <w:rFonts w:ascii="Times New Roman" w:hAnsi="Times New Roman" w:cs="Times New Roman"/>
              </w:rPr>
            </w:pPr>
          </w:p>
          <w:p w:rsidR="00B56632" w:rsidRPr="00BC7E25" w:rsidRDefault="00B56632" w:rsidP="00BC7E25">
            <w:pPr>
              <w:rPr>
                <w:rFonts w:ascii="Times New Roman" w:hAnsi="Times New Roman" w:cs="Times New Roman"/>
              </w:rPr>
            </w:pPr>
          </w:p>
          <w:p w:rsidR="00B56632" w:rsidRDefault="00B56632" w:rsidP="00BC7E25">
            <w:pPr>
              <w:rPr>
                <w:rFonts w:ascii="Times New Roman" w:hAnsi="Times New Roman" w:cs="Times New Roman"/>
              </w:rPr>
            </w:pPr>
          </w:p>
          <w:p w:rsidR="00B56632" w:rsidRDefault="00B56632" w:rsidP="00BC7E25">
            <w:pPr>
              <w:rPr>
                <w:rFonts w:ascii="Times New Roman" w:hAnsi="Times New Roman" w:cs="Times New Roman"/>
              </w:rPr>
            </w:pPr>
          </w:p>
          <w:p w:rsidR="00B56632" w:rsidRPr="00BC7E25" w:rsidRDefault="00B56632" w:rsidP="00BC7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447844,15</w:t>
            </w:r>
          </w:p>
        </w:tc>
        <w:tc>
          <w:tcPr>
            <w:tcW w:w="1083" w:type="dxa"/>
          </w:tcPr>
          <w:p w:rsidR="00B56632" w:rsidRPr="00C2073E" w:rsidRDefault="00B56632" w:rsidP="0082130B">
            <w:pPr>
              <w:rPr>
                <w:rFonts w:ascii="Times New Roman" w:hAnsi="Times New Roman" w:cs="Times New Roman"/>
              </w:rPr>
            </w:pPr>
          </w:p>
          <w:p w:rsidR="00B56632" w:rsidRPr="00C2073E" w:rsidRDefault="00B56632" w:rsidP="00821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247612,83</w:t>
            </w:r>
          </w:p>
          <w:p w:rsidR="00B56632" w:rsidRPr="00C2073E" w:rsidRDefault="00B56632" w:rsidP="0082130B">
            <w:pPr>
              <w:rPr>
                <w:rFonts w:ascii="Times New Roman" w:hAnsi="Times New Roman" w:cs="Times New Roman"/>
              </w:rPr>
            </w:pPr>
          </w:p>
          <w:p w:rsidR="00B56632" w:rsidRDefault="00B56632" w:rsidP="0082130B">
            <w:pPr>
              <w:rPr>
                <w:rFonts w:ascii="Times New Roman" w:hAnsi="Times New Roman" w:cs="Times New Roman"/>
              </w:rPr>
            </w:pPr>
          </w:p>
          <w:p w:rsidR="00B56632" w:rsidRPr="005D104C" w:rsidRDefault="00B56632" w:rsidP="005D104C">
            <w:pPr>
              <w:rPr>
                <w:rFonts w:ascii="Times New Roman" w:hAnsi="Times New Roman" w:cs="Times New Roman"/>
              </w:rPr>
            </w:pPr>
          </w:p>
          <w:p w:rsidR="00B56632" w:rsidRDefault="00B56632" w:rsidP="005D104C">
            <w:pPr>
              <w:rPr>
                <w:rFonts w:ascii="Times New Roman" w:hAnsi="Times New Roman" w:cs="Times New Roman"/>
              </w:rPr>
            </w:pPr>
          </w:p>
          <w:p w:rsidR="00B56632" w:rsidRPr="005D104C" w:rsidRDefault="00B56632" w:rsidP="005D1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186885,25</w:t>
            </w:r>
          </w:p>
        </w:tc>
        <w:tc>
          <w:tcPr>
            <w:tcW w:w="1083" w:type="dxa"/>
          </w:tcPr>
          <w:p w:rsidR="00B56632" w:rsidRPr="00BC7E25" w:rsidRDefault="00B56632" w:rsidP="00BC7E25">
            <w:pPr>
              <w:rPr>
                <w:rFonts w:ascii="Times New Roman" w:hAnsi="Times New Roman" w:cs="Times New Roman"/>
              </w:rPr>
            </w:pPr>
          </w:p>
          <w:p w:rsidR="00B56632" w:rsidRPr="00BC7E25" w:rsidRDefault="00B56632" w:rsidP="00BC7E25">
            <w:pPr>
              <w:rPr>
                <w:rFonts w:ascii="Times New Roman" w:hAnsi="Times New Roman" w:cs="Times New Roman"/>
              </w:rPr>
            </w:pPr>
          </w:p>
          <w:p w:rsidR="00B56632" w:rsidRPr="00BC7E25" w:rsidRDefault="00B56632" w:rsidP="00BC7E25">
            <w:pPr>
              <w:rPr>
                <w:rFonts w:ascii="Times New Roman" w:hAnsi="Times New Roman" w:cs="Times New Roman"/>
              </w:rPr>
            </w:pPr>
          </w:p>
          <w:p w:rsidR="00B56632" w:rsidRPr="00BC7E25" w:rsidRDefault="00B56632" w:rsidP="00BC7E25">
            <w:pPr>
              <w:rPr>
                <w:rFonts w:ascii="Times New Roman" w:hAnsi="Times New Roman" w:cs="Times New Roman"/>
              </w:rPr>
            </w:pPr>
          </w:p>
          <w:p w:rsidR="00B56632" w:rsidRDefault="00B56632" w:rsidP="00BC7E25">
            <w:pPr>
              <w:rPr>
                <w:rFonts w:ascii="Times New Roman" w:hAnsi="Times New Roman" w:cs="Times New Roman"/>
              </w:rPr>
            </w:pPr>
          </w:p>
          <w:p w:rsidR="00B56632" w:rsidRDefault="00B56632" w:rsidP="00BC7E25">
            <w:pPr>
              <w:rPr>
                <w:rFonts w:ascii="Times New Roman" w:hAnsi="Times New Roman" w:cs="Times New Roman"/>
              </w:rPr>
            </w:pPr>
          </w:p>
          <w:p w:rsidR="00B56632" w:rsidRDefault="00B56632" w:rsidP="00BC7E25">
            <w:pPr>
              <w:rPr>
                <w:rFonts w:ascii="Times New Roman" w:hAnsi="Times New Roman" w:cs="Times New Roman"/>
              </w:rPr>
            </w:pPr>
          </w:p>
          <w:p w:rsidR="00B56632" w:rsidRPr="00BC7E25" w:rsidRDefault="00B56632" w:rsidP="00BC7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260958,90</w:t>
            </w:r>
          </w:p>
        </w:tc>
        <w:tc>
          <w:tcPr>
            <w:tcW w:w="624" w:type="dxa"/>
          </w:tcPr>
          <w:p w:rsidR="00B56632" w:rsidRPr="00BC7E25" w:rsidRDefault="00B56632" w:rsidP="00BC7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</w:p>
          <w:p w:rsidR="00B56632" w:rsidRPr="00BC7E25" w:rsidRDefault="00B56632" w:rsidP="00BC7E25">
            <w:pPr>
              <w:rPr>
                <w:rFonts w:ascii="Times New Roman" w:hAnsi="Times New Roman" w:cs="Times New Roman"/>
              </w:rPr>
            </w:pPr>
          </w:p>
          <w:p w:rsidR="00B56632" w:rsidRPr="00BC7E25" w:rsidRDefault="00B56632" w:rsidP="00BC7E25">
            <w:pPr>
              <w:rPr>
                <w:rFonts w:ascii="Times New Roman" w:hAnsi="Times New Roman" w:cs="Times New Roman"/>
              </w:rPr>
            </w:pPr>
          </w:p>
          <w:p w:rsidR="00B56632" w:rsidRDefault="00B56632" w:rsidP="00BC7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</w:p>
          <w:p w:rsidR="00B56632" w:rsidRDefault="00B56632" w:rsidP="00BC7E25">
            <w:pPr>
              <w:rPr>
                <w:rFonts w:ascii="Times New Roman" w:hAnsi="Times New Roman" w:cs="Times New Roman"/>
              </w:rPr>
            </w:pPr>
          </w:p>
          <w:p w:rsidR="00B56632" w:rsidRDefault="00B56632" w:rsidP="00BC7E25">
            <w:pPr>
              <w:rPr>
                <w:rFonts w:ascii="Times New Roman" w:hAnsi="Times New Roman" w:cs="Times New Roman"/>
              </w:rPr>
            </w:pPr>
          </w:p>
          <w:p w:rsidR="00B56632" w:rsidRDefault="00B56632" w:rsidP="00BC7E25">
            <w:pPr>
              <w:rPr>
                <w:rFonts w:ascii="Times New Roman" w:hAnsi="Times New Roman" w:cs="Times New Roman"/>
              </w:rPr>
            </w:pPr>
          </w:p>
          <w:p w:rsidR="00B56632" w:rsidRPr="00BC7E25" w:rsidRDefault="00B56632" w:rsidP="00BC7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3000000</w:t>
            </w:r>
          </w:p>
        </w:tc>
        <w:tc>
          <w:tcPr>
            <w:tcW w:w="434" w:type="dxa"/>
          </w:tcPr>
          <w:p w:rsidR="00B56632" w:rsidRPr="00C2073E" w:rsidRDefault="00B56632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B56632" w:rsidRPr="00C2073E" w:rsidRDefault="00B56632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B56632" w:rsidRDefault="00B56632" w:rsidP="00821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B56632" w:rsidRPr="00BC7E25" w:rsidRDefault="00B56632" w:rsidP="00BC7E25">
            <w:pPr>
              <w:rPr>
                <w:rFonts w:ascii="Times New Roman" w:hAnsi="Times New Roman" w:cs="Times New Roman"/>
              </w:rPr>
            </w:pPr>
          </w:p>
          <w:p w:rsidR="00B56632" w:rsidRPr="00BC7E25" w:rsidRDefault="00B56632" w:rsidP="00BC7E25">
            <w:pPr>
              <w:rPr>
                <w:rFonts w:ascii="Times New Roman" w:hAnsi="Times New Roman" w:cs="Times New Roman"/>
              </w:rPr>
            </w:pPr>
          </w:p>
          <w:p w:rsidR="00B56632" w:rsidRPr="00BC7E25" w:rsidRDefault="00B56632" w:rsidP="00BC7E25">
            <w:pPr>
              <w:rPr>
                <w:rFonts w:ascii="Times New Roman" w:hAnsi="Times New Roman" w:cs="Times New Roman"/>
              </w:rPr>
            </w:pPr>
          </w:p>
          <w:p w:rsidR="00B56632" w:rsidRDefault="00B56632" w:rsidP="00BC7E25">
            <w:pPr>
              <w:rPr>
                <w:rFonts w:ascii="Times New Roman" w:hAnsi="Times New Roman" w:cs="Times New Roman"/>
              </w:rPr>
            </w:pPr>
          </w:p>
          <w:p w:rsidR="00B56632" w:rsidRDefault="00B56632" w:rsidP="00BC7E25">
            <w:pPr>
              <w:rPr>
                <w:rFonts w:ascii="Times New Roman" w:hAnsi="Times New Roman" w:cs="Times New Roman"/>
              </w:rPr>
            </w:pPr>
          </w:p>
          <w:p w:rsidR="00B56632" w:rsidRDefault="00B56632" w:rsidP="00BC7E25">
            <w:pPr>
              <w:rPr>
                <w:rFonts w:ascii="Times New Roman" w:hAnsi="Times New Roman" w:cs="Times New Roman"/>
              </w:rPr>
            </w:pPr>
          </w:p>
          <w:p w:rsidR="00B56632" w:rsidRPr="00BC7E25" w:rsidRDefault="00B56632" w:rsidP="00BC7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3260958,90</w:t>
            </w:r>
          </w:p>
        </w:tc>
        <w:tc>
          <w:tcPr>
            <w:tcW w:w="434" w:type="dxa"/>
          </w:tcPr>
          <w:p w:rsidR="00B56632" w:rsidRPr="00C2073E" w:rsidRDefault="00B56632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632" w:rsidRPr="008C6158" w:rsidTr="00B73C01">
        <w:trPr>
          <w:trHeight w:val="1056"/>
        </w:trPr>
        <w:tc>
          <w:tcPr>
            <w:tcW w:w="435" w:type="dxa"/>
          </w:tcPr>
          <w:p w:rsidR="00B56632" w:rsidRPr="00C2073E" w:rsidRDefault="00B56632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B56632" w:rsidRPr="00C2073E" w:rsidRDefault="00B56632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 бюдж орл обл.,департамент финансов Орл обл</w:t>
            </w:r>
          </w:p>
        </w:tc>
        <w:tc>
          <w:tcPr>
            <w:tcW w:w="434" w:type="dxa"/>
          </w:tcPr>
          <w:p w:rsidR="00B56632" w:rsidRPr="00C2073E" w:rsidRDefault="00B56632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B56632" w:rsidRPr="00C2073E" w:rsidRDefault="00B56632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бюджетный</w:t>
            </w:r>
          </w:p>
        </w:tc>
        <w:tc>
          <w:tcPr>
            <w:tcW w:w="866" w:type="dxa"/>
          </w:tcPr>
          <w:p w:rsidR="00B56632" w:rsidRPr="00C2073E" w:rsidRDefault="00B56632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№9 от 15 ноября 2017г</w:t>
            </w:r>
          </w:p>
        </w:tc>
        <w:tc>
          <w:tcPr>
            <w:tcW w:w="930" w:type="dxa"/>
          </w:tcPr>
          <w:p w:rsidR="00B56632" w:rsidRPr="00C2073E" w:rsidRDefault="00B56632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 сентября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2020 г</w:t>
              </w:r>
            </w:smartTag>
          </w:p>
        </w:tc>
        <w:tc>
          <w:tcPr>
            <w:tcW w:w="726" w:type="dxa"/>
          </w:tcPr>
          <w:p w:rsidR="00B56632" w:rsidRPr="00C2073E" w:rsidRDefault="00B56632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№9 от15.11.2017г</w:t>
            </w:r>
          </w:p>
        </w:tc>
        <w:tc>
          <w:tcPr>
            <w:tcW w:w="434" w:type="dxa"/>
          </w:tcPr>
          <w:p w:rsidR="00B56632" w:rsidRPr="00C2073E" w:rsidRDefault="00B56632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56632" w:rsidRPr="00C2073E" w:rsidRDefault="00B56632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56632" w:rsidRPr="00C2073E" w:rsidRDefault="00B56632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56632" w:rsidRPr="00C2073E" w:rsidRDefault="00B56632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56632" w:rsidRPr="00C2073E" w:rsidRDefault="00B56632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B56632" w:rsidRPr="00C2073E" w:rsidRDefault="00B56632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11049,96</w:t>
            </w:r>
          </w:p>
        </w:tc>
        <w:tc>
          <w:tcPr>
            <w:tcW w:w="1083" w:type="dxa"/>
          </w:tcPr>
          <w:p w:rsidR="00B56632" w:rsidRPr="00C2073E" w:rsidRDefault="00B56632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284,93</w:t>
            </w:r>
          </w:p>
        </w:tc>
        <w:tc>
          <w:tcPr>
            <w:tcW w:w="1083" w:type="dxa"/>
          </w:tcPr>
          <w:p w:rsidR="00B56632" w:rsidRPr="00C2073E" w:rsidRDefault="00B56632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10765,03</w:t>
            </w:r>
          </w:p>
        </w:tc>
        <w:tc>
          <w:tcPr>
            <w:tcW w:w="624" w:type="dxa"/>
          </w:tcPr>
          <w:p w:rsidR="00B56632" w:rsidRPr="00C2073E" w:rsidRDefault="00B56632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4000000</w:t>
            </w:r>
          </w:p>
        </w:tc>
        <w:tc>
          <w:tcPr>
            <w:tcW w:w="434" w:type="dxa"/>
          </w:tcPr>
          <w:p w:rsidR="00B56632" w:rsidRPr="00C2073E" w:rsidRDefault="00B56632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56632" w:rsidRPr="00C2073E" w:rsidRDefault="00B56632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B56632" w:rsidRPr="00C2073E" w:rsidRDefault="00B56632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4010765,03</w:t>
            </w:r>
          </w:p>
        </w:tc>
        <w:tc>
          <w:tcPr>
            <w:tcW w:w="434" w:type="dxa"/>
          </w:tcPr>
          <w:p w:rsidR="00B56632" w:rsidRPr="00C2073E" w:rsidRDefault="00B56632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632" w:rsidRPr="008C6158" w:rsidTr="00C2073E">
        <w:tc>
          <w:tcPr>
            <w:tcW w:w="435" w:type="dxa"/>
          </w:tcPr>
          <w:p w:rsidR="00B56632" w:rsidRPr="00C2073E" w:rsidRDefault="00B56632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B56632" w:rsidRPr="00C2073E" w:rsidRDefault="00B56632" w:rsidP="0082130B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Всего по разделу 3</w:t>
            </w:r>
          </w:p>
        </w:tc>
        <w:tc>
          <w:tcPr>
            <w:tcW w:w="434" w:type="dxa"/>
          </w:tcPr>
          <w:p w:rsidR="00B56632" w:rsidRPr="00C2073E" w:rsidRDefault="00B56632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B56632" w:rsidRPr="00C2073E" w:rsidRDefault="00B56632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B56632" w:rsidRPr="00C2073E" w:rsidRDefault="00B56632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B56632" w:rsidRPr="00C2073E" w:rsidRDefault="00B56632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B56632" w:rsidRPr="00C2073E" w:rsidRDefault="00B56632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B56632" w:rsidRPr="00C2073E" w:rsidRDefault="00B56632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B56632" w:rsidRPr="00C2073E" w:rsidRDefault="00B56632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B56632" w:rsidRPr="00C2073E" w:rsidRDefault="00B56632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B56632" w:rsidRPr="00C2073E" w:rsidRDefault="00B56632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B56632" w:rsidRPr="00C2073E" w:rsidRDefault="00B56632" w:rsidP="00821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2000000</w:t>
            </w:r>
          </w:p>
        </w:tc>
        <w:tc>
          <w:tcPr>
            <w:tcW w:w="1083" w:type="dxa"/>
          </w:tcPr>
          <w:p w:rsidR="00B56632" w:rsidRPr="00C2073E" w:rsidRDefault="00B56632" w:rsidP="00821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695456,98</w:t>
            </w:r>
          </w:p>
        </w:tc>
        <w:tc>
          <w:tcPr>
            <w:tcW w:w="1083" w:type="dxa"/>
          </w:tcPr>
          <w:p w:rsidR="00B56632" w:rsidRPr="00C2073E" w:rsidRDefault="00B56632" w:rsidP="00821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434783,01</w:t>
            </w:r>
          </w:p>
        </w:tc>
        <w:tc>
          <w:tcPr>
            <w:tcW w:w="1083" w:type="dxa"/>
          </w:tcPr>
          <w:p w:rsidR="00B56632" w:rsidRPr="00C2073E" w:rsidRDefault="00B56632" w:rsidP="00821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260673,97</w:t>
            </w:r>
          </w:p>
          <w:p w:rsidR="00B56632" w:rsidRPr="00C2073E" w:rsidRDefault="00B56632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56632" w:rsidRPr="00C2073E" w:rsidRDefault="00B56632" w:rsidP="00821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7000000</w:t>
            </w:r>
          </w:p>
        </w:tc>
        <w:tc>
          <w:tcPr>
            <w:tcW w:w="434" w:type="dxa"/>
          </w:tcPr>
          <w:p w:rsidR="00B56632" w:rsidRPr="00C2073E" w:rsidRDefault="00B56632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B56632" w:rsidRPr="00C2073E" w:rsidRDefault="00B56632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B56632" w:rsidRPr="00C2073E" w:rsidRDefault="00B56632" w:rsidP="00821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7260673,97</w:t>
            </w:r>
          </w:p>
        </w:tc>
        <w:tc>
          <w:tcPr>
            <w:tcW w:w="434" w:type="dxa"/>
          </w:tcPr>
          <w:p w:rsidR="00B56632" w:rsidRPr="00C2073E" w:rsidRDefault="00B56632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632" w:rsidRPr="008C6158" w:rsidTr="00C2073E">
        <w:tc>
          <w:tcPr>
            <w:tcW w:w="14482" w:type="dxa"/>
            <w:gridSpan w:val="20"/>
          </w:tcPr>
          <w:p w:rsidR="00B56632" w:rsidRPr="00C2073E" w:rsidRDefault="00B56632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</w:rPr>
              <w:t>РАЗДЕЛ 4. ЦЕННЫЕ БУМАГИ МУНИЦИПАЛЬНОГО ОБРАЗОВАНИЯ (МУНИЦИПАЛЬНЫЕ ЦЕННЫЕ БУМАГИ)</w:t>
            </w:r>
          </w:p>
        </w:tc>
      </w:tr>
      <w:tr w:rsidR="00B56632" w:rsidRPr="008C6158" w:rsidTr="00C2073E">
        <w:tc>
          <w:tcPr>
            <w:tcW w:w="435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632" w:rsidRPr="008C6158" w:rsidTr="006C530F">
        <w:trPr>
          <w:trHeight w:val="643"/>
        </w:trPr>
        <w:tc>
          <w:tcPr>
            <w:tcW w:w="435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Align w:val="bottom"/>
          </w:tcPr>
          <w:p w:rsidR="00B56632" w:rsidRPr="00C2073E" w:rsidRDefault="00B56632" w:rsidP="000C2519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Всего по разделу 4</w:t>
            </w:r>
          </w:p>
        </w:tc>
        <w:tc>
          <w:tcPr>
            <w:tcW w:w="434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632" w:rsidRPr="008C6158" w:rsidTr="00C2073E">
        <w:tc>
          <w:tcPr>
            <w:tcW w:w="435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B56632" w:rsidRPr="00C2073E" w:rsidRDefault="00B56632" w:rsidP="000C2519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34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5000000</w:t>
            </w:r>
          </w:p>
        </w:tc>
        <w:tc>
          <w:tcPr>
            <w:tcW w:w="1083" w:type="dxa"/>
          </w:tcPr>
          <w:p w:rsidR="00B56632" w:rsidRPr="00C2073E" w:rsidRDefault="00B56632" w:rsidP="00455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1489843,96</w:t>
            </w:r>
          </w:p>
        </w:tc>
        <w:tc>
          <w:tcPr>
            <w:tcW w:w="1083" w:type="dxa"/>
          </w:tcPr>
          <w:p w:rsidR="00B56632" w:rsidRPr="00C2073E" w:rsidRDefault="00B56632" w:rsidP="00455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820886,53</w:t>
            </w:r>
          </w:p>
        </w:tc>
        <w:tc>
          <w:tcPr>
            <w:tcW w:w="1083" w:type="dxa"/>
          </w:tcPr>
          <w:p w:rsidR="00B56632" w:rsidRPr="00C2073E" w:rsidRDefault="00B56632" w:rsidP="00455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668957,43</w:t>
            </w:r>
          </w:p>
        </w:tc>
        <w:tc>
          <w:tcPr>
            <w:tcW w:w="624" w:type="dxa"/>
            <w:vAlign w:val="bottom"/>
          </w:tcPr>
          <w:p w:rsidR="00B56632" w:rsidRPr="00C2073E" w:rsidRDefault="00B56632" w:rsidP="00455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12000000</w:t>
            </w:r>
          </w:p>
        </w:tc>
        <w:tc>
          <w:tcPr>
            <w:tcW w:w="434" w:type="dxa"/>
          </w:tcPr>
          <w:p w:rsidR="00B56632" w:rsidRPr="00C2073E" w:rsidRDefault="00B56632" w:rsidP="00455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B56632" w:rsidRPr="00C2073E" w:rsidRDefault="00B56632" w:rsidP="00455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B56632" w:rsidRPr="00C2073E" w:rsidRDefault="00B56632" w:rsidP="00455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12668957,43</w:t>
            </w:r>
          </w:p>
        </w:tc>
        <w:tc>
          <w:tcPr>
            <w:tcW w:w="434" w:type="dxa"/>
          </w:tcPr>
          <w:p w:rsidR="00B56632" w:rsidRPr="00C2073E" w:rsidRDefault="00B56632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6632" w:rsidRPr="00197426" w:rsidRDefault="00B56632" w:rsidP="00197426">
      <w:pPr>
        <w:rPr>
          <w:rFonts w:ascii="Times New Roman" w:hAnsi="Times New Roman" w:cs="Times New Roman"/>
        </w:rPr>
      </w:pPr>
    </w:p>
    <w:p w:rsidR="00B56632" w:rsidRPr="00197426" w:rsidRDefault="00B56632" w:rsidP="00197426">
      <w:pPr>
        <w:rPr>
          <w:rFonts w:ascii="Times New Roman" w:hAnsi="Times New Roman" w:cs="Times New Roman"/>
        </w:rPr>
      </w:pPr>
    </w:p>
    <w:p w:rsidR="00B56632" w:rsidRPr="00197426" w:rsidRDefault="00B56632" w:rsidP="00197426">
      <w:pPr>
        <w:rPr>
          <w:rFonts w:ascii="Times New Roman" w:hAnsi="Times New Roman" w:cs="Times New Roman"/>
        </w:rPr>
      </w:pPr>
      <w:r w:rsidRPr="00197426">
        <w:rPr>
          <w:rFonts w:ascii="Times New Roman" w:hAnsi="Times New Roman" w:cs="Times New Roman"/>
        </w:rPr>
        <w:t>Начальник финансового отдела</w:t>
      </w:r>
      <w:r w:rsidRPr="00197426">
        <w:rPr>
          <w:rFonts w:ascii="Times New Roman" w:hAnsi="Times New Roman" w:cs="Times New Roman"/>
        </w:rPr>
        <w:tab/>
        <w:t>Романова Е.Н.</w:t>
      </w:r>
    </w:p>
    <w:sectPr w:rsidR="00B56632" w:rsidRPr="00197426" w:rsidSect="002D6B39">
      <w:footerReference w:type="default" r:id="rId7"/>
      <w:pgSz w:w="16840" w:h="11900" w:orient="landscape"/>
      <w:pgMar w:top="1663" w:right="1506" w:bottom="1663" w:left="10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632" w:rsidRDefault="00B56632" w:rsidP="002D6B39">
      <w:r>
        <w:separator/>
      </w:r>
    </w:p>
  </w:endnote>
  <w:endnote w:type="continuationSeparator" w:id="0">
    <w:p w:rsidR="00B56632" w:rsidRDefault="00B56632" w:rsidP="002D6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632" w:rsidRDefault="00B56632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1.95pt;margin-top:459.3pt;width:2.15pt;height:4.8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B56632" w:rsidRDefault="00B56632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a2"/>
                    <w:rFonts w:ascii="Times New Roman" w:hAnsi="Times New Roman" w:cs="Times New Roman"/>
                  </w:rPr>
                  <w:t>■</w:t>
                </w:r>
                <w:r>
                  <w:rPr>
                    <w:rStyle w:val="a2"/>
                  </w:rPr>
                  <w:t>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632" w:rsidRDefault="00B56632"/>
  </w:footnote>
  <w:footnote w:type="continuationSeparator" w:id="0">
    <w:p w:rsidR="00B56632" w:rsidRDefault="00B5663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3284E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14AE9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BCC06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24A5E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97635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88AA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A8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4C49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ECA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D48C3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B39"/>
    <w:rsid w:val="00002582"/>
    <w:rsid w:val="000B0D8E"/>
    <w:rsid w:val="000C2519"/>
    <w:rsid w:val="00105D6F"/>
    <w:rsid w:val="001373D8"/>
    <w:rsid w:val="00187D2F"/>
    <w:rsid w:val="00197426"/>
    <w:rsid w:val="001D6D33"/>
    <w:rsid w:val="0027438A"/>
    <w:rsid w:val="00275801"/>
    <w:rsid w:val="00287E3A"/>
    <w:rsid w:val="002A5214"/>
    <w:rsid w:val="002B0779"/>
    <w:rsid w:val="002C0F98"/>
    <w:rsid w:val="002D6B39"/>
    <w:rsid w:val="003042A6"/>
    <w:rsid w:val="0032543E"/>
    <w:rsid w:val="00332B6E"/>
    <w:rsid w:val="003453F8"/>
    <w:rsid w:val="00371B1C"/>
    <w:rsid w:val="003741E9"/>
    <w:rsid w:val="00382DF2"/>
    <w:rsid w:val="0038390A"/>
    <w:rsid w:val="003B15C8"/>
    <w:rsid w:val="003C3CA3"/>
    <w:rsid w:val="003C5B64"/>
    <w:rsid w:val="00416AF5"/>
    <w:rsid w:val="00455AA1"/>
    <w:rsid w:val="00455CE1"/>
    <w:rsid w:val="00466D3F"/>
    <w:rsid w:val="004A791F"/>
    <w:rsid w:val="004D0903"/>
    <w:rsid w:val="004E1D64"/>
    <w:rsid w:val="00543A20"/>
    <w:rsid w:val="00561374"/>
    <w:rsid w:val="005671D8"/>
    <w:rsid w:val="00594690"/>
    <w:rsid w:val="00597BFA"/>
    <w:rsid w:val="005B090B"/>
    <w:rsid w:val="005B6B1A"/>
    <w:rsid w:val="005C3612"/>
    <w:rsid w:val="005D104C"/>
    <w:rsid w:val="005F0D4E"/>
    <w:rsid w:val="005F1551"/>
    <w:rsid w:val="005F6657"/>
    <w:rsid w:val="0066663D"/>
    <w:rsid w:val="0069126A"/>
    <w:rsid w:val="00694280"/>
    <w:rsid w:val="006B2623"/>
    <w:rsid w:val="006B2861"/>
    <w:rsid w:val="006C04AB"/>
    <w:rsid w:val="006C530F"/>
    <w:rsid w:val="006D08B6"/>
    <w:rsid w:val="007436BA"/>
    <w:rsid w:val="00744A38"/>
    <w:rsid w:val="007A687E"/>
    <w:rsid w:val="0082130B"/>
    <w:rsid w:val="00830DD8"/>
    <w:rsid w:val="00863DA2"/>
    <w:rsid w:val="00882281"/>
    <w:rsid w:val="00892819"/>
    <w:rsid w:val="00897646"/>
    <w:rsid w:val="008C6158"/>
    <w:rsid w:val="008D291A"/>
    <w:rsid w:val="00913F1B"/>
    <w:rsid w:val="00917109"/>
    <w:rsid w:val="00985115"/>
    <w:rsid w:val="009C4248"/>
    <w:rsid w:val="009D6ED2"/>
    <w:rsid w:val="00A07B91"/>
    <w:rsid w:val="00A54E9C"/>
    <w:rsid w:val="00A60166"/>
    <w:rsid w:val="00A64E6F"/>
    <w:rsid w:val="00AA453D"/>
    <w:rsid w:val="00AB7FC6"/>
    <w:rsid w:val="00AC69DF"/>
    <w:rsid w:val="00AF1BF8"/>
    <w:rsid w:val="00B1695D"/>
    <w:rsid w:val="00B43C8D"/>
    <w:rsid w:val="00B56632"/>
    <w:rsid w:val="00B73C01"/>
    <w:rsid w:val="00B81D78"/>
    <w:rsid w:val="00B87E87"/>
    <w:rsid w:val="00B91248"/>
    <w:rsid w:val="00BA72B6"/>
    <w:rsid w:val="00BB23C1"/>
    <w:rsid w:val="00BB7268"/>
    <w:rsid w:val="00BC7E25"/>
    <w:rsid w:val="00C023B4"/>
    <w:rsid w:val="00C06861"/>
    <w:rsid w:val="00C2073E"/>
    <w:rsid w:val="00C8490C"/>
    <w:rsid w:val="00C85F16"/>
    <w:rsid w:val="00CB5B94"/>
    <w:rsid w:val="00CD1F94"/>
    <w:rsid w:val="00CD3401"/>
    <w:rsid w:val="00CD3AAD"/>
    <w:rsid w:val="00D10049"/>
    <w:rsid w:val="00D60DFE"/>
    <w:rsid w:val="00D61392"/>
    <w:rsid w:val="00D809AD"/>
    <w:rsid w:val="00DA3DC7"/>
    <w:rsid w:val="00DC61A3"/>
    <w:rsid w:val="00DD39EF"/>
    <w:rsid w:val="00E22E69"/>
    <w:rsid w:val="00E2725A"/>
    <w:rsid w:val="00E42D00"/>
    <w:rsid w:val="00E51CBD"/>
    <w:rsid w:val="00E83338"/>
    <w:rsid w:val="00E84195"/>
    <w:rsid w:val="00E93F61"/>
    <w:rsid w:val="00EC0215"/>
    <w:rsid w:val="00F72C2D"/>
    <w:rsid w:val="00F7777B"/>
    <w:rsid w:val="00FA735E"/>
    <w:rsid w:val="00FB0C85"/>
    <w:rsid w:val="00FC47C0"/>
    <w:rsid w:val="00FF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39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D6B39"/>
    <w:rPr>
      <w:rFonts w:cs="Times New Roman"/>
      <w:color w:val="000080"/>
      <w:u w:val="singl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2D6B39"/>
    <w:rPr>
      <w:rFonts w:ascii="Arial" w:hAnsi="Arial" w:cs="Arial"/>
      <w:b/>
      <w:bCs/>
      <w:sz w:val="36"/>
      <w:szCs w:val="36"/>
      <w:u w:val="none"/>
    </w:rPr>
  </w:style>
  <w:style w:type="character" w:customStyle="1" w:styleId="a">
    <w:name w:val="Подпись к таблице_"/>
    <w:basedOn w:val="DefaultParagraphFont"/>
    <w:link w:val="11"/>
    <w:uiPriority w:val="99"/>
    <w:locked/>
    <w:rsid w:val="002D6B39"/>
    <w:rPr>
      <w:rFonts w:ascii="Arial" w:hAnsi="Arial" w:cs="Arial"/>
      <w:sz w:val="19"/>
      <w:szCs w:val="19"/>
      <w:u w:val="none"/>
    </w:rPr>
  </w:style>
  <w:style w:type="character" w:customStyle="1" w:styleId="a0">
    <w:name w:val="Подпись к таблице"/>
    <w:basedOn w:val="a"/>
    <w:uiPriority w:val="99"/>
    <w:rsid w:val="002D6B39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2D6B39"/>
    <w:rPr>
      <w:rFonts w:ascii="Arial" w:hAnsi="Arial" w:cs="Arial"/>
      <w:u w:val="none"/>
    </w:rPr>
  </w:style>
  <w:style w:type="character" w:customStyle="1" w:styleId="29">
    <w:name w:val="Основной текст (2) + 9"/>
    <w:aliases w:val="5 pt"/>
    <w:basedOn w:val="2"/>
    <w:uiPriority w:val="99"/>
    <w:rsid w:val="002D6B39"/>
    <w:rPr>
      <w:color w:val="000000"/>
      <w:spacing w:val="0"/>
      <w:w w:val="100"/>
      <w:position w:val="0"/>
      <w:sz w:val="19"/>
      <w:szCs w:val="19"/>
      <w:lang w:val="ru-RU" w:eastAsia="ru-RU"/>
    </w:rPr>
  </w:style>
  <w:style w:type="character" w:customStyle="1" w:styleId="26">
    <w:name w:val="Основной текст (2) + 6"/>
    <w:aliases w:val="5 pt4"/>
    <w:basedOn w:val="2"/>
    <w:uiPriority w:val="99"/>
    <w:rsid w:val="002D6B39"/>
    <w:rPr>
      <w:color w:val="000000"/>
      <w:spacing w:val="0"/>
      <w:w w:val="100"/>
      <w:position w:val="0"/>
      <w:sz w:val="13"/>
      <w:szCs w:val="13"/>
      <w:lang w:val="ru-RU" w:eastAsia="ru-RU"/>
    </w:rPr>
  </w:style>
  <w:style w:type="character" w:customStyle="1" w:styleId="291">
    <w:name w:val="Основной текст (2) + 91"/>
    <w:aliases w:val="5 pt3,Полужирный"/>
    <w:basedOn w:val="2"/>
    <w:uiPriority w:val="99"/>
    <w:rsid w:val="002D6B39"/>
    <w:rPr>
      <w:b/>
      <w:bCs/>
      <w:color w:val="000000"/>
      <w:spacing w:val="0"/>
      <w:w w:val="100"/>
      <w:position w:val="0"/>
      <w:sz w:val="19"/>
      <w:szCs w:val="19"/>
      <w:lang w:val="ru-RU" w:eastAsia="ru-RU"/>
    </w:rPr>
  </w:style>
  <w:style w:type="character" w:customStyle="1" w:styleId="211">
    <w:name w:val="Основной текст (2) + 11"/>
    <w:aliases w:val="5 pt2,Полужирный3"/>
    <w:basedOn w:val="2"/>
    <w:uiPriority w:val="99"/>
    <w:rsid w:val="002D6B39"/>
    <w:rPr>
      <w:b/>
      <w:bCs/>
      <w:color w:val="000000"/>
      <w:spacing w:val="0"/>
      <w:w w:val="100"/>
      <w:position w:val="0"/>
      <w:sz w:val="23"/>
      <w:szCs w:val="23"/>
      <w:lang w:val="ru-RU" w:eastAsia="ru-RU"/>
    </w:rPr>
  </w:style>
  <w:style w:type="character" w:customStyle="1" w:styleId="2111">
    <w:name w:val="Основной текст (2) + 111"/>
    <w:aliases w:val="5 pt1,Полужирный2,Малые прописные"/>
    <w:basedOn w:val="2"/>
    <w:uiPriority w:val="99"/>
    <w:rsid w:val="002D6B39"/>
    <w:rPr>
      <w:b/>
      <w:bCs/>
      <w:smallCaps/>
      <w:color w:val="000000"/>
      <w:spacing w:val="0"/>
      <w:w w:val="100"/>
      <w:position w:val="0"/>
      <w:sz w:val="23"/>
      <w:szCs w:val="23"/>
      <w:lang w:val="ru-RU" w:eastAsia="ru-RU"/>
    </w:rPr>
  </w:style>
  <w:style w:type="character" w:customStyle="1" w:styleId="215pt">
    <w:name w:val="Основной текст (2) + 15 pt"/>
    <w:aliases w:val="Интервал 0 pt"/>
    <w:basedOn w:val="2"/>
    <w:uiPriority w:val="99"/>
    <w:rsid w:val="002D6B39"/>
    <w:rPr>
      <w:color w:val="000000"/>
      <w:spacing w:val="-10"/>
      <w:w w:val="100"/>
      <w:position w:val="0"/>
      <w:sz w:val="30"/>
      <w:szCs w:val="30"/>
      <w:lang w:val="ru-RU" w:eastAsia="ru-RU"/>
    </w:rPr>
  </w:style>
  <w:style w:type="character" w:customStyle="1" w:styleId="218pt">
    <w:name w:val="Основной текст (2) + 18 pt"/>
    <w:aliases w:val="Полужирный1"/>
    <w:basedOn w:val="2"/>
    <w:uiPriority w:val="99"/>
    <w:rsid w:val="002D6B39"/>
    <w:rPr>
      <w:b/>
      <w:bCs/>
      <w:color w:val="000000"/>
      <w:spacing w:val="0"/>
      <w:w w:val="100"/>
      <w:position w:val="0"/>
      <w:sz w:val="36"/>
      <w:szCs w:val="36"/>
      <w:lang w:val="ru-RU" w:eastAsia="ru-RU"/>
    </w:rPr>
  </w:style>
  <w:style w:type="character" w:customStyle="1" w:styleId="a1">
    <w:name w:val="Колонтитул_"/>
    <w:basedOn w:val="DefaultParagraphFont"/>
    <w:link w:val="12"/>
    <w:uiPriority w:val="99"/>
    <w:locked/>
    <w:rsid w:val="002D6B39"/>
    <w:rPr>
      <w:rFonts w:ascii="Georgia" w:hAnsi="Georgia" w:cs="Georgia"/>
      <w:sz w:val="11"/>
      <w:szCs w:val="11"/>
      <w:u w:val="none"/>
    </w:rPr>
  </w:style>
  <w:style w:type="character" w:customStyle="1" w:styleId="a2">
    <w:name w:val="Колонтитул"/>
    <w:basedOn w:val="a1"/>
    <w:uiPriority w:val="99"/>
    <w:rsid w:val="002D6B39"/>
    <w:rPr>
      <w:color w:val="000000"/>
      <w:spacing w:val="0"/>
      <w:w w:val="100"/>
      <w:position w:val="0"/>
      <w:lang w:val="ru-RU" w:eastAsia="ru-RU"/>
    </w:rPr>
  </w:style>
  <w:style w:type="paragraph" w:customStyle="1" w:styleId="10">
    <w:name w:val="Заголовок №1"/>
    <w:basedOn w:val="Normal"/>
    <w:link w:val="1"/>
    <w:uiPriority w:val="99"/>
    <w:rsid w:val="002D6B39"/>
    <w:pPr>
      <w:shd w:val="clear" w:color="auto" w:fill="FFFFFF"/>
      <w:spacing w:line="413" w:lineRule="exact"/>
      <w:outlineLvl w:val="0"/>
    </w:pPr>
    <w:rPr>
      <w:rFonts w:ascii="Arial" w:hAnsi="Arial" w:cs="Arial"/>
      <w:b/>
      <w:bCs/>
      <w:sz w:val="36"/>
      <w:szCs w:val="36"/>
    </w:rPr>
  </w:style>
  <w:style w:type="paragraph" w:customStyle="1" w:styleId="11">
    <w:name w:val="Подпись к таблице1"/>
    <w:basedOn w:val="Normal"/>
    <w:link w:val="a"/>
    <w:uiPriority w:val="99"/>
    <w:rsid w:val="002D6B39"/>
    <w:pPr>
      <w:shd w:val="clear" w:color="auto" w:fill="FFFFFF"/>
      <w:spacing w:line="240" w:lineRule="atLeast"/>
    </w:pPr>
    <w:rPr>
      <w:rFonts w:ascii="Arial" w:hAnsi="Arial" w:cs="Arial"/>
      <w:sz w:val="19"/>
      <w:szCs w:val="19"/>
    </w:rPr>
  </w:style>
  <w:style w:type="paragraph" w:customStyle="1" w:styleId="20">
    <w:name w:val="Основной текст (2)"/>
    <w:basedOn w:val="Normal"/>
    <w:link w:val="2"/>
    <w:uiPriority w:val="99"/>
    <w:rsid w:val="002D6B39"/>
    <w:pPr>
      <w:shd w:val="clear" w:color="auto" w:fill="FFFFFF"/>
      <w:spacing w:before="360" w:line="240" w:lineRule="atLeast"/>
    </w:pPr>
    <w:rPr>
      <w:rFonts w:ascii="Arial" w:hAnsi="Arial" w:cs="Arial"/>
    </w:rPr>
  </w:style>
  <w:style w:type="paragraph" w:customStyle="1" w:styleId="12">
    <w:name w:val="Колонтитул1"/>
    <w:basedOn w:val="Normal"/>
    <w:link w:val="a1"/>
    <w:uiPriority w:val="99"/>
    <w:rsid w:val="002D6B39"/>
    <w:pPr>
      <w:shd w:val="clear" w:color="auto" w:fill="FFFFFF"/>
      <w:spacing w:line="240" w:lineRule="atLeast"/>
    </w:pPr>
    <w:rPr>
      <w:rFonts w:ascii="Georgia" w:hAnsi="Georgia" w:cs="Georgia"/>
      <w:sz w:val="11"/>
      <w:szCs w:val="11"/>
    </w:rPr>
  </w:style>
  <w:style w:type="paragraph" w:styleId="BalloonText">
    <w:name w:val="Balloon Text"/>
    <w:basedOn w:val="Normal"/>
    <w:link w:val="BalloonTextChar"/>
    <w:uiPriority w:val="99"/>
    <w:semiHidden/>
    <w:rsid w:val="00CB5B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1392"/>
    <w:rPr>
      <w:rFonts w:ascii="Times New Roman" w:hAnsi="Times New Roman" w:cs="Times New Roman"/>
      <w:color w:val="000000"/>
      <w:sz w:val="2"/>
    </w:rPr>
  </w:style>
  <w:style w:type="table" w:styleId="TableClassic1">
    <w:name w:val="Table Classic 1"/>
    <w:basedOn w:val="TableNormal"/>
    <w:uiPriority w:val="99"/>
    <w:rsid w:val="00197426"/>
    <w:pPr>
      <w:widowControl w:val="0"/>
    </w:pPr>
    <w:rPr>
      <w:rFonts w:eastAsia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Microsoft Sans Seri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Microsoft Sans Serif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Microsoft Sans Serif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Microsoft Sans Serif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Microsoft Sans Serif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locked/>
    <w:rsid w:val="00197426"/>
    <w:pPr>
      <w:widowControl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148</TotalTime>
  <Pages>3</Pages>
  <Words>399</Words>
  <Characters>2279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ДОЛГОВАЯ КНИГА МУНИЦИПАЛЬНОГО ОБРАЗОВАНИЯ "ШАБЛЫКИНСКИИ РАЙОН" ОРЛОВСКОЙ ОБЛАСТИ ПО СОСТОЯНИЮ НА 01</dc:title>
  <dc:subject/>
  <dc:creator/>
  <cp:keywords/>
  <dc:description/>
  <cp:lastModifiedBy>User</cp:lastModifiedBy>
  <cp:revision>21</cp:revision>
  <cp:lastPrinted>2017-12-11T12:50:00Z</cp:lastPrinted>
  <dcterms:created xsi:type="dcterms:W3CDTF">2017-09-15T08:14:00Z</dcterms:created>
  <dcterms:modified xsi:type="dcterms:W3CDTF">2017-12-11T12:58:00Z</dcterms:modified>
</cp:coreProperties>
</file>