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3794"/>
        <w:gridCol w:w="2977"/>
        <w:gridCol w:w="2976"/>
        <w:gridCol w:w="2552"/>
        <w:gridCol w:w="2487"/>
      </w:tblGrid>
      <w:tr w:rsidR="00916D12" w:rsidRPr="00587CCD" w:rsidTr="00B73843">
        <w:tc>
          <w:tcPr>
            <w:tcW w:w="3794" w:type="dxa"/>
            <w:vMerge w:val="restart"/>
          </w:tcPr>
          <w:p w:rsidR="00916D12" w:rsidRPr="008A741A" w:rsidRDefault="00F474C7" w:rsidP="00F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r w:rsidR="00FC56AD" w:rsidRPr="008A741A">
              <w:rPr>
                <w:rFonts w:ascii="Times New Roman" w:hAnsi="Times New Roman" w:cs="Times New Roman"/>
                <w:sz w:val="24"/>
                <w:szCs w:val="24"/>
              </w:rPr>
              <w:t>и мероприятия по снижению возможности наступления риска</w:t>
            </w:r>
          </w:p>
        </w:tc>
        <w:tc>
          <w:tcPr>
            <w:tcW w:w="10992" w:type="dxa"/>
            <w:gridSpan w:val="4"/>
          </w:tcPr>
          <w:p w:rsidR="00916D12" w:rsidRPr="008A741A" w:rsidRDefault="00916D12" w:rsidP="00F4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C5A" w:rsidRPr="008A741A"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фактора риска </w:t>
            </w:r>
            <w:r w:rsidR="00F474C7" w:rsidRPr="008A74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446A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46A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возможности </w:t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>наступления риска</w:t>
            </w:r>
          </w:p>
        </w:tc>
      </w:tr>
      <w:tr w:rsidR="00916D12" w:rsidRPr="00587CCD" w:rsidTr="00B73843">
        <w:tc>
          <w:tcPr>
            <w:tcW w:w="3794" w:type="dxa"/>
            <w:vMerge/>
          </w:tcPr>
          <w:p w:rsidR="00916D12" w:rsidRPr="00125DF2" w:rsidRDefault="00916D12" w:rsidP="00B7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6D12" w:rsidRPr="00125DF2" w:rsidRDefault="00916D12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2" w:rsidRPr="00125DF2" w:rsidRDefault="00916D12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2976" w:type="dxa"/>
          </w:tcPr>
          <w:p w:rsidR="00916D12" w:rsidRPr="00125DF2" w:rsidRDefault="00916D12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2" w:rsidRPr="00125DF2" w:rsidRDefault="00916D12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552" w:type="dxa"/>
          </w:tcPr>
          <w:p w:rsidR="00916D12" w:rsidRPr="00125DF2" w:rsidRDefault="00916D12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2" w:rsidRPr="00125DF2" w:rsidRDefault="00587CCD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</w:tcPr>
          <w:p w:rsidR="00916D12" w:rsidRPr="00125DF2" w:rsidRDefault="00916D12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2" w:rsidRPr="00125DF2" w:rsidRDefault="00587CCD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8A741A" w:rsidRPr="00587CCD" w:rsidTr="00B73843">
        <w:tc>
          <w:tcPr>
            <w:tcW w:w="3794" w:type="dxa"/>
          </w:tcPr>
          <w:p w:rsidR="008A741A" w:rsidRPr="00125DF2" w:rsidRDefault="008A741A" w:rsidP="008A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A741A" w:rsidRPr="00125DF2" w:rsidRDefault="008A741A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A741A" w:rsidRPr="00125DF2" w:rsidRDefault="008A741A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41A" w:rsidRPr="00125DF2" w:rsidRDefault="008A741A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8A741A" w:rsidRPr="00125DF2" w:rsidRDefault="008A741A" w:rsidP="00B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701" w:rsidRPr="00587CCD" w:rsidTr="00D33701">
        <w:tc>
          <w:tcPr>
            <w:tcW w:w="3794" w:type="dxa"/>
          </w:tcPr>
          <w:p w:rsidR="00D33701" w:rsidRPr="00C411B5" w:rsidRDefault="00D33701" w:rsidP="008A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10992" w:type="dxa"/>
            <w:gridSpan w:val="4"/>
          </w:tcPr>
          <w:p w:rsidR="00D33701" w:rsidRPr="00C411B5" w:rsidRDefault="00D33701" w:rsidP="0073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Неисполнение доходной части бюджета</w:t>
            </w:r>
          </w:p>
        </w:tc>
      </w:tr>
      <w:tr w:rsidR="00D33701" w:rsidRPr="00587CCD" w:rsidTr="00E87720">
        <w:tc>
          <w:tcPr>
            <w:tcW w:w="3794" w:type="dxa"/>
            <w:vMerge w:val="restart"/>
          </w:tcPr>
          <w:p w:rsidR="00D33701" w:rsidRPr="00C411B5" w:rsidRDefault="00D33701" w:rsidP="008A7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3701" w:rsidRPr="00C411B5" w:rsidRDefault="00D33701" w:rsidP="0057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C411B5">
              <w:rPr>
                <w:sz w:val="24"/>
                <w:szCs w:val="24"/>
              </w:rPr>
              <w:t xml:space="preserve"> </w:t>
            </w: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по снижению возможности наступления риска</w:t>
            </w:r>
          </w:p>
        </w:tc>
        <w:tc>
          <w:tcPr>
            <w:tcW w:w="10992" w:type="dxa"/>
            <w:gridSpan w:val="4"/>
          </w:tcPr>
          <w:p w:rsidR="00D33701" w:rsidRPr="00C411B5" w:rsidRDefault="00D33701" w:rsidP="0073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47F2" w:rsidRPr="00C411B5">
              <w:rPr>
                <w:rFonts w:ascii="Times New Roman" w:hAnsi="Times New Roman" w:cs="Times New Roman"/>
                <w:sz w:val="24"/>
                <w:szCs w:val="24"/>
              </w:rPr>
              <w:t>Увеличение доходов по налоговым источникам в части полноты и своевременности уплаты налоговых обязательств налогоплательщиками</w:t>
            </w:r>
          </w:p>
        </w:tc>
      </w:tr>
      <w:tr w:rsidR="00D33701" w:rsidRPr="00587CCD" w:rsidTr="00F92924">
        <w:tc>
          <w:tcPr>
            <w:tcW w:w="3794" w:type="dxa"/>
            <w:vMerge/>
          </w:tcPr>
          <w:p w:rsidR="00D33701" w:rsidRPr="00C411B5" w:rsidRDefault="00D33701" w:rsidP="008A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4"/>
          </w:tcPr>
          <w:p w:rsidR="00D33701" w:rsidRPr="00C411B5" w:rsidRDefault="00D33701" w:rsidP="0073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47F2"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неналоговых поступлений от аренды и продажи имущества</w:t>
            </w:r>
          </w:p>
        </w:tc>
      </w:tr>
      <w:tr w:rsidR="00E947F2" w:rsidRPr="00587CCD" w:rsidTr="00110C62">
        <w:tc>
          <w:tcPr>
            <w:tcW w:w="3794" w:type="dxa"/>
            <w:vMerge/>
          </w:tcPr>
          <w:p w:rsidR="00E947F2" w:rsidRPr="00C411B5" w:rsidRDefault="00E947F2" w:rsidP="008A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4"/>
          </w:tcPr>
          <w:p w:rsidR="00E947F2" w:rsidRPr="00C411B5" w:rsidRDefault="00E947F2" w:rsidP="0073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3. Выявление и легализация неформальной занятости</w:t>
            </w:r>
          </w:p>
        </w:tc>
      </w:tr>
      <w:tr w:rsidR="00F16E1A" w:rsidRPr="00587CCD" w:rsidTr="00110C62">
        <w:tc>
          <w:tcPr>
            <w:tcW w:w="3794" w:type="dxa"/>
          </w:tcPr>
          <w:p w:rsidR="00F16E1A" w:rsidRPr="00C411B5" w:rsidRDefault="00F16E1A" w:rsidP="008A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4"/>
          </w:tcPr>
          <w:p w:rsidR="00F16E1A" w:rsidRPr="00C411B5" w:rsidRDefault="00036F4A" w:rsidP="005D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4. Выявление </w:t>
            </w:r>
            <w:r w:rsidR="00DF1ECD"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района юридических лиц</w:t>
            </w:r>
            <w:r w:rsidR="005D7E06"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F1ECD"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</w:t>
            </w:r>
            <w:r w:rsidR="005D7E06" w:rsidRPr="00C41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ECD"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не стоящих на налоговом учете</w:t>
            </w:r>
            <w:r w:rsidR="005D7E06" w:rsidRPr="00C411B5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деятельности</w:t>
            </w: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186" w:rsidRPr="00587CCD" w:rsidTr="00491DA5">
        <w:tc>
          <w:tcPr>
            <w:tcW w:w="3794" w:type="dxa"/>
          </w:tcPr>
          <w:p w:rsidR="00596186" w:rsidRPr="00C411B5" w:rsidRDefault="00596186" w:rsidP="008A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4"/>
          </w:tcPr>
          <w:p w:rsidR="00596186" w:rsidRPr="00C411B5" w:rsidRDefault="00596186" w:rsidP="008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186" w:rsidRPr="00587CCD" w:rsidTr="00F61183">
        <w:tc>
          <w:tcPr>
            <w:tcW w:w="3794" w:type="dxa"/>
          </w:tcPr>
          <w:p w:rsidR="00596186" w:rsidRPr="00C411B5" w:rsidRDefault="00596186" w:rsidP="0059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10992" w:type="dxa"/>
            <w:gridSpan w:val="4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Банкротство предприятий ЖКХ</w:t>
            </w:r>
          </w:p>
        </w:tc>
      </w:tr>
      <w:tr w:rsidR="00596186" w:rsidRPr="00587CCD" w:rsidTr="0062369A">
        <w:tc>
          <w:tcPr>
            <w:tcW w:w="3794" w:type="dxa"/>
            <w:vMerge w:val="restart"/>
          </w:tcPr>
          <w:p w:rsidR="00596186" w:rsidRPr="00C411B5" w:rsidRDefault="00596186" w:rsidP="0059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C411B5">
              <w:rPr>
                <w:sz w:val="24"/>
                <w:szCs w:val="24"/>
              </w:rPr>
              <w:t xml:space="preserve"> </w:t>
            </w:r>
            <w:r w:rsidRPr="00C411B5">
              <w:rPr>
                <w:rFonts w:ascii="Times New Roman" w:hAnsi="Times New Roman" w:cs="Times New Roman"/>
                <w:b/>
                <w:sz w:val="24"/>
                <w:szCs w:val="24"/>
              </w:rPr>
              <w:t>по снижению возможности наступления риска</w:t>
            </w:r>
          </w:p>
        </w:tc>
        <w:tc>
          <w:tcPr>
            <w:tcW w:w="10992" w:type="dxa"/>
            <w:gridSpan w:val="4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1. Пересмотр тарифов на оказываемые услуги (ежегодно)</w:t>
            </w:r>
          </w:p>
        </w:tc>
      </w:tr>
      <w:tr w:rsidR="00596186" w:rsidRPr="00587CCD" w:rsidTr="00043281">
        <w:tc>
          <w:tcPr>
            <w:tcW w:w="3794" w:type="dxa"/>
            <w:vMerge/>
          </w:tcPr>
          <w:p w:rsidR="00596186" w:rsidRPr="00C411B5" w:rsidRDefault="00596186" w:rsidP="0059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4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2. Модернизация коммунальной инфраструктуры</w:t>
            </w:r>
          </w:p>
        </w:tc>
      </w:tr>
      <w:tr w:rsidR="00596186" w:rsidRPr="00587CCD" w:rsidTr="00142AAD">
        <w:tc>
          <w:tcPr>
            <w:tcW w:w="3794" w:type="dxa"/>
            <w:vMerge/>
          </w:tcPr>
          <w:p w:rsidR="00596186" w:rsidRPr="00C411B5" w:rsidRDefault="00596186" w:rsidP="0059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4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B5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предоставляемых услуг</w:t>
            </w:r>
          </w:p>
        </w:tc>
      </w:tr>
      <w:tr w:rsidR="00596186" w:rsidRPr="00587CCD" w:rsidTr="00B73843">
        <w:tc>
          <w:tcPr>
            <w:tcW w:w="3794" w:type="dxa"/>
          </w:tcPr>
          <w:p w:rsidR="00596186" w:rsidRPr="00C411B5" w:rsidRDefault="00596186" w:rsidP="0059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96186" w:rsidRPr="00C411B5" w:rsidRDefault="00596186" w:rsidP="0059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596186" w:rsidRPr="00C411B5" w:rsidRDefault="00596186" w:rsidP="0059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843" w:rsidRDefault="00B73843" w:rsidP="00B73843">
      <w:pPr>
        <w:jc w:val="right"/>
        <w:rPr>
          <w:rFonts w:ascii="Times New Roman" w:hAnsi="Times New Roman" w:cs="Times New Roman"/>
          <w:sz w:val="28"/>
          <w:szCs w:val="28"/>
        </w:rPr>
      </w:pPr>
      <w:r w:rsidRPr="006F6B7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474C7">
        <w:rPr>
          <w:rFonts w:ascii="Times New Roman" w:hAnsi="Times New Roman" w:cs="Times New Roman"/>
          <w:sz w:val="28"/>
          <w:szCs w:val="28"/>
        </w:rPr>
        <w:t>5</w:t>
      </w:r>
    </w:p>
    <w:p w:rsidR="00B73843" w:rsidRDefault="00F733A1" w:rsidP="00B7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A1">
        <w:rPr>
          <w:rFonts w:ascii="Times New Roman" w:hAnsi="Times New Roman" w:cs="Times New Roman"/>
          <w:b/>
          <w:sz w:val="28"/>
          <w:szCs w:val="28"/>
        </w:rPr>
        <w:t>Факторы риска и мероприятия по снижению возможности наступления риска</w:t>
      </w:r>
    </w:p>
    <w:p w:rsidR="00596186" w:rsidRPr="00125DF2" w:rsidRDefault="00596186" w:rsidP="00B73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45" w:rsidRDefault="003E6245"/>
    <w:sectPr w:rsidR="003E6245" w:rsidSect="00FC56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0D"/>
    <w:rsid w:val="00036F4A"/>
    <w:rsid w:val="00125DF2"/>
    <w:rsid w:val="0014179F"/>
    <w:rsid w:val="00274198"/>
    <w:rsid w:val="00277575"/>
    <w:rsid w:val="002A245B"/>
    <w:rsid w:val="0030662A"/>
    <w:rsid w:val="00313D64"/>
    <w:rsid w:val="003C391D"/>
    <w:rsid w:val="003E6245"/>
    <w:rsid w:val="00470668"/>
    <w:rsid w:val="00577B55"/>
    <w:rsid w:val="00587CCD"/>
    <w:rsid w:val="00596186"/>
    <w:rsid w:val="005A0B57"/>
    <w:rsid w:val="005D7E06"/>
    <w:rsid w:val="006A5C3C"/>
    <w:rsid w:val="006F6B7D"/>
    <w:rsid w:val="0073436D"/>
    <w:rsid w:val="00894248"/>
    <w:rsid w:val="008A741A"/>
    <w:rsid w:val="00916D12"/>
    <w:rsid w:val="00982B0D"/>
    <w:rsid w:val="009E0B42"/>
    <w:rsid w:val="00AC5DDB"/>
    <w:rsid w:val="00B33AA0"/>
    <w:rsid w:val="00B73843"/>
    <w:rsid w:val="00C20BAF"/>
    <w:rsid w:val="00C411B5"/>
    <w:rsid w:val="00D1488F"/>
    <w:rsid w:val="00D33701"/>
    <w:rsid w:val="00D93392"/>
    <w:rsid w:val="00DF1ECD"/>
    <w:rsid w:val="00E4145E"/>
    <w:rsid w:val="00E446A8"/>
    <w:rsid w:val="00E947F2"/>
    <w:rsid w:val="00EF0C5A"/>
    <w:rsid w:val="00F16E1A"/>
    <w:rsid w:val="00F474C7"/>
    <w:rsid w:val="00F67936"/>
    <w:rsid w:val="00F733A1"/>
    <w:rsid w:val="00FB36A7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Иван</cp:lastModifiedBy>
  <cp:revision>7</cp:revision>
  <cp:lastPrinted>2017-11-27T13:07:00Z</cp:lastPrinted>
  <dcterms:created xsi:type="dcterms:W3CDTF">2017-11-27T13:21:00Z</dcterms:created>
  <dcterms:modified xsi:type="dcterms:W3CDTF">2017-11-29T13:15:00Z</dcterms:modified>
</cp:coreProperties>
</file>