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1" w:rsidRDefault="00577431" w:rsidP="00663B32">
      <w:pPr>
        <w:pStyle w:val="20"/>
        <w:shd w:val="clear" w:color="auto" w:fill="auto"/>
        <w:spacing w:before="0"/>
        <w:ind w:left="600" w:firstLine="540"/>
      </w:pPr>
      <w:r>
        <w:t xml:space="preserve">                      О выплате ежемесячной компенсационной выплаты </w:t>
      </w:r>
    </w:p>
    <w:p w:rsidR="00577431" w:rsidRDefault="00577431" w:rsidP="00663B32">
      <w:pPr>
        <w:pStyle w:val="20"/>
        <w:shd w:val="clear" w:color="auto" w:fill="auto"/>
        <w:spacing w:before="0"/>
        <w:ind w:left="600" w:firstLine="540"/>
      </w:pPr>
    </w:p>
    <w:p w:rsidR="00577431" w:rsidRDefault="00577431" w:rsidP="00663B32">
      <w:pPr>
        <w:pStyle w:val="20"/>
        <w:shd w:val="clear" w:color="auto" w:fill="auto"/>
        <w:spacing w:before="0"/>
        <w:ind w:left="600" w:firstLine="540"/>
      </w:pPr>
      <w:r>
        <w:t>Управление Пенсионного фонда Российской Федерации В Шаблыкинском районе  Орловской области обращает внимание на следующее.</w:t>
      </w:r>
    </w:p>
    <w:p w:rsidR="00577431" w:rsidRDefault="00577431">
      <w:pPr>
        <w:pStyle w:val="20"/>
        <w:shd w:val="clear" w:color="auto" w:fill="auto"/>
        <w:spacing w:before="0"/>
        <w:ind w:left="600" w:firstLine="540"/>
      </w:pPr>
      <w:r>
        <w:t>Назначение и выплата ежемесячной компенсационной выплаты неработающему трудоспособному лицу, осуществляющему уход за нетрудоспособным гражданином: за инвалидом I группы либо престарелым, нуждающимся в постоянном постороннем уходе по заключению лечебного учреждения или достигшим 80 лет (далее — компенсационная выплата), регулируется нормами Указа Президента Российской Федерации от 26.12.2006 № 1455 «О компенсационных выплатах лицам, осуществляющим уход за нетрудоспособными гражданами» и Правил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утвержденных постановлением Правительства Российской Федерации от 04.06.2007 № 343 (далее - Правила № 343)</w:t>
      </w:r>
    </w:p>
    <w:p w:rsidR="00577431" w:rsidRPr="005E2A53" w:rsidRDefault="00577431">
      <w:pPr>
        <w:pStyle w:val="20"/>
        <w:shd w:val="clear" w:color="auto" w:fill="auto"/>
        <w:spacing w:before="0"/>
        <w:ind w:left="560" w:firstLine="560"/>
        <w:rPr>
          <w:u w:val="single"/>
        </w:rPr>
      </w:pPr>
      <w:r>
        <w:t>Указанная компенсационная выплата устанавливается трудоспособным лицам при условии</w:t>
      </w:r>
      <w:r w:rsidRPr="005E2A53">
        <w:rPr>
          <w:b/>
          <w:bCs/>
        </w:rPr>
        <w:t>, что они не работают, не состоят в службе занятости на учете и не являются получателями пенсии.</w:t>
      </w:r>
    </w:p>
    <w:p w:rsidR="00577431" w:rsidRDefault="00577431">
      <w:pPr>
        <w:pStyle w:val="20"/>
        <w:shd w:val="clear" w:color="auto" w:fill="auto"/>
        <w:spacing w:before="0"/>
        <w:ind w:left="560" w:firstLine="560"/>
      </w:pPr>
      <w:r>
        <w:t>Согласно пункту 9 Правил № 343 осуществление компенсационной выплаты прекращается в следующих случаях:</w:t>
      </w:r>
    </w:p>
    <w:p w:rsidR="00577431" w:rsidRDefault="00577431">
      <w:pPr>
        <w:pStyle w:val="20"/>
        <w:shd w:val="clear" w:color="auto" w:fill="auto"/>
        <w:tabs>
          <w:tab w:val="left" w:pos="1593"/>
        </w:tabs>
        <w:spacing w:before="0"/>
        <w:ind w:left="1260"/>
        <w:jc w:val="left"/>
      </w:pPr>
      <w:r>
        <w:t>а)</w:t>
      </w:r>
      <w:r>
        <w:tab/>
        <w:t>смерть нетрудоспособного гражданина либо лица, осуществлявшего уход, а также признание их в установленном порядке умершими или безвестно отсутствующими;</w:t>
      </w:r>
    </w:p>
    <w:p w:rsidR="00577431" w:rsidRDefault="00577431">
      <w:pPr>
        <w:pStyle w:val="20"/>
        <w:shd w:val="clear" w:color="auto" w:fill="auto"/>
        <w:tabs>
          <w:tab w:val="left" w:pos="1604"/>
        </w:tabs>
        <w:spacing w:before="0"/>
        <w:ind w:left="1260"/>
        <w:jc w:val="left"/>
      </w:pPr>
      <w:r>
        <w:t>б)</w:t>
      </w:r>
      <w:r>
        <w:tab/>
        <w:t>прекращение осуществления ухода лицом, осуществлявшим уход, подтвержденное заявлением нетрудоспособного гражданина (законного представителя) и (или) актом обследования органа, осуществляющего выплату пенсии;</w:t>
      </w:r>
    </w:p>
    <w:p w:rsidR="00577431" w:rsidRDefault="00577431">
      <w:pPr>
        <w:pStyle w:val="20"/>
        <w:shd w:val="clear" w:color="auto" w:fill="auto"/>
        <w:tabs>
          <w:tab w:val="left" w:pos="1611"/>
        </w:tabs>
        <w:spacing w:before="0"/>
        <w:ind w:left="1260" w:right="1040"/>
        <w:jc w:val="left"/>
      </w:pPr>
      <w:r>
        <w:t>в)</w:t>
      </w:r>
      <w:r>
        <w:tab/>
        <w:t>назначение лицу, осуществляющему уход, пенсии независимо от ее вида и размера;</w:t>
      </w:r>
    </w:p>
    <w:p w:rsidR="00577431" w:rsidRDefault="00577431">
      <w:pPr>
        <w:pStyle w:val="20"/>
        <w:shd w:val="clear" w:color="auto" w:fill="auto"/>
        <w:tabs>
          <w:tab w:val="left" w:pos="1604"/>
        </w:tabs>
        <w:spacing w:before="0"/>
        <w:ind w:left="1260"/>
      </w:pPr>
      <w:r>
        <w:t>г)</w:t>
      </w:r>
      <w:r>
        <w:tab/>
        <w:t>назначение лицу, осуществляющему уход, пособия по безработице;</w:t>
      </w:r>
    </w:p>
    <w:p w:rsidR="00577431" w:rsidRDefault="00577431">
      <w:pPr>
        <w:pStyle w:val="20"/>
        <w:shd w:val="clear" w:color="auto" w:fill="auto"/>
        <w:tabs>
          <w:tab w:val="left" w:pos="1611"/>
        </w:tabs>
        <w:spacing w:before="0"/>
        <w:ind w:left="1260"/>
        <w:jc w:val="left"/>
      </w:pPr>
      <w:r>
        <w:t>д)</w:t>
      </w:r>
      <w:r>
        <w:tab/>
        <w:t>выполнение нетрудоспособным гражданином либо лицом, осуществляющим уход, оплачиваемой работы;</w:t>
      </w:r>
    </w:p>
    <w:p w:rsidR="00577431" w:rsidRDefault="00577431">
      <w:pPr>
        <w:pStyle w:val="20"/>
        <w:shd w:val="clear" w:color="auto" w:fill="auto"/>
        <w:tabs>
          <w:tab w:val="left" w:pos="1607"/>
        </w:tabs>
        <w:spacing w:before="0"/>
        <w:ind w:left="1260"/>
        <w:jc w:val="left"/>
      </w:pPr>
      <w:r>
        <w:t>е)</w:t>
      </w:r>
      <w:r>
        <w:tab/>
        <w:t>истечение срока, на который нетрудоспособному гражданину была установлена I группа инвалидности;</w:t>
      </w:r>
    </w:p>
    <w:p w:rsidR="00577431" w:rsidRDefault="00577431">
      <w:pPr>
        <w:pStyle w:val="20"/>
        <w:shd w:val="clear" w:color="auto" w:fill="auto"/>
        <w:tabs>
          <w:tab w:val="left" w:pos="1654"/>
        </w:tabs>
        <w:spacing w:before="0"/>
        <w:ind w:left="1260"/>
      </w:pPr>
      <w:r>
        <w:t>ж)</w:t>
      </w:r>
      <w:r>
        <w:tab/>
        <w:t>признание инвалидом с детства I группы;</w:t>
      </w:r>
    </w:p>
    <w:p w:rsidR="00577431" w:rsidRDefault="00577431">
      <w:pPr>
        <w:pStyle w:val="20"/>
        <w:shd w:val="clear" w:color="auto" w:fill="auto"/>
        <w:tabs>
          <w:tab w:val="left" w:pos="1654"/>
        </w:tabs>
        <w:spacing w:before="0"/>
        <w:ind w:left="1260"/>
        <w:jc w:val="left"/>
      </w:pPr>
      <w:r>
        <w:t>з)</w:t>
      </w:r>
      <w:r>
        <w:tab/>
        <w:t>помещение нетрудоспособного гражданина в организацию социального обслуживания, предоставляющую социальные услуги в стационарной форме.</w:t>
      </w:r>
    </w:p>
    <w:p w:rsidR="00577431" w:rsidRDefault="00577431" w:rsidP="00663B32">
      <w:pPr>
        <w:pStyle w:val="20"/>
        <w:shd w:val="clear" w:color="auto" w:fill="auto"/>
        <w:spacing w:before="0"/>
        <w:ind w:left="560" w:firstLine="560"/>
      </w:pPr>
      <w:r w:rsidRPr="005E2A53">
        <w:t>В соответствии с пунктом 10 указанных Правил</w:t>
      </w:r>
      <w:r w:rsidRPr="005E2A53">
        <w:rPr>
          <w:b/>
          <w:bCs/>
        </w:rPr>
        <w:t xml:space="preserve"> лицо, осуществляющее уход, обязано в течение 5 дней известить орган, осуществляющий выплату пенсии, о наступлении обстоятельств, влекущих прекращение осуществления компенсационной выплаты</w:t>
      </w:r>
      <w:r>
        <w:t xml:space="preserve">  (</w:t>
      </w:r>
      <w:r w:rsidRPr="00663B32">
        <w:t>о чем неработающее трудоспособное лицо, осуществляющее уход за нетрудоспособным</w:t>
      </w:r>
      <w:r>
        <w:rPr>
          <w:b/>
          <w:bCs/>
        </w:rPr>
        <w:t xml:space="preserve"> </w:t>
      </w:r>
      <w:r w:rsidRPr="00663B32">
        <w:t>гражданином, под личную роспись предупреждается в заявлении при оформлении ухода</w:t>
      </w:r>
      <w:r>
        <w:t xml:space="preserve">) </w:t>
      </w:r>
      <w:r w:rsidRPr="00663B32">
        <w:t>.</w:t>
      </w:r>
      <w:r>
        <w:t xml:space="preserve"> Извещение о наступлении указанных обстоятельств может быть представлено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77431" w:rsidRDefault="00577431">
      <w:pPr>
        <w:pStyle w:val="20"/>
        <w:shd w:val="clear" w:color="auto" w:fill="auto"/>
        <w:spacing w:before="0"/>
        <w:ind w:left="560" w:firstLine="560"/>
      </w:pPr>
      <w:r>
        <w:t xml:space="preserve">Прекращение осуществления компенсационной выплаты производится с 1-го числа месяца, следующего за месяцем, в котором наступили обстоятельства, указанные в пункте 9 Правил № 343. </w:t>
      </w:r>
    </w:p>
    <w:p w:rsidR="00577431" w:rsidRDefault="00577431" w:rsidP="001D09FC">
      <w:pPr>
        <w:pStyle w:val="ListBullet"/>
      </w:pPr>
      <w:r>
        <w:t xml:space="preserve">            По всем возникающим вопросам   Вы можете обратиться в клиентскую службу</w:t>
      </w:r>
    </w:p>
    <w:p w:rsidR="00577431" w:rsidRDefault="00577431" w:rsidP="001D09FC">
      <w:pPr>
        <w:pStyle w:val="ListBullet"/>
      </w:pPr>
      <w:r>
        <w:t xml:space="preserve">   </w:t>
      </w:r>
    </w:p>
    <w:p w:rsidR="00577431" w:rsidRDefault="00577431" w:rsidP="001D09FC">
      <w:pPr>
        <w:pStyle w:val="ListBullet"/>
      </w:pPr>
      <w:r>
        <w:t xml:space="preserve">   Управления Пенсионного Фонда  Российской Федерации в Шаблыкинском районе. </w:t>
      </w:r>
    </w:p>
    <w:p w:rsidR="00577431" w:rsidRDefault="00577431" w:rsidP="001D09FC">
      <w:pPr>
        <w:autoSpaceDE w:val="0"/>
        <w:autoSpaceDN w:val="0"/>
        <w:adjustRightInd w:val="0"/>
        <w:ind w:firstLine="700"/>
        <w:jc w:val="both"/>
        <w:rPr>
          <w:sz w:val="25"/>
          <w:szCs w:val="25"/>
        </w:rPr>
      </w:pPr>
    </w:p>
    <w:p w:rsidR="00577431" w:rsidRDefault="00577431">
      <w:pPr>
        <w:pStyle w:val="20"/>
        <w:shd w:val="clear" w:color="auto" w:fill="auto"/>
        <w:spacing w:before="0"/>
        <w:ind w:left="560" w:firstLine="560"/>
      </w:pPr>
    </w:p>
    <w:sectPr w:rsidR="00577431" w:rsidSect="0076607F">
      <w:headerReference w:type="default" r:id="rId7"/>
      <w:pgSz w:w="11900" w:h="16840"/>
      <w:pgMar w:top="1467" w:right="462" w:bottom="694" w:left="5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31" w:rsidRDefault="00577431" w:rsidP="0076607F">
      <w:r>
        <w:separator/>
      </w:r>
    </w:p>
  </w:endnote>
  <w:endnote w:type="continuationSeparator" w:id="0">
    <w:p w:rsidR="00577431" w:rsidRDefault="00577431" w:rsidP="0076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31" w:rsidRDefault="00577431"/>
  </w:footnote>
  <w:footnote w:type="continuationSeparator" w:id="0">
    <w:p w:rsidR="00577431" w:rsidRDefault="005774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31" w:rsidRDefault="0057743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47.75pt;width:5.05pt;height:8.3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77431" w:rsidRDefault="00577431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1D09FC">
                    <w:rPr>
                      <w:rStyle w:val="a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2ED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0B6E49"/>
    <w:multiLevelType w:val="multilevel"/>
    <w:tmpl w:val="830868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07F"/>
    <w:rsid w:val="00095E4A"/>
    <w:rsid w:val="001D09FC"/>
    <w:rsid w:val="005407C0"/>
    <w:rsid w:val="00577431"/>
    <w:rsid w:val="005E2A53"/>
    <w:rsid w:val="00663B32"/>
    <w:rsid w:val="006D08E9"/>
    <w:rsid w:val="006E79AC"/>
    <w:rsid w:val="0076607F"/>
    <w:rsid w:val="00C6490B"/>
    <w:rsid w:val="00CE6D92"/>
    <w:rsid w:val="00E07632"/>
    <w:rsid w:val="00EB4279"/>
    <w:rsid w:val="00F1151A"/>
    <w:rsid w:val="00F6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07F"/>
    <w:rPr>
      <w:rFonts w:cs="Times New Roman"/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rsid w:val="0076607F"/>
    <w:rPr>
      <w:rFonts w:ascii="Times New Roman" w:hAnsi="Times New Roman" w:cs="Times New Roman"/>
      <w:sz w:val="17"/>
      <w:szCs w:val="17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rsid w:val="0076607F"/>
    <w:rPr>
      <w:rFonts w:ascii="Times New Roman" w:hAnsi="Times New Roman" w:cs="Times New Roman"/>
      <w:sz w:val="76"/>
      <w:szCs w:val="7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76607F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76607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rsid w:val="0076607F"/>
    <w:rPr>
      <w:rFonts w:ascii="Times New Roman" w:hAnsi="Times New Roman" w:cs="Times New Roman"/>
      <w:sz w:val="17"/>
      <w:szCs w:val="17"/>
      <w:u w:val="none"/>
    </w:rPr>
  </w:style>
  <w:style w:type="character" w:customStyle="1" w:styleId="1">
    <w:name w:val="Заголовок №1_"/>
    <w:basedOn w:val="DefaultParagraphFont"/>
    <w:link w:val="11"/>
    <w:uiPriority w:val="99"/>
    <w:rsid w:val="0076607F"/>
    <w:rPr>
      <w:rFonts w:ascii="Arial Narrow" w:hAnsi="Arial Narrow" w:cs="Arial Narrow"/>
      <w:spacing w:val="-20"/>
      <w:sz w:val="32"/>
      <w:szCs w:val="32"/>
      <w:u w:val="none"/>
    </w:rPr>
  </w:style>
  <w:style w:type="character" w:customStyle="1" w:styleId="10">
    <w:name w:val="Заголовок №1"/>
    <w:basedOn w:val="1"/>
    <w:uiPriority w:val="99"/>
    <w:rsid w:val="0076607F"/>
    <w:rPr>
      <w:color w:val="00000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rsid w:val="0076607F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12"/>
    <w:uiPriority w:val="99"/>
    <w:rsid w:val="0076607F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Колонтитул"/>
    <w:basedOn w:val="a0"/>
    <w:uiPriority w:val="99"/>
    <w:rsid w:val="0076607F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rsid w:val="0076607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uiPriority w:val="99"/>
    <w:rsid w:val="0076607F"/>
    <w:rPr>
      <w:color w:val="000000"/>
      <w:spacing w:val="0"/>
      <w:w w:val="100"/>
      <w:position w:val="0"/>
      <w:lang w:val="ru-RU" w:eastAsia="ru-RU"/>
    </w:rPr>
  </w:style>
  <w:style w:type="character" w:customStyle="1" w:styleId="610">
    <w:name w:val="Основной текст (6) + Не полужирный1"/>
    <w:aliases w:val="Курсив"/>
    <w:basedOn w:val="6"/>
    <w:uiPriority w:val="99"/>
    <w:rsid w:val="0076607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rsid w:val="0076607F"/>
    <w:rPr>
      <w:rFonts w:ascii="Times New Roman" w:hAnsi="Times New Roman" w:cs="Times New Roman"/>
      <w:sz w:val="18"/>
      <w:szCs w:val="18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76607F"/>
    <w:pPr>
      <w:shd w:val="clear" w:color="auto" w:fill="FFFFFF"/>
      <w:spacing w:line="191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Normal"/>
    <w:link w:val="5Exact"/>
    <w:uiPriority w:val="99"/>
    <w:rsid w:val="0076607F"/>
    <w:pPr>
      <w:shd w:val="clear" w:color="auto" w:fill="FFFFFF"/>
      <w:spacing w:line="240" w:lineRule="atLeast"/>
    </w:pPr>
    <w:rPr>
      <w:rFonts w:ascii="Times New Roman" w:hAnsi="Times New Roman" w:cs="Times New Roman"/>
      <w:sz w:val="76"/>
      <w:szCs w:val="76"/>
    </w:rPr>
  </w:style>
  <w:style w:type="paragraph" w:customStyle="1" w:styleId="20">
    <w:name w:val="Основной текст (2)"/>
    <w:basedOn w:val="Normal"/>
    <w:link w:val="2"/>
    <w:uiPriority w:val="99"/>
    <w:rsid w:val="0076607F"/>
    <w:pPr>
      <w:shd w:val="clear" w:color="auto" w:fill="FFFFFF"/>
      <w:spacing w:before="2520" w:line="446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76607F"/>
    <w:pPr>
      <w:shd w:val="clear" w:color="auto" w:fill="FFFFFF"/>
      <w:spacing w:after="120" w:line="22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76607F"/>
    <w:pPr>
      <w:shd w:val="clear" w:color="auto" w:fill="FFFFFF"/>
      <w:spacing w:before="120" w:after="120" w:line="216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11">
    <w:name w:val="Заголовок №11"/>
    <w:basedOn w:val="Normal"/>
    <w:link w:val="1"/>
    <w:uiPriority w:val="99"/>
    <w:rsid w:val="0076607F"/>
    <w:pPr>
      <w:shd w:val="clear" w:color="auto" w:fill="FFFFFF"/>
      <w:spacing w:before="120" w:after="120" w:line="240" w:lineRule="atLeast"/>
      <w:outlineLvl w:val="0"/>
    </w:pPr>
    <w:rPr>
      <w:rFonts w:ascii="Arial Narrow" w:hAnsi="Arial Narrow" w:cs="Arial Narrow"/>
      <w:spacing w:val="-20"/>
      <w:sz w:val="32"/>
      <w:szCs w:val="32"/>
    </w:rPr>
  </w:style>
  <w:style w:type="paragraph" w:customStyle="1" w:styleId="12">
    <w:name w:val="Колонтитул1"/>
    <w:basedOn w:val="Normal"/>
    <w:link w:val="a0"/>
    <w:uiPriority w:val="99"/>
    <w:rsid w:val="0076607F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6607F"/>
    <w:pPr>
      <w:shd w:val="clear" w:color="auto" w:fill="FFFFFF"/>
      <w:spacing w:line="446" w:lineRule="exact"/>
      <w:ind w:firstLine="54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76607F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0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7C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5407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7C0"/>
    <w:rPr>
      <w:rFonts w:cs="Times New Roman"/>
      <w:color w:val="000000"/>
    </w:rPr>
  </w:style>
  <w:style w:type="paragraph" w:styleId="ListBullet">
    <w:name w:val="List Bullet"/>
    <w:basedOn w:val="Normal"/>
    <w:autoRedefine/>
    <w:uiPriority w:val="99"/>
    <w:rsid w:val="001D09FC"/>
    <w:pPr>
      <w:widowControl/>
      <w:ind w:left="543" w:hanging="543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486</Words>
  <Characters>2776</Characters>
  <Application>Microsoft Office Outlook</Application>
  <DocSecurity>0</DocSecurity>
  <Lines>0</Lines>
  <Paragraphs>0</Paragraphs>
  <ScaleCrop>false</ScaleCrop>
  <Company>УПФР в Шаблыкинском районе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067019-0801</dc:creator>
  <cp:keywords/>
  <dc:description/>
  <cp:lastModifiedBy>067019-0101</cp:lastModifiedBy>
  <cp:revision>4</cp:revision>
  <dcterms:created xsi:type="dcterms:W3CDTF">2016-06-06T07:41:00Z</dcterms:created>
  <dcterms:modified xsi:type="dcterms:W3CDTF">2016-06-07T06:28:00Z</dcterms:modified>
</cp:coreProperties>
</file>