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УТВЕРЖДЕН</w:t>
      </w:r>
      <w:r w:rsidRPr="00811CD0">
        <w:rPr>
          <w:rFonts w:ascii="Times New Roman" w:eastAsia="Times New Roman" w:hAnsi="Times New Roman" w:cs="Times New Roman"/>
          <w:color w:val="333333"/>
          <w:sz w:val="28"/>
          <w:szCs w:val="28"/>
          <w:lang w:eastAsia="ru-RU"/>
        </w:rPr>
        <w:br/>
      </w:r>
      <w:hyperlink r:id="rId4" w:anchor="0" w:history="1">
        <w:r w:rsidRPr="00811CD0">
          <w:rPr>
            <w:rFonts w:ascii="Times New Roman" w:eastAsia="Times New Roman" w:hAnsi="Times New Roman" w:cs="Times New Roman"/>
            <w:color w:val="808080"/>
            <w:sz w:val="28"/>
            <w:szCs w:val="28"/>
            <w:u w:val="single"/>
            <w:bdr w:val="none" w:sz="0" w:space="0" w:color="auto" w:frame="1"/>
            <w:lang w:eastAsia="ru-RU"/>
          </w:rPr>
          <w:t>постановлением</w:t>
        </w:r>
      </w:hyperlink>
      <w:r w:rsidRPr="00811CD0">
        <w:rPr>
          <w:rFonts w:ascii="Times New Roman" w:eastAsia="Times New Roman" w:hAnsi="Times New Roman" w:cs="Times New Roman"/>
          <w:color w:val="333333"/>
          <w:sz w:val="28"/>
          <w:szCs w:val="28"/>
          <w:lang w:eastAsia="ru-RU"/>
        </w:rPr>
        <w:t xml:space="preserve"> Правительства</w:t>
      </w:r>
      <w:r w:rsidRPr="00811CD0">
        <w:rPr>
          <w:rFonts w:ascii="Times New Roman" w:eastAsia="Times New Roman" w:hAnsi="Times New Roman" w:cs="Times New Roman"/>
          <w:color w:val="333333"/>
          <w:sz w:val="28"/>
          <w:szCs w:val="28"/>
          <w:lang w:eastAsia="ru-RU"/>
        </w:rPr>
        <w:br/>
        <w:t>Российской Федерации</w:t>
      </w:r>
      <w:r w:rsidRPr="00811CD0">
        <w:rPr>
          <w:rFonts w:ascii="Times New Roman" w:eastAsia="Times New Roman" w:hAnsi="Times New Roman" w:cs="Times New Roman"/>
          <w:color w:val="333333"/>
          <w:sz w:val="28"/>
          <w:szCs w:val="28"/>
          <w:lang w:eastAsia="ru-RU"/>
        </w:rPr>
        <w:br/>
        <w:t>от 17 августа 2020 г. N 1237</w:t>
      </w:r>
    </w:p>
    <w:p w:rsidR="00811CD0" w:rsidRPr="00811CD0" w:rsidRDefault="00811CD0" w:rsidP="00811CD0">
      <w:pPr>
        <w:spacing w:after="255" w:line="270" w:lineRule="atLeast"/>
        <w:outlineLvl w:val="2"/>
        <w:rPr>
          <w:rFonts w:ascii="Times New Roman" w:eastAsia="Times New Roman" w:hAnsi="Times New Roman" w:cs="Times New Roman"/>
          <w:b/>
          <w:bCs/>
          <w:color w:val="333333"/>
          <w:sz w:val="28"/>
          <w:szCs w:val="28"/>
          <w:lang w:eastAsia="ru-RU"/>
        </w:rPr>
      </w:pPr>
      <w:r w:rsidRPr="00811CD0">
        <w:rPr>
          <w:rFonts w:ascii="Times New Roman" w:eastAsia="Times New Roman" w:hAnsi="Times New Roman" w:cs="Times New Roman"/>
          <w:b/>
          <w:bCs/>
          <w:color w:val="333333"/>
          <w:sz w:val="28"/>
          <w:szCs w:val="28"/>
          <w:lang w:eastAsia="ru-RU"/>
        </w:rPr>
        <w:t>Федеральный стандарт</w:t>
      </w:r>
      <w:r w:rsidRPr="00811CD0">
        <w:rPr>
          <w:rFonts w:ascii="Times New Roman" w:eastAsia="Times New Roman" w:hAnsi="Times New Roman" w:cs="Times New Roman"/>
          <w:b/>
          <w:bCs/>
          <w:color w:val="333333"/>
          <w:sz w:val="28"/>
          <w:szCs w:val="28"/>
          <w:lang w:eastAsia="ru-RU"/>
        </w:rPr>
        <w:br/>
        <w:t>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11CD0" w:rsidRPr="00811CD0" w:rsidRDefault="00811CD0" w:rsidP="00811CD0">
      <w:pPr>
        <w:spacing w:after="255" w:line="270" w:lineRule="atLeast"/>
        <w:outlineLvl w:val="2"/>
        <w:rPr>
          <w:rFonts w:ascii="Times New Roman" w:eastAsia="Times New Roman" w:hAnsi="Times New Roman" w:cs="Times New Roman"/>
          <w:b/>
          <w:bCs/>
          <w:color w:val="333333"/>
          <w:sz w:val="28"/>
          <w:szCs w:val="28"/>
          <w:lang w:eastAsia="ru-RU"/>
        </w:rPr>
      </w:pPr>
      <w:r w:rsidRPr="00811CD0">
        <w:rPr>
          <w:rFonts w:ascii="Times New Roman" w:eastAsia="Times New Roman" w:hAnsi="Times New Roman" w:cs="Times New Roman"/>
          <w:b/>
          <w:bCs/>
          <w:color w:val="333333"/>
          <w:sz w:val="28"/>
          <w:szCs w:val="28"/>
          <w:lang w:eastAsia="ru-RU"/>
        </w:rPr>
        <w:t>I. Общие положения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1. </w:t>
      </w:r>
      <w:proofErr w:type="gramStart"/>
      <w:r w:rsidRPr="00811CD0">
        <w:rPr>
          <w:rFonts w:ascii="Times New Roman" w:eastAsia="Times New Roman" w:hAnsi="Times New Roman" w:cs="Times New Roman"/>
          <w:color w:val="333333"/>
          <w:sz w:val="28"/>
          <w:szCs w:val="28"/>
          <w:lang w:eastAsia="ru-RU"/>
        </w:rP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rsidRPr="00811CD0">
        <w:rPr>
          <w:rFonts w:ascii="Times New Roman" w:eastAsia="Times New Roman" w:hAnsi="Times New Roman" w:cs="Times New Roman"/>
          <w:color w:val="333333"/>
          <w:sz w:val="28"/>
          <w:szCs w:val="28"/>
          <w:lang w:eastAsia="ru-RU"/>
        </w:rPr>
        <w:t xml:space="preserve">), </w:t>
      </w:r>
      <w:proofErr w:type="gramStart"/>
      <w:r w:rsidRPr="00811CD0">
        <w:rPr>
          <w:rFonts w:ascii="Times New Roman" w:eastAsia="Times New Roman" w:hAnsi="Times New Roman" w:cs="Times New Roman"/>
          <w:color w:val="333333"/>
          <w:sz w:val="28"/>
          <w:szCs w:val="28"/>
          <w:lang w:eastAsia="ru-RU"/>
        </w:rP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811CD0" w:rsidRPr="00811CD0" w:rsidRDefault="00811CD0" w:rsidP="00811CD0">
      <w:pPr>
        <w:spacing w:after="255" w:line="270" w:lineRule="atLeast"/>
        <w:outlineLvl w:val="2"/>
        <w:rPr>
          <w:rFonts w:ascii="Times New Roman" w:eastAsia="Times New Roman" w:hAnsi="Times New Roman" w:cs="Times New Roman"/>
          <w:b/>
          <w:bCs/>
          <w:color w:val="333333"/>
          <w:sz w:val="28"/>
          <w:szCs w:val="28"/>
          <w:lang w:eastAsia="ru-RU"/>
        </w:rPr>
      </w:pPr>
      <w:r w:rsidRPr="00811CD0">
        <w:rPr>
          <w:rFonts w:ascii="Times New Roman" w:eastAsia="Times New Roman" w:hAnsi="Times New Roman" w:cs="Times New Roman"/>
          <w:b/>
          <w:bCs/>
          <w:color w:val="333333"/>
          <w:sz w:val="28"/>
          <w:szCs w:val="28"/>
          <w:lang w:eastAsia="ru-RU"/>
        </w:rPr>
        <w:lastRenderedPageBreak/>
        <w:t>II. Рассмотрение жалоб и принятие решений по результатам их рассмотрения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Жалоба на предписание органа контроля может быть подана в течение 10 рабочих дней со дня получения заявителем предписания.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Жалоба подается заявителем в уполномоченный на рассмотрение жалобы орган в электронном виде или на бумажном носителе.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proofErr w:type="gramStart"/>
      <w:r w:rsidRPr="00811CD0">
        <w:rPr>
          <w:rFonts w:ascii="Times New Roman" w:eastAsia="Times New Roman" w:hAnsi="Times New Roman" w:cs="Times New Roman"/>
          <w:color w:val="333333"/>
          <w:sz w:val="28"/>
          <w:szCs w:val="28"/>
          <w:lang w:eastAsia="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Жалоба на бумажном носителе подается непосредственно в орган контроля или через организацию почтовой связи.</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lastRenderedPageBreak/>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proofErr w:type="gramStart"/>
      <w:r w:rsidRPr="00811CD0">
        <w:rPr>
          <w:rFonts w:ascii="Times New Roman" w:eastAsia="Times New Roman" w:hAnsi="Times New Roman" w:cs="Times New Roman"/>
          <w:color w:val="333333"/>
          <w:sz w:val="28"/>
          <w:szCs w:val="28"/>
          <w:lang w:eastAsia="ru-RU"/>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8. Принятие решения по жалобе осуществляется руководителем (уполномоченным лицом) органа контроля.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9. По результатам рассмотрения жалобы руководителем (уполномоченным лицом) органа контроля принимается одно из следующих решений:</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811CD0">
        <w:rPr>
          <w:rFonts w:ascii="Times New Roman" w:eastAsia="Times New Roman" w:hAnsi="Times New Roman" w:cs="Times New Roman"/>
          <w:color w:val="333333"/>
          <w:sz w:val="28"/>
          <w:szCs w:val="28"/>
          <w:lang w:eastAsia="ru-RU"/>
        </w:rPr>
        <w:t>неподтверждении</w:t>
      </w:r>
      <w:proofErr w:type="spellEnd"/>
      <w:r w:rsidRPr="00811CD0">
        <w:rPr>
          <w:rFonts w:ascii="Times New Roman" w:eastAsia="Times New Roman" w:hAnsi="Times New Roman" w:cs="Times New Roman"/>
          <w:color w:val="333333"/>
          <w:sz w:val="28"/>
          <w:szCs w:val="28"/>
          <w:lang w:eastAsia="ru-RU"/>
        </w:rPr>
        <w:t xml:space="preserve"> обстоятельств, на основании которых было вынесено решение;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lastRenderedPageBreak/>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11. Основаниями для оставления жалобы без рассмотрения являются: </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истечение установленного </w:t>
      </w:r>
      <w:hyperlink r:id="rId5" w:anchor="1005" w:history="1">
        <w:r w:rsidRPr="00811CD0">
          <w:rPr>
            <w:rFonts w:ascii="Times New Roman" w:eastAsia="Times New Roman" w:hAnsi="Times New Roman" w:cs="Times New Roman"/>
            <w:color w:val="808080"/>
            <w:sz w:val="28"/>
            <w:szCs w:val="28"/>
            <w:u w:val="single"/>
            <w:bdr w:val="none" w:sz="0" w:space="0" w:color="auto" w:frame="1"/>
            <w:lang w:eastAsia="ru-RU"/>
          </w:rPr>
          <w:t>пунктом 5</w:t>
        </w:r>
      </w:hyperlink>
      <w:r w:rsidRPr="00811CD0">
        <w:rPr>
          <w:rFonts w:ascii="Times New Roman" w:eastAsia="Times New Roman" w:hAnsi="Times New Roman" w:cs="Times New Roman"/>
          <w:color w:val="333333"/>
          <w:sz w:val="28"/>
          <w:szCs w:val="28"/>
          <w:lang w:eastAsia="ru-RU"/>
        </w:rPr>
        <w:t xml:space="preserve"> стандарта предельного срока подачи жалобы;</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proofErr w:type="spellStart"/>
      <w:r w:rsidRPr="00811CD0">
        <w:rPr>
          <w:rFonts w:ascii="Times New Roman" w:eastAsia="Times New Roman" w:hAnsi="Times New Roman" w:cs="Times New Roman"/>
          <w:color w:val="333333"/>
          <w:sz w:val="28"/>
          <w:szCs w:val="28"/>
          <w:lang w:eastAsia="ru-RU"/>
        </w:rPr>
        <w:t>неуказание</w:t>
      </w:r>
      <w:proofErr w:type="spellEnd"/>
      <w:r w:rsidRPr="00811CD0">
        <w:rPr>
          <w:rFonts w:ascii="Times New Roman" w:eastAsia="Times New Roman" w:hAnsi="Times New Roman" w:cs="Times New Roman"/>
          <w:color w:val="333333"/>
          <w:sz w:val="28"/>
          <w:szCs w:val="28"/>
          <w:lang w:eastAsia="ru-RU"/>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proofErr w:type="spellStart"/>
      <w:r w:rsidRPr="00811CD0">
        <w:rPr>
          <w:rFonts w:ascii="Times New Roman" w:eastAsia="Times New Roman" w:hAnsi="Times New Roman" w:cs="Times New Roman"/>
          <w:color w:val="333333"/>
          <w:sz w:val="28"/>
          <w:szCs w:val="28"/>
          <w:lang w:eastAsia="ru-RU"/>
        </w:rPr>
        <w:t>неуказание</w:t>
      </w:r>
      <w:proofErr w:type="spellEnd"/>
      <w:r w:rsidRPr="00811CD0">
        <w:rPr>
          <w:rFonts w:ascii="Times New Roman" w:eastAsia="Times New Roman" w:hAnsi="Times New Roman" w:cs="Times New Roman"/>
          <w:color w:val="333333"/>
          <w:sz w:val="28"/>
          <w:szCs w:val="28"/>
          <w:lang w:eastAsia="ru-RU"/>
        </w:rPr>
        <w:t xml:space="preserve"> в жалобе почтового адреса или адреса электронной почты, по которому должен быть направлен ответ заявителю;</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текст жалобы не поддается прочтению;</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до принятия решения по результатам рассмотрения жалобы от заявителя поступило заявление об ее отзыве;</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заявителем ранее </w:t>
      </w:r>
      <w:proofErr w:type="gramStart"/>
      <w:r w:rsidRPr="00811CD0">
        <w:rPr>
          <w:rFonts w:ascii="Times New Roman" w:eastAsia="Times New Roman" w:hAnsi="Times New Roman" w:cs="Times New Roman"/>
          <w:color w:val="333333"/>
          <w:sz w:val="28"/>
          <w:szCs w:val="28"/>
          <w:lang w:eastAsia="ru-RU"/>
        </w:rPr>
        <w:t>подавалась жалоба по тем же основаниям и по тому же предмету и по результатам ее рассмотрения было</w:t>
      </w:r>
      <w:proofErr w:type="gramEnd"/>
      <w:r w:rsidRPr="00811CD0">
        <w:rPr>
          <w:rFonts w:ascii="Times New Roman" w:eastAsia="Times New Roman" w:hAnsi="Times New Roman" w:cs="Times New Roman"/>
          <w:color w:val="333333"/>
          <w:sz w:val="28"/>
          <w:szCs w:val="28"/>
          <w:lang w:eastAsia="ru-RU"/>
        </w:rPr>
        <w:t xml:space="preserve"> принято одно из решений, предусмотренных </w:t>
      </w:r>
      <w:hyperlink r:id="rId6" w:anchor="1009" w:history="1">
        <w:r w:rsidRPr="00811CD0">
          <w:rPr>
            <w:rFonts w:ascii="Times New Roman" w:eastAsia="Times New Roman" w:hAnsi="Times New Roman" w:cs="Times New Roman"/>
            <w:color w:val="808080"/>
            <w:sz w:val="28"/>
            <w:szCs w:val="28"/>
            <w:u w:val="single"/>
            <w:bdr w:val="none" w:sz="0" w:space="0" w:color="auto" w:frame="1"/>
            <w:lang w:eastAsia="ru-RU"/>
          </w:rPr>
          <w:t>пунктом 9</w:t>
        </w:r>
      </w:hyperlink>
      <w:r w:rsidRPr="00811CD0">
        <w:rPr>
          <w:rFonts w:ascii="Times New Roman" w:eastAsia="Times New Roman" w:hAnsi="Times New Roman" w:cs="Times New Roman"/>
          <w:color w:val="333333"/>
          <w:sz w:val="28"/>
          <w:szCs w:val="28"/>
          <w:lang w:eastAsia="ru-RU"/>
        </w:rPr>
        <w:t xml:space="preserve"> стандарта;</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получение органом контроля информации, что жалоба по тем же основаниям и по тому же предмету находится в производстве суда;</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w:t>
      </w:r>
      <w:r w:rsidRPr="00811CD0">
        <w:rPr>
          <w:rFonts w:ascii="Times New Roman" w:eastAsia="Times New Roman" w:hAnsi="Times New Roman" w:cs="Times New Roman"/>
          <w:color w:val="333333"/>
          <w:sz w:val="28"/>
          <w:szCs w:val="28"/>
          <w:lang w:eastAsia="ru-RU"/>
        </w:rPr>
        <w:lastRenderedPageBreak/>
        <w:t xml:space="preserve">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7" w:anchor="10115" w:history="1">
        <w:r w:rsidRPr="00811CD0">
          <w:rPr>
            <w:rFonts w:ascii="Times New Roman" w:eastAsia="Times New Roman" w:hAnsi="Times New Roman" w:cs="Times New Roman"/>
            <w:color w:val="808080"/>
            <w:sz w:val="28"/>
            <w:szCs w:val="28"/>
            <w:u w:val="single"/>
            <w:bdr w:val="none" w:sz="0" w:space="0" w:color="auto" w:frame="1"/>
            <w:lang w:eastAsia="ru-RU"/>
          </w:rPr>
          <w:t>абзацем пятым</w:t>
        </w:r>
      </w:hyperlink>
      <w:r w:rsidRPr="00811CD0">
        <w:rPr>
          <w:rFonts w:ascii="Times New Roman" w:eastAsia="Times New Roman" w:hAnsi="Times New Roman" w:cs="Times New Roman"/>
          <w:color w:val="333333"/>
          <w:sz w:val="28"/>
          <w:szCs w:val="28"/>
          <w:lang w:eastAsia="ru-RU"/>
        </w:rPr>
        <w:t xml:space="preserve"> настоящего пункта, жалоба не возвращается.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 xml:space="preserve">12. Не позднее 5 рабочих дней, следующих за днем принятия в соответствии с </w:t>
      </w:r>
      <w:hyperlink r:id="rId8" w:anchor="1009" w:history="1">
        <w:r w:rsidRPr="00811CD0">
          <w:rPr>
            <w:rFonts w:ascii="Times New Roman" w:eastAsia="Times New Roman" w:hAnsi="Times New Roman" w:cs="Times New Roman"/>
            <w:color w:val="808080"/>
            <w:sz w:val="28"/>
            <w:szCs w:val="28"/>
            <w:u w:val="single"/>
            <w:bdr w:val="none" w:sz="0" w:space="0" w:color="auto" w:frame="1"/>
            <w:lang w:eastAsia="ru-RU"/>
          </w:rPr>
          <w:t>пунктами 9</w:t>
        </w:r>
      </w:hyperlink>
      <w:r w:rsidRPr="00811CD0">
        <w:rPr>
          <w:rFonts w:ascii="Times New Roman" w:eastAsia="Times New Roman" w:hAnsi="Times New Roman" w:cs="Times New Roman"/>
          <w:color w:val="333333"/>
          <w:sz w:val="28"/>
          <w:szCs w:val="28"/>
          <w:lang w:eastAsia="ru-RU"/>
        </w:rPr>
        <w:t xml:space="preserve"> и </w:t>
      </w:r>
      <w:hyperlink r:id="rId9" w:anchor="1010" w:history="1">
        <w:r w:rsidRPr="00811CD0">
          <w:rPr>
            <w:rFonts w:ascii="Times New Roman" w:eastAsia="Times New Roman" w:hAnsi="Times New Roman" w:cs="Times New Roman"/>
            <w:color w:val="808080"/>
            <w:sz w:val="28"/>
            <w:szCs w:val="28"/>
            <w:u w:val="single"/>
            <w:bdr w:val="none" w:sz="0" w:space="0" w:color="auto" w:frame="1"/>
            <w:lang w:eastAsia="ru-RU"/>
          </w:rPr>
          <w:t>10</w:t>
        </w:r>
      </w:hyperlink>
      <w:r w:rsidRPr="00811CD0">
        <w:rPr>
          <w:rFonts w:ascii="Times New Roman" w:eastAsia="Times New Roman" w:hAnsi="Times New Roman" w:cs="Times New Roman"/>
          <w:color w:val="333333"/>
          <w:sz w:val="28"/>
          <w:szCs w:val="28"/>
          <w:lang w:eastAsia="ru-RU"/>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811CD0" w:rsidRPr="00811CD0" w:rsidRDefault="00811CD0" w:rsidP="00811CD0">
      <w:pPr>
        <w:spacing w:after="255" w:line="270" w:lineRule="atLeast"/>
        <w:rPr>
          <w:rFonts w:ascii="Times New Roman" w:eastAsia="Times New Roman" w:hAnsi="Times New Roman" w:cs="Times New Roman"/>
          <w:color w:val="333333"/>
          <w:sz w:val="28"/>
          <w:szCs w:val="28"/>
          <w:lang w:eastAsia="ru-RU"/>
        </w:rPr>
      </w:pPr>
      <w:r w:rsidRPr="00811CD0">
        <w:rPr>
          <w:rFonts w:ascii="Times New Roman" w:eastAsia="Times New Roman" w:hAnsi="Times New Roman" w:cs="Times New Roman"/>
          <w:color w:val="333333"/>
          <w:sz w:val="28"/>
          <w:szCs w:val="28"/>
          <w:lang w:eastAsia="ru-RU"/>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C6448A" w:rsidRPr="00811CD0" w:rsidRDefault="00C6448A">
      <w:pPr>
        <w:rPr>
          <w:rFonts w:ascii="Times New Roman" w:hAnsi="Times New Roman" w:cs="Times New Roman"/>
          <w:sz w:val="28"/>
          <w:szCs w:val="28"/>
        </w:rPr>
      </w:pPr>
    </w:p>
    <w:sectPr w:rsidR="00C6448A" w:rsidRPr="00811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48A"/>
    <w:rsid w:val="00811CD0"/>
    <w:rsid w:val="00C6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1CD0"/>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1CD0"/>
    <w:rPr>
      <w:rFonts w:ascii="Times New Roman" w:eastAsia="Times New Roman" w:hAnsi="Times New Roman" w:cs="Times New Roman"/>
      <w:b/>
      <w:bCs/>
      <w:color w:val="333333"/>
      <w:sz w:val="26"/>
      <w:szCs w:val="26"/>
      <w:lang w:eastAsia="ru-RU"/>
    </w:rPr>
  </w:style>
</w:styles>
</file>

<file path=word/webSettings.xml><?xml version="1.0" encoding="utf-8"?>
<w:webSettings xmlns:r="http://schemas.openxmlformats.org/officeDocument/2006/relationships" xmlns:w="http://schemas.openxmlformats.org/wordprocessingml/2006/main">
  <w:divs>
    <w:div w:id="1794909728">
      <w:bodyDiv w:val="1"/>
      <w:marLeft w:val="0"/>
      <w:marRight w:val="0"/>
      <w:marTop w:val="0"/>
      <w:marBottom w:val="0"/>
      <w:divBdr>
        <w:top w:val="none" w:sz="0" w:space="0" w:color="auto"/>
        <w:left w:val="none" w:sz="0" w:space="0" w:color="auto"/>
        <w:bottom w:val="none" w:sz="0" w:space="0" w:color="auto"/>
        <w:right w:val="none" w:sz="0" w:space="0" w:color="auto"/>
      </w:divBdr>
      <w:divsChild>
        <w:div w:id="673265777">
          <w:marLeft w:val="0"/>
          <w:marRight w:val="0"/>
          <w:marTop w:val="0"/>
          <w:marBottom w:val="0"/>
          <w:divBdr>
            <w:top w:val="none" w:sz="0" w:space="0" w:color="auto"/>
            <w:left w:val="none" w:sz="0" w:space="0" w:color="auto"/>
            <w:bottom w:val="none" w:sz="0" w:space="0" w:color="auto"/>
            <w:right w:val="none" w:sz="0" w:space="0" w:color="auto"/>
          </w:divBdr>
          <w:divsChild>
            <w:div w:id="1751581013">
              <w:marLeft w:val="0"/>
              <w:marRight w:val="0"/>
              <w:marTop w:val="0"/>
              <w:marBottom w:val="0"/>
              <w:divBdr>
                <w:top w:val="none" w:sz="0" w:space="0" w:color="auto"/>
                <w:left w:val="none" w:sz="0" w:space="0" w:color="auto"/>
                <w:bottom w:val="none" w:sz="0" w:space="0" w:color="auto"/>
                <w:right w:val="none" w:sz="0" w:space="0" w:color="auto"/>
              </w:divBdr>
              <w:divsChild>
                <w:div w:id="1662544883">
                  <w:marLeft w:val="0"/>
                  <w:marRight w:val="0"/>
                  <w:marTop w:val="0"/>
                  <w:marBottom w:val="0"/>
                  <w:divBdr>
                    <w:top w:val="none" w:sz="0" w:space="0" w:color="auto"/>
                    <w:left w:val="none" w:sz="0" w:space="0" w:color="auto"/>
                    <w:bottom w:val="none" w:sz="0" w:space="0" w:color="auto"/>
                    <w:right w:val="none" w:sz="0" w:space="0" w:color="auto"/>
                  </w:divBdr>
                  <w:divsChild>
                    <w:div w:id="766736295">
                      <w:marLeft w:val="0"/>
                      <w:marRight w:val="0"/>
                      <w:marTop w:val="0"/>
                      <w:marBottom w:val="0"/>
                      <w:divBdr>
                        <w:top w:val="none" w:sz="0" w:space="0" w:color="auto"/>
                        <w:left w:val="none" w:sz="0" w:space="0" w:color="auto"/>
                        <w:bottom w:val="none" w:sz="0" w:space="0" w:color="auto"/>
                        <w:right w:val="none" w:sz="0" w:space="0" w:color="auto"/>
                      </w:divBdr>
                      <w:divsChild>
                        <w:div w:id="1271745856">
                          <w:marLeft w:val="0"/>
                          <w:marRight w:val="0"/>
                          <w:marTop w:val="0"/>
                          <w:marBottom w:val="0"/>
                          <w:divBdr>
                            <w:top w:val="none" w:sz="0" w:space="0" w:color="auto"/>
                            <w:left w:val="none" w:sz="0" w:space="0" w:color="auto"/>
                            <w:bottom w:val="none" w:sz="0" w:space="0" w:color="auto"/>
                            <w:right w:val="none" w:sz="0" w:space="0" w:color="auto"/>
                          </w:divBdr>
                          <w:divsChild>
                            <w:div w:id="2547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439619/" TargetMode="External"/><Relationship Id="rId3" Type="http://schemas.openxmlformats.org/officeDocument/2006/relationships/webSettings" Target="webSettings.xml"/><Relationship Id="rId7" Type="http://schemas.openxmlformats.org/officeDocument/2006/relationships/hyperlink" Target="https://www.garant.ru/products/ipo/prime/doc/74439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439619/" TargetMode="External"/><Relationship Id="rId11" Type="http://schemas.openxmlformats.org/officeDocument/2006/relationships/theme" Target="theme/theme1.xml"/><Relationship Id="rId5" Type="http://schemas.openxmlformats.org/officeDocument/2006/relationships/hyperlink" Target="https://www.garant.ru/products/ipo/prime/doc/74439619/" TargetMode="External"/><Relationship Id="rId10" Type="http://schemas.openxmlformats.org/officeDocument/2006/relationships/fontTable" Target="fontTable.xml"/><Relationship Id="rId4" Type="http://schemas.openxmlformats.org/officeDocument/2006/relationships/hyperlink" Target="https://www.garant.ru/products/ipo/prime/doc/74439619/" TargetMode="External"/><Relationship Id="rId9" Type="http://schemas.openxmlformats.org/officeDocument/2006/relationships/hyperlink" Target="https://www.garant.ru/products/ipo/prime/doc/74439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econom2</cp:lastModifiedBy>
  <cp:revision>2</cp:revision>
  <dcterms:created xsi:type="dcterms:W3CDTF">2020-11-19T08:38:00Z</dcterms:created>
  <dcterms:modified xsi:type="dcterms:W3CDTF">2020-11-19T08:39:00Z</dcterms:modified>
</cp:coreProperties>
</file>