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2B" w:rsidRPr="00C3310E" w:rsidRDefault="00E23C2B" w:rsidP="00E23C2B">
      <w:pPr>
        <w:pStyle w:val="a5"/>
        <w:rPr>
          <w:rFonts w:ascii="Times New Roman" w:hAnsi="Times New Roman"/>
        </w:rPr>
      </w:pPr>
      <w:r w:rsidRPr="00C3310E">
        <w:rPr>
          <w:rFonts w:ascii="Times New Roman" w:hAnsi="Times New Roman"/>
          <w:color w:val="333333"/>
        </w:rPr>
        <w:t> </w:t>
      </w:r>
      <w:r w:rsidRPr="00C3310E">
        <w:rPr>
          <w:rFonts w:ascii="Times New Roman" w:hAnsi="Times New Roman"/>
        </w:rP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4" o:title="" gain="62915f" blacklevel="-6554f" grayscale="t" bilevel="t"/>
          </v:shape>
          <o:OLEObject Type="Embed" ProgID="PBrush" ShapeID="_x0000_i1025" DrawAspect="Content" ObjectID="_1662532115" r:id="rId5"/>
        </w:object>
      </w:r>
    </w:p>
    <w:p w:rsidR="00E23C2B" w:rsidRPr="00C3310E" w:rsidRDefault="00E23C2B" w:rsidP="00E23C2B">
      <w:pPr>
        <w:pStyle w:val="a5"/>
        <w:rPr>
          <w:rFonts w:ascii="Times New Roman" w:hAnsi="Times New Roman"/>
        </w:rPr>
      </w:pPr>
      <w:r w:rsidRPr="00C3310E">
        <w:rPr>
          <w:rFonts w:ascii="Times New Roman" w:hAnsi="Times New Roman"/>
        </w:rPr>
        <w:t>РОССИЙСКАЯ ФЕДЕРАЦИЯ</w:t>
      </w:r>
    </w:p>
    <w:p w:rsidR="00E23C2B" w:rsidRPr="00C3310E" w:rsidRDefault="00E23C2B" w:rsidP="00E23C2B">
      <w:pPr>
        <w:pStyle w:val="a7"/>
        <w:rPr>
          <w:rFonts w:ascii="Times New Roman" w:hAnsi="Times New Roman"/>
        </w:rPr>
      </w:pPr>
      <w:r w:rsidRPr="00C3310E">
        <w:rPr>
          <w:rFonts w:ascii="Times New Roman" w:hAnsi="Times New Roman"/>
        </w:rPr>
        <w:t>ОРЛОВСКАЯ ОБЛАСТЬ</w:t>
      </w:r>
    </w:p>
    <w:p w:rsidR="00E23C2B" w:rsidRPr="00C3310E" w:rsidRDefault="00E23C2B" w:rsidP="00E23C2B">
      <w:pPr>
        <w:pStyle w:val="a7"/>
        <w:rPr>
          <w:rFonts w:ascii="Times New Roman" w:hAnsi="Times New Roman"/>
          <w:b w:val="0"/>
        </w:rPr>
      </w:pPr>
    </w:p>
    <w:p w:rsidR="00E23C2B" w:rsidRPr="00C3310E" w:rsidRDefault="00E23C2B" w:rsidP="00E23C2B">
      <w:pPr>
        <w:pStyle w:val="a7"/>
        <w:rPr>
          <w:rFonts w:ascii="Times New Roman" w:hAnsi="Times New Roman"/>
          <w:sz w:val="28"/>
        </w:rPr>
      </w:pPr>
      <w:r w:rsidRPr="00C3310E">
        <w:rPr>
          <w:rFonts w:ascii="Times New Roman" w:hAnsi="Times New Roman"/>
          <w:sz w:val="28"/>
        </w:rPr>
        <w:t>АДМИНИСТРАЦИЯ ШАБЛЫКИНСКОГО РАЙОНА</w:t>
      </w:r>
    </w:p>
    <w:p w:rsidR="00E23C2B" w:rsidRPr="00C3310E" w:rsidRDefault="00E23C2B" w:rsidP="00E23C2B">
      <w:pPr>
        <w:pStyle w:val="a7"/>
        <w:rPr>
          <w:rFonts w:ascii="Times New Roman" w:hAnsi="Times New Roman"/>
          <w:b w:val="0"/>
          <w:sz w:val="28"/>
        </w:rPr>
      </w:pPr>
    </w:p>
    <w:p w:rsidR="00E23C2B" w:rsidRPr="00C3310E" w:rsidRDefault="00E23C2B" w:rsidP="00E23C2B">
      <w:pPr>
        <w:pStyle w:val="a7"/>
        <w:rPr>
          <w:rFonts w:ascii="Times New Roman" w:hAnsi="Times New Roman"/>
          <w:sz w:val="28"/>
        </w:rPr>
      </w:pPr>
      <w:r w:rsidRPr="00C3310E">
        <w:rPr>
          <w:rFonts w:ascii="Times New Roman" w:hAnsi="Times New Roman"/>
          <w:sz w:val="28"/>
        </w:rPr>
        <w:t>ПОСТАНОВЛЕНИЕ</w:t>
      </w:r>
    </w:p>
    <w:p w:rsidR="00E23C2B" w:rsidRDefault="00E23C2B" w:rsidP="00E23C2B">
      <w:pPr>
        <w:pStyle w:val="a7"/>
        <w:jc w:val="both"/>
        <w:rPr>
          <w:b w:val="0"/>
          <w:sz w:val="28"/>
        </w:rPr>
      </w:pPr>
    </w:p>
    <w:p w:rsidR="00E23C2B" w:rsidRDefault="00E23C2B" w:rsidP="00E23C2B">
      <w:pPr>
        <w:pStyle w:val="a7"/>
        <w:jc w:val="both"/>
        <w:rPr>
          <w:b w:val="0"/>
          <w:sz w:val="28"/>
        </w:rPr>
      </w:pPr>
      <w:r>
        <w:rPr>
          <w:b w:val="0"/>
          <w:sz w:val="28"/>
        </w:rPr>
        <w:t>_</w:t>
      </w:r>
      <w:r w:rsidR="00D72FCD">
        <w:rPr>
          <w:rFonts w:ascii="Times New Roman" w:hAnsi="Times New Roman"/>
          <w:b w:val="0"/>
          <w:sz w:val="28"/>
          <w:u w:val="single"/>
        </w:rPr>
        <w:t xml:space="preserve"> 1 марта 2018 г</w:t>
      </w:r>
      <w:r>
        <w:rPr>
          <w:b w:val="0"/>
          <w:sz w:val="28"/>
        </w:rPr>
        <w:t>__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Pr="00C3310E">
        <w:rPr>
          <w:rFonts w:ascii="Times New Roman" w:hAnsi="Times New Roman"/>
          <w:b w:val="0"/>
          <w:sz w:val="28"/>
        </w:rPr>
        <w:t>№</w:t>
      </w:r>
      <w:r>
        <w:rPr>
          <w:b w:val="0"/>
          <w:sz w:val="28"/>
        </w:rPr>
        <w:t>_</w:t>
      </w:r>
      <w:r w:rsidR="00D72FCD">
        <w:rPr>
          <w:rFonts w:ascii="Times New Roman" w:hAnsi="Times New Roman"/>
          <w:b w:val="0"/>
          <w:sz w:val="28"/>
          <w:u w:val="single"/>
        </w:rPr>
        <w:t>50</w:t>
      </w:r>
    </w:p>
    <w:p w:rsidR="00E23C2B" w:rsidRPr="00C3310E" w:rsidRDefault="00E23C2B" w:rsidP="00E23C2B">
      <w:pPr>
        <w:pStyle w:val="a7"/>
        <w:ind w:firstLine="720"/>
        <w:jc w:val="both"/>
        <w:rPr>
          <w:rFonts w:ascii="Times New Roman" w:hAnsi="Times New Roman"/>
          <w:b w:val="0"/>
          <w:sz w:val="20"/>
        </w:rPr>
      </w:pPr>
      <w:r w:rsidRPr="00C3310E">
        <w:rPr>
          <w:rFonts w:ascii="Times New Roman" w:hAnsi="Times New Roman"/>
          <w:b w:val="0"/>
          <w:sz w:val="20"/>
        </w:rPr>
        <w:t>пос.Шаблыкино</w:t>
      </w:r>
    </w:p>
    <w:p w:rsidR="00E23C2B" w:rsidRDefault="00E23C2B" w:rsidP="00E23C2B">
      <w:pPr>
        <w:pStyle w:val="a7"/>
        <w:ind w:firstLine="720"/>
        <w:jc w:val="both"/>
        <w:rPr>
          <w:b w:val="0"/>
          <w:sz w:val="20"/>
        </w:rPr>
      </w:pPr>
    </w:p>
    <w:p w:rsidR="00E23C2B" w:rsidRDefault="00E23C2B" w:rsidP="00E23C2B">
      <w:pPr>
        <w:ind w:right="652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</w:tblGrid>
      <w:tr w:rsidR="00E23C2B" w:rsidTr="007E325B">
        <w:trPr>
          <w:trHeight w:val="1976"/>
        </w:trPr>
        <w:tc>
          <w:tcPr>
            <w:tcW w:w="4219" w:type="dxa"/>
          </w:tcPr>
          <w:p w:rsidR="00E23C2B" w:rsidRDefault="00E23C2B" w:rsidP="00E23C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  <w:p w:rsidR="00E23C2B" w:rsidRPr="00B13B3B" w:rsidRDefault="00E23C2B" w:rsidP="007E325B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23C2B" w:rsidRDefault="00E23C2B" w:rsidP="00DE4D47">
      <w:pPr>
        <w:jc w:val="center"/>
        <w:rPr>
          <w:color w:val="000000"/>
          <w:sz w:val="28"/>
          <w:szCs w:val="28"/>
        </w:rPr>
      </w:pPr>
    </w:p>
    <w:p w:rsidR="00721126" w:rsidRDefault="00721126" w:rsidP="00E23C2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23C2B" w:rsidRPr="00112418" w:rsidRDefault="00DE4D47" w:rsidP="00E23C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 4 ст. 157 Бюджетного кодекса Российской Федерации, в целях совершенствования исполнения </w:t>
      </w:r>
      <w:r w:rsidR="00E23C2B">
        <w:rPr>
          <w:color w:val="000000"/>
          <w:sz w:val="28"/>
          <w:szCs w:val="28"/>
        </w:rPr>
        <w:t>органом</w:t>
      </w:r>
      <w:r>
        <w:rPr>
          <w:color w:val="000000"/>
          <w:sz w:val="28"/>
          <w:szCs w:val="28"/>
        </w:rPr>
        <w:t xml:space="preserve"> финансового контроля администрации </w:t>
      </w:r>
      <w:r w:rsidR="00E23C2B">
        <w:rPr>
          <w:color w:val="000000"/>
          <w:sz w:val="28"/>
          <w:szCs w:val="28"/>
        </w:rPr>
        <w:t>Шаблыкинского</w:t>
      </w:r>
      <w:r>
        <w:rPr>
          <w:color w:val="000000"/>
          <w:sz w:val="28"/>
          <w:szCs w:val="28"/>
        </w:rPr>
        <w:t xml:space="preserve"> района полномочий по контролю в финансово бюджетной сфере</w:t>
      </w:r>
      <w:r w:rsidR="00E23C2B" w:rsidRPr="00E23C2B">
        <w:rPr>
          <w:color w:val="000000"/>
          <w:sz w:val="28"/>
          <w:szCs w:val="28"/>
        </w:rPr>
        <w:t xml:space="preserve"> </w:t>
      </w:r>
      <w:r w:rsidR="00E23C2B">
        <w:rPr>
          <w:color w:val="000000"/>
          <w:sz w:val="28"/>
          <w:szCs w:val="28"/>
        </w:rPr>
        <w:t>а</w:t>
      </w:r>
      <w:r w:rsidR="00E23C2B" w:rsidRPr="00112418">
        <w:rPr>
          <w:color w:val="000000"/>
          <w:sz w:val="28"/>
          <w:szCs w:val="28"/>
        </w:rPr>
        <w:t>дминистрация района</w:t>
      </w:r>
      <w:r w:rsidR="00E23C2B">
        <w:rPr>
          <w:color w:val="000000"/>
          <w:sz w:val="28"/>
          <w:szCs w:val="28"/>
        </w:rPr>
        <w:t xml:space="preserve"> </w:t>
      </w:r>
      <w:r w:rsidR="00E23C2B" w:rsidRPr="00112418">
        <w:rPr>
          <w:sz w:val="28"/>
          <w:szCs w:val="28"/>
        </w:rPr>
        <w:t>ПОСТАНОВЛЯЕТ:</w:t>
      </w:r>
    </w:p>
    <w:p w:rsidR="00DE4D47" w:rsidRDefault="00DE4D47" w:rsidP="00DE4D47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</w:t>
      </w:r>
      <w:r w:rsidRPr="00631313">
        <w:rPr>
          <w:color w:val="000000"/>
          <w:sz w:val="28"/>
          <w:szCs w:val="28"/>
        </w:rPr>
        <w:t>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E4D47" w:rsidRDefault="00E23C2B" w:rsidP="00DE4D47">
      <w:pPr>
        <w:pStyle w:val="ConsPlusNormal"/>
        <w:widowControl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4D47">
        <w:rPr>
          <w:rFonts w:ascii="Times New Roman" w:hAnsi="Times New Roman" w:cs="Times New Roman"/>
          <w:color w:val="000000"/>
          <w:sz w:val="28"/>
          <w:szCs w:val="28"/>
        </w:rPr>
        <w:t>. Контроль</w:t>
      </w:r>
      <w:r w:rsidR="00EE7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D47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</w:t>
      </w:r>
      <w:r w:rsidR="00B8409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DE4D47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района по финансам</w:t>
      </w:r>
      <w:r w:rsidR="00DE4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Е.Е. Романову</w:t>
      </w:r>
      <w:r w:rsidR="00DE4D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4D47" w:rsidRDefault="00DE4D47" w:rsidP="00DE4D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C2B" w:rsidRDefault="00E23C2B" w:rsidP="00DE4D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C2B" w:rsidRDefault="00E23C2B" w:rsidP="00DE4D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D47" w:rsidRDefault="00DE4D47" w:rsidP="00DE4D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D47" w:rsidRDefault="00DE4D47" w:rsidP="00DE4D4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района                                                                  </w:t>
      </w:r>
      <w:r w:rsidR="00EE78A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23C2B">
        <w:rPr>
          <w:rFonts w:ascii="Times New Roman" w:hAnsi="Times New Roman" w:cs="Times New Roman"/>
          <w:color w:val="000000"/>
          <w:sz w:val="28"/>
          <w:szCs w:val="28"/>
        </w:rPr>
        <w:t>С.В. Новиков</w:t>
      </w:r>
    </w:p>
    <w:p w:rsidR="00DE4D47" w:rsidRDefault="00DE4D47" w:rsidP="00DE4D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D47" w:rsidRDefault="00DE4D47" w:rsidP="00DE4D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D47" w:rsidRDefault="00DE4D47" w:rsidP="00DE4D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D47" w:rsidRDefault="00DE4D47" w:rsidP="00DE4D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D47" w:rsidRDefault="00DE4D47" w:rsidP="00DE4D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D47" w:rsidRDefault="00DE4D47" w:rsidP="00DE4D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D47" w:rsidRDefault="00DE4D47" w:rsidP="00DE4D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D47" w:rsidRDefault="00DE4D47" w:rsidP="00DE4D47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EE78A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Приложение к постановлению</w:t>
      </w:r>
    </w:p>
    <w:p w:rsidR="00DE4D47" w:rsidRDefault="00DE4D47" w:rsidP="00DE4D47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E78A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администрации </w:t>
      </w:r>
      <w:r w:rsidR="00E23C2B">
        <w:rPr>
          <w:sz w:val="28"/>
          <w:szCs w:val="28"/>
        </w:rPr>
        <w:t>Шаблыкинского</w:t>
      </w:r>
      <w:r>
        <w:rPr>
          <w:sz w:val="28"/>
          <w:szCs w:val="28"/>
        </w:rPr>
        <w:t xml:space="preserve"> района</w:t>
      </w:r>
    </w:p>
    <w:p w:rsidR="00DE4D47" w:rsidRDefault="00DE4D47" w:rsidP="00DE4D47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E78A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________________ № _______</w:t>
      </w:r>
    </w:p>
    <w:p w:rsidR="00DE4D47" w:rsidRDefault="00DE4D47" w:rsidP="00DE4D47">
      <w:pPr>
        <w:pStyle w:val="a3"/>
        <w:spacing w:after="0"/>
        <w:jc w:val="center"/>
        <w:rPr>
          <w:sz w:val="28"/>
          <w:szCs w:val="28"/>
        </w:rPr>
      </w:pPr>
    </w:p>
    <w:p w:rsidR="00DE4D47" w:rsidRDefault="00DE4D47" w:rsidP="00DE4D47">
      <w:pPr>
        <w:pStyle w:val="a3"/>
        <w:spacing w:after="0"/>
        <w:jc w:val="center"/>
        <w:rPr>
          <w:sz w:val="28"/>
          <w:szCs w:val="28"/>
        </w:rPr>
      </w:pPr>
    </w:p>
    <w:p w:rsidR="00DE4D47" w:rsidRDefault="00DE4D47" w:rsidP="00DE4D47">
      <w:pPr>
        <w:pStyle w:val="a3"/>
        <w:spacing w:after="0"/>
        <w:jc w:val="center"/>
        <w:rPr>
          <w:b/>
          <w:sz w:val="28"/>
          <w:szCs w:val="28"/>
        </w:rPr>
      </w:pPr>
      <w:r w:rsidRPr="00631313">
        <w:rPr>
          <w:b/>
          <w:sz w:val="28"/>
          <w:szCs w:val="28"/>
        </w:rPr>
        <w:t>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DE4D47" w:rsidRDefault="00DE4D47" w:rsidP="00DE4D47">
      <w:pPr>
        <w:pStyle w:val="a3"/>
        <w:spacing w:after="0"/>
        <w:jc w:val="center"/>
        <w:rPr>
          <w:b/>
          <w:sz w:val="28"/>
          <w:szCs w:val="28"/>
        </w:rPr>
      </w:pPr>
    </w:p>
    <w:p w:rsidR="00DE4D47" w:rsidRPr="004E1352" w:rsidRDefault="00DE4D47" w:rsidP="00DE4D47">
      <w:pPr>
        <w:pStyle w:val="a3"/>
        <w:jc w:val="center"/>
        <w:rPr>
          <w:sz w:val="28"/>
          <w:szCs w:val="28"/>
        </w:rPr>
      </w:pPr>
      <w:r w:rsidRPr="004E1352">
        <w:rPr>
          <w:sz w:val="28"/>
          <w:szCs w:val="28"/>
        </w:rPr>
        <w:t>I. Общие положения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 xml:space="preserve">1.1. Настоящий Порядок разработан в целях обеспечения реализации </w:t>
      </w:r>
      <w:r w:rsidR="00673BCE">
        <w:rPr>
          <w:sz w:val="28"/>
          <w:szCs w:val="28"/>
        </w:rPr>
        <w:t xml:space="preserve">бюджетных полномочий </w:t>
      </w:r>
      <w:r w:rsidR="00721126">
        <w:rPr>
          <w:sz w:val="28"/>
          <w:szCs w:val="28"/>
        </w:rPr>
        <w:t>органом</w:t>
      </w:r>
      <w:r w:rsidRPr="004E1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контроля администрации </w:t>
      </w:r>
      <w:r w:rsidR="00721126">
        <w:rPr>
          <w:sz w:val="28"/>
          <w:szCs w:val="28"/>
        </w:rPr>
        <w:t>Шаблыкинского</w:t>
      </w:r>
      <w:r w:rsidRPr="004E1352">
        <w:rPr>
          <w:sz w:val="28"/>
          <w:szCs w:val="28"/>
        </w:rPr>
        <w:t xml:space="preserve"> района (далее – контрольный </w:t>
      </w:r>
      <w:r w:rsidR="00673BCE">
        <w:rPr>
          <w:sz w:val="28"/>
          <w:szCs w:val="28"/>
        </w:rPr>
        <w:t>орган</w:t>
      </w:r>
      <w:r w:rsidRPr="004E1352">
        <w:rPr>
          <w:sz w:val="28"/>
          <w:szCs w:val="28"/>
        </w:rPr>
        <w:t xml:space="preserve">), определенных положениями пункта 4 статьи 157 Бюджетного кодекса Российской Федерации, и устанавливает правила проведения анализа осуществления бюджетных полномочий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имеющих подведомственную сеть, по осуществлению внутреннего финансового контроля и внутреннего финансового аудита (далее – главные администраторы бюджетных средств), определенных положениями статьи 160.2-1. Бюджетного кодекса Российской Федерации (далее – бюджетные полномочия). 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>1.2. Проведение анализа осуществления бюджетных полномочий главных администраторов бюджетных средств, организуется и осуществляется в соответствии с законодательством Российской Федерации, нормативными правовыми и иными</w:t>
      </w:r>
      <w:r>
        <w:rPr>
          <w:sz w:val="28"/>
          <w:szCs w:val="28"/>
        </w:rPr>
        <w:t xml:space="preserve"> актами администрации </w:t>
      </w:r>
      <w:r w:rsidR="00673BCE">
        <w:rPr>
          <w:sz w:val="28"/>
          <w:szCs w:val="28"/>
        </w:rPr>
        <w:t>Шаблыкинского</w:t>
      </w:r>
      <w:r w:rsidRPr="004E1352">
        <w:rPr>
          <w:sz w:val="28"/>
          <w:szCs w:val="28"/>
        </w:rPr>
        <w:t xml:space="preserve"> района, а также настоящим Порядком.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>1.3. Целью анализа является совершенствование исполнения бюджетных полномочий главных администраторов бюджетных средств.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>1.4. Задачами анализа являются: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оценка исполнения бюджетных полномочий главных администраторов бюджетных средств;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выявление недостатков в организации исполнения бюджетных полномочий главных администраторов бюджетных средств;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администраторов бюджетных средств.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>1.5. Анализу подлежит исполнение главными администраторами бюджетных средств бюджетных полномочий, указанных в пункте 1.1. настоящего Порядка, в том числе: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 xml:space="preserve">- по внутреннему финансовому контролю, направленному на соблюдение внутренних стандартов и процедур составления и исполнения </w:t>
      </w:r>
      <w:r w:rsidRPr="004E1352">
        <w:rPr>
          <w:sz w:val="28"/>
          <w:szCs w:val="28"/>
        </w:rPr>
        <w:lastRenderedPageBreak/>
        <w:t>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 и муниципальными учреждениями;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DE4D47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>- по подготовке и организации мер по повышению экономности и результативности использования бюджетных средств.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E4D47" w:rsidRDefault="00DE4D47" w:rsidP="00DE4D47">
      <w:pPr>
        <w:pStyle w:val="a3"/>
        <w:jc w:val="center"/>
        <w:rPr>
          <w:sz w:val="28"/>
          <w:szCs w:val="28"/>
        </w:rPr>
      </w:pPr>
      <w:r w:rsidRPr="004E1352">
        <w:rPr>
          <w:sz w:val="28"/>
          <w:szCs w:val="28"/>
        </w:rPr>
        <w:t xml:space="preserve"> II. Организация и планирование проведения анализа исполнения бюджетных полномочий главных администраторов бюджетных средств </w:t>
      </w:r>
    </w:p>
    <w:p w:rsidR="00DE4D47" w:rsidRPr="004E1352" w:rsidRDefault="00DE4D47" w:rsidP="00DE4D47">
      <w:pPr>
        <w:pStyle w:val="a3"/>
        <w:jc w:val="center"/>
        <w:rPr>
          <w:sz w:val="28"/>
          <w:szCs w:val="28"/>
        </w:rPr>
      </w:pP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 xml:space="preserve">2.1. Анализ исполнения бюджетных полномочий главных администраторов бюджетных средств проводится контрольным </w:t>
      </w:r>
      <w:r w:rsidR="00673BCE">
        <w:rPr>
          <w:sz w:val="28"/>
          <w:szCs w:val="28"/>
        </w:rPr>
        <w:t>органом</w:t>
      </w:r>
      <w:r w:rsidRPr="004E1352">
        <w:rPr>
          <w:sz w:val="28"/>
          <w:szCs w:val="28"/>
        </w:rPr>
        <w:t xml:space="preserve"> и организуется начальником контрольного </w:t>
      </w:r>
      <w:r w:rsidR="00673BCE">
        <w:rPr>
          <w:sz w:val="28"/>
          <w:szCs w:val="28"/>
        </w:rPr>
        <w:t>органа</w:t>
      </w:r>
      <w:r w:rsidRPr="004E1352">
        <w:rPr>
          <w:sz w:val="28"/>
          <w:szCs w:val="28"/>
        </w:rPr>
        <w:t>.</w:t>
      </w:r>
    </w:p>
    <w:p w:rsidR="00DE4D47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 xml:space="preserve">2.2. Анализ проводится в соответствии с планом контрольной деятельности администрации </w:t>
      </w:r>
      <w:r w:rsidR="00673BCE">
        <w:rPr>
          <w:sz w:val="28"/>
          <w:szCs w:val="28"/>
        </w:rPr>
        <w:t>Шаблыкинского</w:t>
      </w:r>
      <w:r>
        <w:rPr>
          <w:sz w:val="28"/>
          <w:szCs w:val="28"/>
        </w:rPr>
        <w:t xml:space="preserve"> </w:t>
      </w:r>
      <w:r w:rsidRPr="004E1352">
        <w:rPr>
          <w:sz w:val="28"/>
          <w:szCs w:val="28"/>
        </w:rPr>
        <w:t>района (далее – План), кот</w:t>
      </w:r>
      <w:r>
        <w:rPr>
          <w:sz w:val="28"/>
          <w:szCs w:val="28"/>
        </w:rPr>
        <w:t xml:space="preserve">орый утверждается распоряжением администрации </w:t>
      </w:r>
      <w:r w:rsidR="00673BCE">
        <w:rPr>
          <w:sz w:val="28"/>
          <w:szCs w:val="28"/>
        </w:rPr>
        <w:t>Шаблыкинского</w:t>
      </w:r>
      <w:r w:rsidRPr="004E1352">
        <w:rPr>
          <w:sz w:val="28"/>
          <w:szCs w:val="28"/>
        </w:rPr>
        <w:t xml:space="preserve"> района на соответствующий год, в  соответствии с Порядком осуществления органом внутреннего муниципального финансового контроля полномочий по внутреннему муниципальному финансовому контролю</w:t>
      </w:r>
      <w:r>
        <w:rPr>
          <w:sz w:val="28"/>
          <w:szCs w:val="28"/>
        </w:rPr>
        <w:t xml:space="preserve">. </w:t>
      </w:r>
    </w:p>
    <w:p w:rsidR="00DE4D47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>Проведение анализа исполнения бюджетных полномочий главных администраторов бюджетных средств, не предусмотренного в Плане, допускается по</w:t>
      </w:r>
      <w:r>
        <w:rPr>
          <w:sz w:val="28"/>
          <w:szCs w:val="28"/>
        </w:rPr>
        <w:t xml:space="preserve"> распоряжению главы </w:t>
      </w:r>
      <w:r w:rsidR="00673BCE">
        <w:rPr>
          <w:sz w:val="28"/>
          <w:szCs w:val="28"/>
        </w:rPr>
        <w:t>Шаблыкинского</w:t>
      </w:r>
      <w:r>
        <w:rPr>
          <w:sz w:val="28"/>
          <w:szCs w:val="28"/>
        </w:rPr>
        <w:t xml:space="preserve"> района (лица, его замещающего), обращений правоохранительных органов, депутатских запросов, обращений иных государственных и муниципальных органов.</w:t>
      </w:r>
    </w:p>
    <w:p w:rsidR="00DE4D47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 xml:space="preserve">2.3. Анализ исполнения бюджетных полномочий главных администраторов бюджетных средств проводится ежегодно. </w:t>
      </w:r>
    </w:p>
    <w:p w:rsidR="00DE4D47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>2.4. Срок проведения анализа исполнения бюджетных полномочий одного главного администратора бюджетных средств не может превышать 30 календарных дней.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E4D47" w:rsidRDefault="00DE4D47" w:rsidP="00DE4D47">
      <w:pPr>
        <w:pStyle w:val="a3"/>
        <w:jc w:val="center"/>
        <w:rPr>
          <w:sz w:val="28"/>
          <w:szCs w:val="28"/>
        </w:rPr>
      </w:pPr>
      <w:r w:rsidRPr="004E1352">
        <w:rPr>
          <w:sz w:val="28"/>
          <w:szCs w:val="28"/>
        </w:rPr>
        <w:t>III. Проведение анализа исполнения бюджетных полномочий главных администраторов бюджетных средств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 xml:space="preserve">3.1. </w:t>
      </w:r>
      <w:r>
        <w:rPr>
          <w:sz w:val="28"/>
          <w:szCs w:val="28"/>
        </w:rPr>
        <w:t>Анализ проводится путем изучения информации и документов, предоставленных главными администраторами бюджетных средств по запросу контрольного органа.</w:t>
      </w:r>
    </w:p>
    <w:p w:rsidR="00DE4D47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lastRenderedPageBreak/>
        <w:t>3.2</w:t>
      </w:r>
      <w:r>
        <w:rPr>
          <w:sz w:val="28"/>
          <w:szCs w:val="28"/>
        </w:rPr>
        <w:t>.</w:t>
      </w:r>
      <w:r w:rsidRPr="004E1352">
        <w:rPr>
          <w:sz w:val="28"/>
          <w:szCs w:val="28"/>
        </w:rPr>
        <w:t xml:space="preserve"> Запрос о представлении документов и информации направляется в адрес главного администратора бюджетных средств </w:t>
      </w:r>
      <w:r>
        <w:rPr>
          <w:sz w:val="28"/>
          <w:szCs w:val="28"/>
        </w:rPr>
        <w:t>.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>В запросе указываются: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E1352">
        <w:rPr>
          <w:sz w:val="28"/>
          <w:szCs w:val="28"/>
        </w:rPr>
        <w:t>наименование главного администратора бюджетных средств;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реквизиты Плана, на основании которого проводится анализ исполнения бюджетных полномочий главного администратора бюджетных средств;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срок представления документов и информации;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перечень документов и информации, которые необходимо представить.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1EA1">
        <w:rPr>
          <w:sz w:val="28"/>
          <w:szCs w:val="28"/>
        </w:rPr>
        <w:t>3</w:t>
      </w:r>
      <w:r w:rsidRPr="004E1352">
        <w:rPr>
          <w:sz w:val="28"/>
          <w:szCs w:val="28"/>
        </w:rPr>
        <w:t>. При изучении деятельности главного администратора бюджетных средств анализируются: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функции и полномочия главного администратора бюджетных средств, в частности на предмет функциональной независимости;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наличие Порядка осуществления полномочий (Административного регламента), иной нормативной базы в сфере внутреннего финансового контроля и внутреннего финансового аудита;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организационно-штатная структура главного администратора бюджетных средств;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количество подведомственных ему администраторов бюджетных средств и муниципальных учреждений;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процедуры внутреннего информационного обмена и координации деятельности с другими структурными подраз</w:t>
      </w:r>
      <w:r>
        <w:rPr>
          <w:sz w:val="28"/>
          <w:szCs w:val="28"/>
        </w:rPr>
        <w:t xml:space="preserve">делениями администрации </w:t>
      </w:r>
      <w:r w:rsidR="00673BCE">
        <w:rPr>
          <w:sz w:val="28"/>
          <w:szCs w:val="28"/>
        </w:rPr>
        <w:t xml:space="preserve">Шаблыкинского </w:t>
      </w:r>
      <w:r w:rsidRPr="004E1352">
        <w:rPr>
          <w:sz w:val="28"/>
          <w:szCs w:val="28"/>
        </w:rPr>
        <w:t>района,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подготовка специализированной отчетности, а также информации контрольному отделу.</w:t>
      </w:r>
    </w:p>
    <w:p w:rsidR="00DE4D47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37CB">
        <w:rPr>
          <w:sz w:val="28"/>
          <w:szCs w:val="28"/>
        </w:rPr>
        <w:t>4</w:t>
      </w:r>
      <w:r w:rsidRPr="004E1352">
        <w:rPr>
          <w:sz w:val="28"/>
          <w:szCs w:val="28"/>
        </w:rPr>
        <w:t>. При изучении процедуры направления информации и документов в контрольный отдел и в 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E4D47" w:rsidRDefault="00DE4D47" w:rsidP="00DE4D47">
      <w:pPr>
        <w:pStyle w:val="a3"/>
        <w:jc w:val="center"/>
        <w:rPr>
          <w:sz w:val="28"/>
          <w:szCs w:val="28"/>
        </w:rPr>
      </w:pPr>
      <w:r w:rsidRPr="004E1352">
        <w:rPr>
          <w:sz w:val="28"/>
          <w:szCs w:val="28"/>
        </w:rPr>
        <w:t>IV. Оформление результатов анализа исполнения бюджетных полномочий главных администраторов бюджетных средств</w:t>
      </w:r>
    </w:p>
    <w:p w:rsidR="00DE4D47" w:rsidRPr="004E1352" w:rsidRDefault="00DE4D47" w:rsidP="00DE4D47">
      <w:pPr>
        <w:pStyle w:val="a3"/>
        <w:jc w:val="center"/>
        <w:rPr>
          <w:sz w:val="28"/>
          <w:szCs w:val="28"/>
        </w:rPr>
      </w:pP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 xml:space="preserve">4.1. По результатам анализа исполнения бюджетных полномочий главных администраторов бюджетных средств контрольным </w:t>
      </w:r>
      <w:r w:rsidR="00673BCE">
        <w:rPr>
          <w:sz w:val="28"/>
          <w:szCs w:val="28"/>
        </w:rPr>
        <w:t>органом</w:t>
      </w:r>
      <w:r w:rsidRPr="004E1352">
        <w:rPr>
          <w:sz w:val="28"/>
          <w:szCs w:val="28"/>
        </w:rPr>
        <w:t xml:space="preserve">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(далее - Заключение).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>4.2. Заключение должно содержать: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E1352">
        <w:rPr>
          <w:sz w:val="28"/>
          <w:szCs w:val="28"/>
        </w:rPr>
        <w:t>наименование главного администратора бюджетных средств, исполнение бюджетных полномочий которого анализировалось;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анализируемый период исполнения бюджетных полномочий главного администратора бюджетных средств;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описание проведенного анализа исполнения бюджетных полномочий главного администратора бюджетных средств;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информацию о текущем состоянии исполнения бюджетных полномочий главного администра</w:t>
      </w:r>
      <w:r>
        <w:rPr>
          <w:sz w:val="28"/>
          <w:szCs w:val="28"/>
        </w:rPr>
        <w:t xml:space="preserve">тора бюджетных средств в </w:t>
      </w:r>
      <w:r w:rsidR="00EE78A8">
        <w:rPr>
          <w:sz w:val="28"/>
          <w:szCs w:val="28"/>
        </w:rPr>
        <w:t>Шаблыкинском</w:t>
      </w:r>
      <w:r w:rsidRPr="004E1352">
        <w:rPr>
          <w:sz w:val="28"/>
          <w:szCs w:val="28"/>
        </w:rPr>
        <w:t xml:space="preserve"> районе, в том числе оценку результативности и качества осуществляемого контроля;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информацию о выявленных недостатках исполнения бюджетных полномочий главного администратора бюджетных средств;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информацию о непредставлении главным администратором бюджетных средств информации и (или) документов либо представлении документов, содержащих неполную или недостоверную информацию;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DE4D47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>4.3. Заключение подписывается начальником контрольного отдела и специалистом, участвовавшим в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E4D47" w:rsidRDefault="00DE4D47" w:rsidP="00DE4D47">
      <w:pPr>
        <w:pStyle w:val="a3"/>
        <w:jc w:val="center"/>
        <w:rPr>
          <w:sz w:val="28"/>
          <w:szCs w:val="28"/>
        </w:rPr>
      </w:pPr>
      <w:r w:rsidRPr="004E1352">
        <w:rPr>
          <w:sz w:val="28"/>
          <w:szCs w:val="28"/>
        </w:rPr>
        <w:t>V. Подготовка отчетности по результатам проведенного анализа исполнения бюджетных полномочий главных администраторов бюджетных средств</w:t>
      </w:r>
    </w:p>
    <w:p w:rsidR="00DE4D47" w:rsidRPr="004E1352" w:rsidRDefault="00DE4D47" w:rsidP="00DE4D47">
      <w:pPr>
        <w:pStyle w:val="a3"/>
        <w:jc w:val="center"/>
        <w:rPr>
          <w:sz w:val="28"/>
          <w:szCs w:val="28"/>
        </w:rPr>
      </w:pP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>5.1. Контрольный отдел ежегодно составляет аналитический отчет о результатах проведенного анализа исполнения бюджетных полномочий главных администра</w:t>
      </w:r>
      <w:r>
        <w:rPr>
          <w:sz w:val="28"/>
          <w:szCs w:val="28"/>
        </w:rPr>
        <w:t xml:space="preserve">торов бюджетных средств </w:t>
      </w:r>
      <w:r w:rsidR="00EE78A8">
        <w:rPr>
          <w:sz w:val="28"/>
          <w:szCs w:val="28"/>
        </w:rPr>
        <w:t>Шаблыкинского</w:t>
      </w:r>
      <w:r w:rsidRPr="004E1352">
        <w:rPr>
          <w:sz w:val="28"/>
          <w:szCs w:val="28"/>
        </w:rPr>
        <w:t xml:space="preserve"> района, проведенного в отчетном году, и в срок до 01 марта года, следующего за отчетным, направля</w:t>
      </w:r>
      <w:r>
        <w:rPr>
          <w:sz w:val="28"/>
          <w:szCs w:val="28"/>
        </w:rPr>
        <w:t xml:space="preserve">ет его главе </w:t>
      </w:r>
      <w:r w:rsidR="00EE78A8">
        <w:rPr>
          <w:sz w:val="28"/>
          <w:szCs w:val="28"/>
        </w:rPr>
        <w:t>Шаблыкинского</w:t>
      </w:r>
      <w:r w:rsidRPr="004E1352">
        <w:rPr>
          <w:sz w:val="28"/>
          <w:szCs w:val="28"/>
        </w:rPr>
        <w:t xml:space="preserve"> района (далее – аналитический отчет).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>5.2. Аналитический отчет должен содержать: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информацию об общем количестве главных администрат</w:t>
      </w:r>
      <w:r>
        <w:rPr>
          <w:sz w:val="28"/>
          <w:szCs w:val="28"/>
        </w:rPr>
        <w:t xml:space="preserve">оров бюджетных средств в </w:t>
      </w:r>
      <w:r w:rsidR="00EE78A8">
        <w:rPr>
          <w:sz w:val="28"/>
          <w:szCs w:val="28"/>
        </w:rPr>
        <w:t>Шаблыкинском</w:t>
      </w:r>
      <w:r w:rsidRPr="004E1352">
        <w:rPr>
          <w:sz w:val="28"/>
          <w:szCs w:val="28"/>
        </w:rPr>
        <w:t xml:space="preserve"> районе и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E1352">
        <w:rPr>
          <w:sz w:val="28"/>
          <w:szCs w:val="28"/>
        </w:rPr>
        <w:t>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352">
        <w:rPr>
          <w:sz w:val="28"/>
          <w:szCs w:val="28"/>
        </w:rPr>
        <w:t>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DE4D47" w:rsidRPr="004E1352" w:rsidRDefault="00DE4D47" w:rsidP="00DE4D47">
      <w:pPr>
        <w:pStyle w:val="a3"/>
        <w:spacing w:after="0"/>
        <w:ind w:firstLine="709"/>
        <w:jc w:val="both"/>
        <w:rPr>
          <w:sz w:val="28"/>
          <w:szCs w:val="28"/>
        </w:rPr>
      </w:pPr>
      <w:r w:rsidRPr="004E1352">
        <w:rPr>
          <w:sz w:val="28"/>
          <w:szCs w:val="28"/>
        </w:rPr>
        <w:t>5.3. С целью совершенствования осуществления бюджетных полномочий главными администраторами бюджетных средств, одновременно с аналитическим отчетом, начальник контрольного отдела направляет предложения о принятии, отмене или внесении изменений в но</w:t>
      </w:r>
      <w:r>
        <w:rPr>
          <w:sz w:val="28"/>
          <w:szCs w:val="28"/>
        </w:rPr>
        <w:t xml:space="preserve">рмативные правовые акты </w:t>
      </w:r>
      <w:r w:rsidR="00EE78A8">
        <w:rPr>
          <w:sz w:val="28"/>
          <w:szCs w:val="28"/>
        </w:rPr>
        <w:t>Шаблыкинского</w:t>
      </w:r>
      <w:r w:rsidRPr="004E1352">
        <w:rPr>
          <w:sz w:val="28"/>
          <w:szCs w:val="28"/>
        </w:rPr>
        <w:t xml:space="preserve"> района,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DE4D47" w:rsidRPr="004E1352" w:rsidRDefault="00DE4D47" w:rsidP="00DE4D47">
      <w:pPr>
        <w:pStyle w:val="a3"/>
        <w:jc w:val="center"/>
        <w:rPr>
          <w:sz w:val="28"/>
          <w:szCs w:val="28"/>
        </w:rPr>
      </w:pPr>
    </w:p>
    <w:p w:rsidR="003815E3" w:rsidRDefault="003815E3"/>
    <w:sectPr w:rsidR="003815E3" w:rsidSect="0038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D47"/>
    <w:rsid w:val="001D759E"/>
    <w:rsid w:val="003815E3"/>
    <w:rsid w:val="00673BCE"/>
    <w:rsid w:val="00682F08"/>
    <w:rsid w:val="00721126"/>
    <w:rsid w:val="007437CB"/>
    <w:rsid w:val="00796BF0"/>
    <w:rsid w:val="00B47A7D"/>
    <w:rsid w:val="00B8409D"/>
    <w:rsid w:val="00D72FCD"/>
    <w:rsid w:val="00DC1EA1"/>
    <w:rsid w:val="00DE4D47"/>
    <w:rsid w:val="00E23C2B"/>
    <w:rsid w:val="00EE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4D47"/>
    <w:pPr>
      <w:spacing w:after="120"/>
    </w:pPr>
  </w:style>
  <w:style w:type="character" w:customStyle="1" w:styleId="a4">
    <w:name w:val="Основной текст Знак"/>
    <w:basedOn w:val="a0"/>
    <w:link w:val="a3"/>
    <w:rsid w:val="00DE4D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E4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Title"/>
    <w:basedOn w:val="a"/>
    <w:link w:val="a6"/>
    <w:uiPriority w:val="99"/>
    <w:qFormat/>
    <w:rsid w:val="00E23C2B"/>
    <w:pPr>
      <w:suppressAutoHyphens w:val="0"/>
      <w:jc w:val="center"/>
    </w:pPr>
    <w:rPr>
      <w:rFonts w:ascii="Calibri" w:eastAsia="Calibri" w:hAnsi="Calibri"/>
      <w:b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23C2B"/>
    <w:rPr>
      <w:rFonts w:ascii="Calibri" w:eastAsia="Calibri" w:hAnsi="Calibri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E23C2B"/>
    <w:pPr>
      <w:suppressAutoHyphens w:val="0"/>
      <w:jc w:val="center"/>
    </w:pPr>
    <w:rPr>
      <w:rFonts w:ascii="Calibri" w:eastAsia="Calibri" w:hAnsi="Calibri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E23C2B"/>
    <w:rPr>
      <w:rFonts w:ascii="Calibri" w:eastAsia="Calibri" w:hAnsi="Calibri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Экономотдел-ПК1</dc:creator>
  <cp:lastModifiedBy>Экономотдел-ПК1</cp:lastModifiedBy>
  <cp:revision>6</cp:revision>
  <cp:lastPrinted>2018-08-16T08:44:00Z</cp:lastPrinted>
  <dcterms:created xsi:type="dcterms:W3CDTF">2018-08-08T07:15:00Z</dcterms:created>
  <dcterms:modified xsi:type="dcterms:W3CDTF">2020-09-25T06:42:00Z</dcterms:modified>
</cp:coreProperties>
</file>