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Pr="00AF5D94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AF5D94">
        <w:rPr>
          <w:sz w:val="22"/>
          <w:szCs w:val="22"/>
        </w:rPr>
        <w:t>Межрайонная</w:t>
      </w:r>
      <w:proofErr w:type="gramEnd"/>
      <w:r w:rsidRPr="00AF5D94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2946C6" w:rsidRPr="00AF5D94" w:rsidRDefault="002946C6" w:rsidP="00314FE6">
      <w:pPr>
        <w:ind w:firstLine="709"/>
        <w:jc w:val="both"/>
        <w:rPr>
          <w:sz w:val="22"/>
          <w:szCs w:val="22"/>
        </w:rPr>
      </w:pPr>
    </w:p>
    <w:p w:rsidR="005D7204" w:rsidRPr="005445E0" w:rsidRDefault="005D7204" w:rsidP="005D7204">
      <w:pPr>
        <w:ind w:firstLine="709"/>
        <w:jc w:val="center"/>
        <w:rPr>
          <w:b/>
          <w:sz w:val="20"/>
        </w:rPr>
      </w:pPr>
      <w:r w:rsidRPr="005445E0">
        <w:rPr>
          <w:b/>
          <w:sz w:val="20"/>
        </w:rPr>
        <w:t xml:space="preserve">Оплатить товары и услуги </w:t>
      </w:r>
      <w:proofErr w:type="spellStart"/>
      <w:r w:rsidRPr="005445E0">
        <w:rPr>
          <w:b/>
          <w:sz w:val="20"/>
        </w:rPr>
        <w:t>самозанятого</w:t>
      </w:r>
      <w:proofErr w:type="spellEnd"/>
      <w:r w:rsidRPr="005445E0">
        <w:rPr>
          <w:b/>
          <w:sz w:val="20"/>
        </w:rPr>
        <w:t xml:space="preserve"> теперь можно </w:t>
      </w:r>
      <w:proofErr w:type="spellStart"/>
      <w:r w:rsidRPr="005445E0">
        <w:rPr>
          <w:b/>
          <w:sz w:val="20"/>
        </w:rPr>
        <w:t>безналично</w:t>
      </w:r>
      <w:proofErr w:type="spellEnd"/>
      <w:r w:rsidRPr="005445E0">
        <w:rPr>
          <w:b/>
          <w:sz w:val="20"/>
        </w:rPr>
        <w:t xml:space="preserve"> в приложении «Мой налог»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В мобильном приложении «Мой налог» появилась возможность проводить оплату товаров и услуг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 xml:space="preserve"> </w:t>
      </w:r>
      <w:proofErr w:type="spellStart"/>
      <w:r w:rsidRPr="005445E0">
        <w:rPr>
          <w:sz w:val="20"/>
        </w:rPr>
        <w:t>безналично</w:t>
      </w:r>
      <w:proofErr w:type="spellEnd"/>
      <w:r w:rsidRPr="005445E0">
        <w:rPr>
          <w:sz w:val="20"/>
        </w:rPr>
        <w:t xml:space="preserve">. Для этого он может сформировать счет, а покупатель его оплатит в режиме онлайн. Данное обновление позволит сделать взаимодействие </w:t>
      </w:r>
      <w:proofErr w:type="spellStart"/>
      <w:r w:rsidRPr="005445E0">
        <w:rPr>
          <w:sz w:val="20"/>
        </w:rPr>
        <w:t>самозанятых</w:t>
      </w:r>
      <w:proofErr w:type="spellEnd"/>
      <w:r w:rsidRPr="005445E0">
        <w:rPr>
          <w:sz w:val="20"/>
        </w:rPr>
        <w:t xml:space="preserve"> с клиентами еще более удобным.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Чтобы воспользоваться услугой, необходимо в приложении «Мой налог» в разделе «Платежи» ознакомиться с предложениями и условиями по услугам </w:t>
      </w:r>
      <w:proofErr w:type="spellStart"/>
      <w:r w:rsidRPr="005445E0">
        <w:rPr>
          <w:sz w:val="20"/>
        </w:rPr>
        <w:t>эквайринга</w:t>
      </w:r>
      <w:proofErr w:type="spellEnd"/>
      <w:r w:rsidRPr="005445E0">
        <w:rPr>
          <w:sz w:val="20"/>
        </w:rPr>
        <w:t>, предоставляемым кредитными организациями – партнерами ФНС, и подключить соответствующий сервис. После этого при формировании счета в разделе «Новая продажа» станет доступен способ оплаты «Онлайн-оплата».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Покупатель сможет оплатить счет онлайн любым доступным способом. Средства автоматически поступят от платежного агента на счет в банке по номеру телефона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 xml:space="preserve"> через систему СБП.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>Обращаем внимание на то, что размер комиссии и условия проведения платежей определяются платежными агентами. Они опубликованы в разделе «Платежи» в профилях платежных агентов.</w:t>
      </w:r>
    </w:p>
    <w:p w:rsidR="005D7204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Более подробная информация о сервисе онлайн-оплаты размещена в разделе «Информационные материалы»: памятка для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 xml:space="preserve"> «Безналичная оплата товаров, работ и услуг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>».</w:t>
      </w:r>
    </w:p>
    <w:p w:rsidR="005D7204" w:rsidRDefault="005D7204" w:rsidP="005D7204">
      <w:pPr>
        <w:ind w:firstLine="709"/>
        <w:jc w:val="both"/>
        <w:rPr>
          <w:sz w:val="20"/>
        </w:rPr>
      </w:pPr>
    </w:p>
    <w:p w:rsidR="00A93BD5" w:rsidRPr="00AF5D94" w:rsidRDefault="00A93BD5" w:rsidP="00D81764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Благодарим за сотрудничество.</w:t>
      </w:r>
    </w:p>
    <w:p w:rsidR="00311D60" w:rsidRPr="00AF5D94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Советник </w:t>
      </w:r>
      <w:proofErr w:type="gramStart"/>
      <w:r w:rsidRPr="00AF5D94">
        <w:rPr>
          <w:sz w:val="22"/>
          <w:szCs w:val="22"/>
        </w:rPr>
        <w:t>государственной</w:t>
      </w:r>
      <w:proofErr w:type="gramEnd"/>
      <w:r w:rsidRPr="00AF5D94">
        <w:rPr>
          <w:sz w:val="22"/>
          <w:szCs w:val="22"/>
        </w:rPr>
        <w:t xml:space="preserve"> гражданской</w:t>
      </w:r>
    </w:p>
    <w:p w:rsidR="00A93BD5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>службы Российской Федерации 2 класса</w:t>
      </w:r>
      <w:r w:rsidRPr="00AF5D94">
        <w:rPr>
          <w:sz w:val="22"/>
          <w:szCs w:val="22"/>
        </w:rPr>
        <w:tab/>
        <w:t xml:space="preserve">                               </w:t>
      </w:r>
      <w:r w:rsidR="00BC2E12" w:rsidRPr="00AF5D94">
        <w:rPr>
          <w:sz w:val="22"/>
          <w:szCs w:val="22"/>
        </w:rPr>
        <w:t xml:space="preserve">  </w:t>
      </w:r>
      <w:r w:rsidR="00AF5D94">
        <w:rPr>
          <w:sz w:val="22"/>
          <w:szCs w:val="22"/>
        </w:rPr>
        <w:t xml:space="preserve">     </w:t>
      </w:r>
      <w:r w:rsidR="004235F6" w:rsidRPr="00AF5D94">
        <w:rPr>
          <w:sz w:val="22"/>
          <w:szCs w:val="22"/>
        </w:rPr>
        <w:t xml:space="preserve">                     </w:t>
      </w:r>
      <w:r w:rsidR="00BC2E12" w:rsidRPr="00AF5D94">
        <w:rPr>
          <w:sz w:val="22"/>
          <w:szCs w:val="22"/>
        </w:rPr>
        <w:t xml:space="preserve"> </w:t>
      </w:r>
      <w:r w:rsidRPr="00AF5D94">
        <w:rPr>
          <w:sz w:val="22"/>
          <w:szCs w:val="22"/>
        </w:rPr>
        <w:t xml:space="preserve">   </w:t>
      </w:r>
      <w:proofErr w:type="spellStart"/>
      <w:r w:rsidR="00BC2E12" w:rsidRPr="00AF5D94">
        <w:rPr>
          <w:sz w:val="22"/>
          <w:szCs w:val="22"/>
        </w:rPr>
        <w:t>А.А.Дудоладов</w:t>
      </w:r>
      <w:proofErr w:type="spellEnd"/>
    </w:p>
    <w:p w:rsidR="00AF5D94" w:rsidRDefault="00AF5D94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  <w:bookmarkStart w:id="0" w:name="_GoBack"/>
      <w:bookmarkEnd w:id="0"/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p w:rsidR="00CE4E2A" w:rsidRPr="00AF5D94" w:rsidRDefault="00CE4E2A" w:rsidP="00AF5D94">
      <w:pPr>
        <w:rPr>
          <w:sz w:val="22"/>
          <w:szCs w:val="22"/>
        </w:rPr>
      </w:pP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71A6F"/>
    <w:rsid w:val="00093AB7"/>
    <w:rsid w:val="00126E44"/>
    <w:rsid w:val="001828AC"/>
    <w:rsid w:val="00182B1E"/>
    <w:rsid w:val="00200461"/>
    <w:rsid w:val="002674A2"/>
    <w:rsid w:val="002946C6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A552C"/>
    <w:rsid w:val="005B12D2"/>
    <w:rsid w:val="005D7204"/>
    <w:rsid w:val="00604AD2"/>
    <w:rsid w:val="006A3EE6"/>
    <w:rsid w:val="006B1984"/>
    <w:rsid w:val="006F7C3E"/>
    <w:rsid w:val="00717357"/>
    <w:rsid w:val="00780C0C"/>
    <w:rsid w:val="0078157F"/>
    <w:rsid w:val="00782250"/>
    <w:rsid w:val="007F3529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73</cp:revision>
  <cp:lastPrinted>2021-09-15T11:07:00Z</cp:lastPrinted>
  <dcterms:created xsi:type="dcterms:W3CDTF">2021-04-28T11:31:00Z</dcterms:created>
  <dcterms:modified xsi:type="dcterms:W3CDTF">2022-07-07T08:06:00Z</dcterms:modified>
</cp:coreProperties>
</file>