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  <w:szCs w:val="28"/>
        </w:rPr>
      </w:pPr>
    </w:p>
    <w:p w:rsidR="00530B76" w:rsidRPr="00A93BD5" w:rsidRDefault="00530B7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93BD5" w:rsidRPr="004235F6" w:rsidRDefault="00A93BD5" w:rsidP="00314FE6">
      <w:pPr>
        <w:ind w:firstLine="709"/>
        <w:jc w:val="both"/>
        <w:rPr>
          <w:sz w:val="20"/>
        </w:rPr>
      </w:pPr>
      <w:proofErr w:type="gramStart"/>
      <w:r w:rsidRPr="004235F6">
        <w:rPr>
          <w:sz w:val="20"/>
        </w:rPr>
        <w:t>Межрайонная</w:t>
      </w:r>
      <w:proofErr w:type="gramEnd"/>
      <w:r w:rsidRPr="004235F6">
        <w:rPr>
          <w:sz w:val="20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071A6F" w:rsidRPr="004235F6" w:rsidRDefault="00071A6F" w:rsidP="0002686D">
      <w:pPr>
        <w:ind w:firstLine="709"/>
        <w:jc w:val="center"/>
        <w:rPr>
          <w:b/>
          <w:sz w:val="20"/>
        </w:rPr>
      </w:pPr>
    </w:p>
    <w:p w:rsidR="00005648" w:rsidRPr="00005648" w:rsidRDefault="00182C17" w:rsidP="00005648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Свидетельство ИНН в электронном виде и другие </w:t>
      </w:r>
      <w:r w:rsidR="00005648" w:rsidRPr="00005648">
        <w:rPr>
          <w:b/>
          <w:sz w:val="20"/>
        </w:rPr>
        <w:t xml:space="preserve"> </w:t>
      </w:r>
      <w:r w:rsidR="00FA2157">
        <w:rPr>
          <w:b/>
          <w:sz w:val="20"/>
        </w:rPr>
        <w:t>сервисы по  учету</w:t>
      </w:r>
      <w:r w:rsidR="00005648" w:rsidRPr="00005648">
        <w:rPr>
          <w:b/>
          <w:sz w:val="20"/>
        </w:rPr>
        <w:t xml:space="preserve"> налогоплательщиков на сайте ФНС России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</w:p>
    <w:p w:rsidR="00B84C13" w:rsidRDefault="009A595A" w:rsidP="00005648">
      <w:pPr>
        <w:ind w:firstLine="709"/>
        <w:jc w:val="both"/>
        <w:rPr>
          <w:sz w:val="20"/>
        </w:rPr>
      </w:pPr>
      <w:r>
        <w:rPr>
          <w:sz w:val="20"/>
        </w:rPr>
        <w:t>В</w:t>
      </w:r>
      <w:r w:rsidRPr="009A595A">
        <w:rPr>
          <w:sz w:val="20"/>
        </w:rPr>
        <w:t xml:space="preserve"> настоящее время на официальном сайте ФНС России активно функционирует </w:t>
      </w:r>
      <w:r>
        <w:rPr>
          <w:sz w:val="20"/>
        </w:rPr>
        <w:t>более 70</w:t>
      </w:r>
      <w:r w:rsidRPr="009A595A">
        <w:rPr>
          <w:sz w:val="20"/>
        </w:rPr>
        <w:t xml:space="preserve"> интерактивных сервисов, значительно упрощающих взаимодействие налогоплательщиков с налоговыми органами Российской Федерации.</w:t>
      </w:r>
      <w:r w:rsidR="001626D7">
        <w:rPr>
          <w:sz w:val="20"/>
        </w:rPr>
        <w:t xml:space="preserve"> </w:t>
      </w:r>
      <w:r w:rsidR="00B84C13">
        <w:rPr>
          <w:sz w:val="20"/>
        </w:rPr>
        <w:t xml:space="preserve"> </w:t>
      </w:r>
    </w:p>
    <w:p w:rsidR="009A595A" w:rsidRDefault="001626D7" w:rsidP="00005648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Межрайонная</w:t>
      </w:r>
      <w:proofErr w:type="gramEnd"/>
      <w:r>
        <w:rPr>
          <w:sz w:val="20"/>
        </w:rPr>
        <w:t xml:space="preserve"> ИФНС России №8 по Орловской области информируем о сервисах, позволяющих получить необходимую информацию в электронном виде в части учета налогоплательщиков.</w:t>
      </w:r>
    </w:p>
    <w:p w:rsidR="00005648" w:rsidRPr="00B84C13" w:rsidRDefault="00005648" w:rsidP="00005648">
      <w:pPr>
        <w:ind w:firstLine="709"/>
        <w:jc w:val="both"/>
        <w:rPr>
          <w:b/>
          <w:sz w:val="20"/>
        </w:rPr>
      </w:pPr>
      <w:r w:rsidRPr="00B84C13">
        <w:rPr>
          <w:b/>
          <w:sz w:val="20"/>
        </w:rPr>
        <w:t>По вопросу предоставления выписки из ЕГРИП или справки  об</w:t>
      </w:r>
      <w:r w:rsidR="00B84C13">
        <w:rPr>
          <w:b/>
          <w:sz w:val="20"/>
        </w:rPr>
        <w:t xml:space="preserve"> отсутствии информации в ЕГРИП.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t>На сайте ФНС России www.nalog.gov.ru реализован сервис «Предоставление сведений из ЕГРЮЛ/ЕГРИП о конкретном юридическом лице/индивидуальном предпринимателе в форме электронного документа», позволяющий бесплатно получить содержащиеся в ЕГРЮЛ/ЕГРИП сведения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подписью. Выписка из ЕГРЮЛ/ЕГРИП или справка об отсутствии запрашиваемой информации формируется в формате PDF, содержащем усиленную квалифицированную электронную подпись и её визуализацию, в том числе, при распечатывании указанной выписки или справки. При этом</w:t>
      </w:r>
      <w:proofErr w:type="gramStart"/>
      <w:r w:rsidRPr="00005648">
        <w:rPr>
          <w:sz w:val="20"/>
        </w:rPr>
        <w:t>,</w:t>
      </w:r>
      <w:proofErr w:type="gramEnd"/>
      <w:r w:rsidRPr="00005648">
        <w:rPr>
          <w:sz w:val="20"/>
        </w:rPr>
        <w:t xml:space="preserve"> согласно п.п.1,3 ст.6 Федерального закона от 06.04.2011 № 63-ФЗ «Об электронной подписи», выписка из ЕГРЮЛ/ЕГРИП или справка об отсутствии запрашиваемой информации в форме электронного документа, подписанного усиленной квалифицированной электронной подписью, равнозначна выписке (справке) на бумажном носителе, подписанной собственноручной подписью должностного лица налогового органа и заверенной печатью.</w:t>
      </w:r>
    </w:p>
    <w:p w:rsidR="00005648" w:rsidRPr="00B84C13" w:rsidRDefault="00005648" w:rsidP="00005648">
      <w:pPr>
        <w:ind w:firstLine="709"/>
        <w:jc w:val="both"/>
        <w:rPr>
          <w:b/>
          <w:sz w:val="20"/>
        </w:rPr>
      </w:pPr>
      <w:r w:rsidRPr="00B84C13">
        <w:rPr>
          <w:b/>
          <w:sz w:val="20"/>
        </w:rPr>
        <w:t>По вопросу предоставления сведений о банковских счетах</w:t>
      </w:r>
    </w:p>
    <w:p w:rsidR="00005648" w:rsidRPr="00005648" w:rsidRDefault="00B84C13" w:rsidP="00005648">
      <w:pPr>
        <w:ind w:firstLine="709"/>
        <w:jc w:val="both"/>
        <w:rPr>
          <w:sz w:val="20"/>
        </w:rPr>
      </w:pPr>
      <w:r>
        <w:rPr>
          <w:sz w:val="20"/>
        </w:rPr>
        <w:t>П</w:t>
      </w:r>
      <w:r w:rsidR="00005648" w:rsidRPr="00005648">
        <w:rPr>
          <w:sz w:val="20"/>
        </w:rPr>
        <w:t xml:space="preserve">олучить информацию о счетах физического лица можно и в электронном виде, не посещая налоговый орган, через интернет-сервис ФНС России «Личный кабинет налогоплательщика для физических лиц». В сервисе отражены наименования банков, номера счетов, даты их открытия/закрытия, виды счетов и их состояние. Просмотр сведений возможен как в режиме онлайн, так и в виде выгрузки данных о них в файл формате </w:t>
      </w:r>
      <w:proofErr w:type="spellStart"/>
      <w:r w:rsidR="00005648" w:rsidRPr="00005648">
        <w:rPr>
          <w:sz w:val="20"/>
        </w:rPr>
        <w:t>xlsx</w:t>
      </w:r>
      <w:proofErr w:type="spellEnd"/>
      <w:r w:rsidR="00005648" w:rsidRPr="00005648">
        <w:rPr>
          <w:sz w:val="20"/>
        </w:rPr>
        <w:t>. Для просмотра сведений о своих банковских счетах необходимо перейти в режим «Профиль» и найти вкладку «Сведения о банковских счетах».</w:t>
      </w:r>
    </w:p>
    <w:p w:rsidR="00005648" w:rsidRPr="00B84C13" w:rsidRDefault="00005648" w:rsidP="00005648">
      <w:pPr>
        <w:ind w:firstLine="709"/>
        <w:jc w:val="both"/>
        <w:rPr>
          <w:b/>
          <w:sz w:val="20"/>
        </w:rPr>
      </w:pPr>
      <w:r w:rsidRPr="00B84C13">
        <w:rPr>
          <w:b/>
          <w:sz w:val="20"/>
        </w:rPr>
        <w:t>По вопросу получения свидетельства о постановке на учет физического лица в налоговом органе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t>Получ</w:t>
      </w:r>
      <w:r w:rsidR="00B84C13">
        <w:rPr>
          <w:sz w:val="20"/>
        </w:rPr>
        <w:t>ить с</w:t>
      </w:r>
      <w:r w:rsidRPr="00005648">
        <w:rPr>
          <w:sz w:val="20"/>
        </w:rPr>
        <w:t xml:space="preserve">видетельств о постановке на учет физического лица в налоговом органе в оперативные сроки </w:t>
      </w:r>
      <w:r w:rsidR="00B84C13">
        <w:rPr>
          <w:sz w:val="20"/>
        </w:rPr>
        <w:t xml:space="preserve">можно </w:t>
      </w:r>
      <w:r w:rsidRPr="00005648">
        <w:rPr>
          <w:sz w:val="20"/>
        </w:rPr>
        <w:t xml:space="preserve">на основании онлайн-заявления, поданного через Интернет с помощью </w:t>
      </w:r>
      <w:proofErr w:type="gramStart"/>
      <w:r w:rsidRPr="00005648">
        <w:rPr>
          <w:sz w:val="20"/>
        </w:rPr>
        <w:t>интернет-сервиса</w:t>
      </w:r>
      <w:proofErr w:type="gramEnd"/>
      <w:r w:rsidRPr="00005648">
        <w:rPr>
          <w:sz w:val="20"/>
        </w:rPr>
        <w:t xml:space="preserve"> «Подача заявления физического лица о постановке на учет». Оперативность выполнения учетных действий - выдача Свидетельства о постановке на учет не превышает 30 минут. Одновременно сообщаем, о возможности получения Свидетельства о постановке на учет физического лица в налоговом органе через Интернет - сервис ФНС России «Личный кабинет налогоплательщика для физических лиц». Формирование Свидетельства </w:t>
      </w:r>
      <w:proofErr w:type="gramStart"/>
      <w:r w:rsidRPr="00005648">
        <w:rPr>
          <w:sz w:val="20"/>
        </w:rPr>
        <w:t>о постановке на учет физического лица в налоговом органе на основании Заявления физического лица о постановке</w:t>
      </w:r>
      <w:proofErr w:type="gramEnd"/>
      <w:r w:rsidRPr="00005648">
        <w:rPr>
          <w:sz w:val="20"/>
        </w:rPr>
        <w:t xml:space="preserve"> на учет в налоговом органе на территории Российской Федерации» поданного через интернет </w:t>
      </w:r>
      <w:r w:rsidR="00B84C13">
        <w:rPr>
          <w:sz w:val="20"/>
        </w:rPr>
        <w:t>–</w:t>
      </w:r>
      <w:r w:rsidRPr="00005648">
        <w:rPr>
          <w:sz w:val="20"/>
        </w:rPr>
        <w:t xml:space="preserve"> сервис</w:t>
      </w:r>
      <w:r w:rsidR="00B84C13">
        <w:rPr>
          <w:sz w:val="20"/>
        </w:rPr>
        <w:t>,</w:t>
      </w:r>
      <w:r w:rsidRPr="00005648">
        <w:rPr>
          <w:sz w:val="20"/>
        </w:rPr>
        <w:t xml:space="preserve"> осуществляется в автоматическом режиме.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lastRenderedPageBreak/>
        <w:t xml:space="preserve">Выданное электронное Свидетельство о постановке на учет физического лица в налоговом органе, подписывается усиленной квалификационной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</w:t>
      </w:r>
    </w:p>
    <w:p w:rsid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t>Для того</w:t>
      </w:r>
      <w:proofErr w:type="gramStart"/>
      <w:r w:rsidRPr="00005648">
        <w:rPr>
          <w:sz w:val="20"/>
        </w:rPr>
        <w:t>,</w:t>
      </w:r>
      <w:proofErr w:type="gramEnd"/>
      <w:r w:rsidRPr="00005648">
        <w:rPr>
          <w:sz w:val="20"/>
        </w:rPr>
        <w:t xml:space="preserve"> чтобы скачать Свидетельство ИНН достаточно обратится в раздел «Жизненные ситуации», выбрать раздел «Запросить справку и другие документы» и далее раздел «получить Свидетельство об ИНН». После чего </w:t>
      </w:r>
      <w:proofErr w:type="gramStart"/>
      <w:r w:rsidRPr="00005648">
        <w:rPr>
          <w:sz w:val="20"/>
        </w:rPr>
        <w:t>в</w:t>
      </w:r>
      <w:proofErr w:type="gramEnd"/>
      <w:r w:rsidRPr="00005648">
        <w:rPr>
          <w:sz w:val="20"/>
        </w:rPr>
        <w:t xml:space="preserve"> течение 15 минут в разделе «Профиль» появится возможность скачать электронное Свидетельство ИНН неограниченное количество раз.</w:t>
      </w:r>
    </w:p>
    <w:p w:rsidR="00005648" w:rsidRDefault="00005648" w:rsidP="00005648">
      <w:pPr>
        <w:ind w:firstLine="709"/>
        <w:jc w:val="both"/>
        <w:rPr>
          <w:sz w:val="20"/>
        </w:rPr>
      </w:pPr>
    </w:p>
    <w:p w:rsidR="00A93BD5" w:rsidRPr="004235F6" w:rsidRDefault="00A93BD5" w:rsidP="00D81764">
      <w:pPr>
        <w:ind w:firstLine="709"/>
        <w:jc w:val="both"/>
        <w:rPr>
          <w:sz w:val="20"/>
        </w:rPr>
      </w:pPr>
      <w:r w:rsidRPr="004235F6">
        <w:rPr>
          <w:sz w:val="20"/>
        </w:rPr>
        <w:t>Благодарим за сотрудничество.</w:t>
      </w:r>
    </w:p>
    <w:p w:rsidR="00311D60" w:rsidRDefault="00311D60" w:rsidP="00314FE6">
      <w:pPr>
        <w:ind w:firstLine="709"/>
        <w:jc w:val="both"/>
        <w:rPr>
          <w:sz w:val="20"/>
        </w:rPr>
      </w:pPr>
    </w:p>
    <w:p w:rsidR="00530B76" w:rsidRPr="004235F6" w:rsidRDefault="00530B76" w:rsidP="00314FE6">
      <w:pPr>
        <w:ind w:firstLine="709"/>
        <w:jc w:val="both"/>
        <w:rPr>
          <w:sz w:val="20"/>
        </w:rPr>
      </w:pPr>
    </w:p>
    <w:p w:rsidR="008543A8" w:rsidRPr="004235F6" w:rsidRDefault="008543A8" w:rsidP="00314FE6">
      <w:pPr>
        <w:ind w:firstLine="709"/>
        <w:jc w:val="both"/>
        <w:rPr>
          <w:sz w:val="20"/>
        </w:rPr>
      </w:pPr>
    </w:p>
    <w:p w:rsidR="008543A8" w:rsidRPr="004235F6" w:rsidRDefault="008543A8" w:rsidP="00314FE6">
      <w:pPr>
        <w:ind w:firstLine="709"/>
        <w:jc w:val="both"/>
        <w:rPr>
          <w:sz w:val="20"/>
        </w:rPr>
      </w:pPr>
      <w:r w:rsidRPr="004235F6">
        <w:rPr>
          <w:sz w:val="20"/>
        </w:rPr>
        <w:t xml:space="preserve">Советник </w:t>
      </w:r>
      <w:proofErr w:type="gramStart"/>
      <w:r w:rsidRPr="004235F6">
        <w:rPr>
          <w:sz w:val="20"/>
        </w:rPr>
        <w:t>государственной</w:t>
      </w:r>
      <w:proofErr w:type="gramEnd"/>
      <w:r w:rsidRPr="004235F6">
        <w:rPr>
          <w:sz w:val="20"/>
        </w:rPr>
        <w:t xml:space="preserve"> гражданской</w:t>
      </w:r>
    </w:p>
    <w:p w:rsidR="00A93BD5" w:rsidRPr="004235F6" w:rsidRDefault="008543A8" w:rsidP="00314FE6">
      <w:pPr>
        <w:ind w:firstLine="709"/>
        <w:jc w:val="both"/>
        <w:rPr>
          <w:sz w:val="20"/>
        </w:rPr>
      </w:pPr>
      <w:r w:rsidRPr="004235F6">
        <w:rPr>
          <w:sz w:val="20"/>
        </w:rPr>
        <w:t>службы Российской Федерации 2 класса</w:t>
      </w:r>
      <w:r w:rsidRPr="004235F6">
        <w:rPr>
          <w:sz w:val="20"/>
        </w:rPr>
        <w:tab/>
        <w:t xml:space="preserve">                               </w:t>
      </w:r>
      <w:r w:rsidR="00BC2E12" w:rsidRPr="004235F6">
        <w:rPr>
          <w:sz w:val="20"/>
        </w:rPr>
        <w:t xml:space="preserve">           </w:t>
      </w:r>
      <w:r w:rsidR="004235F6">
        <w:rPr>
          <w:sz w:val="20"/>
        </w:rPr>
        <w:t xml:space="preserve">                              </w:t>
      </w:r>
      <w:r w:rsidR="00BC2E12" w:rsidRPr="004235F6">
        <w:rPr>
          <w:sz w:val="20"/>
        </w:rPr>
        <w:t xml:space="preserve"> </w:t>
      </w:r>
      <w:r w:rsidRPr="004235F6">
        <w:rPr>
          <w:sz w:val="20"/>
        </w:rPr>
        <w:t xml:space="preserve">   </w:t>
      </w:r>
      <w:proofErr w:type="spellStart"/>
      <w:r w:rsidR="00BC2E12" w:rsidRPr="004235F6">
        <w:rPr>
          <w:sz w:val="20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05648"/>
    <w:rsid w:val="0002686D"/>
    <w:rsid w:val="00045626"/>
    <w:rsid w:val="00071A6F"/>
    <w:rsid w:val="00093AB7"/>
    <w:rsid w:val="00126E44"/>
    <w:rsid w:val="001626D7"/>
    <w:rsid w:val="001828AC"/>
    <w:rsid w:val="00182B1E"/>
    <w:rsid w:val="00182C17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A552C"/>
    <w:rsid w:val="00530B76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A595A"/>
    <w:rsid w:val="009F2C53"/>
    <w:rsid w:val="00A00BB3"/>
    <w:rsid w:val="00A9015A"/>
    <w:rsid w:val="00A93BD5"/>
    <w:rsid w:val="00A95274"/>
    <w:rsid w:val="00B673B8"/>
    <w:rsid w:val="00B84C13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A215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71</cp:revision>
  <cp:lastPrinted>2021-09-15T11:07:00Z</cp:lastPrinted>
  <dcterms:created xsi:type="dcterms:W3CDTF">2021-04-28T11:31:00Z</dcterms:created>
  <dcterms:modified xsi:type="dcterms:W3CDTF">2022-05-26T08:26:00Z</dcterms:modified>
</cp:coreProperties>
</file>