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96449A">
        <w:trPr>
          <w:trHeight w:hRule="exact" w:val="1021"/>
        </w:trPr>
        <w:tc>
          <w:tcPr>
            <w:tcW w:w="4140" w:type="dxa"/>
            <w:gridSpan w:val="4"/>
          </w:tcPr>
          <w:p w:rsidR="0096449A" w:rsidRDefault="00A0081E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96449A" w:rsidRDefault="0096449A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96449A" w:rsidRDefault="0096449A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96449A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96449A" w:rsidRDefault="0096449A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96449A" w:rsidRDefault="00A0081E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r>
              <w:rPr>
                <w:sz w:val="16"/>
              </w:rPr>
              <w:t>Межрайонная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ЗАМЕСТИТЕЛЬ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НАЧАЛЬНИКА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ИНСПЕКЦИИ</w:t>
            </w:r>
          </w:p>
          <w:p w:rsidR="0096449A" w:rsidRDefault="0096449A">
            <w:pPr>
              <w:jc w:val="center"/>
              <w:rPr>
                <w:rFonts w:ascii="Times Roman" w:hAnsi="Times Roman"/>
                <w:sz w:val="10"/>
              </w:rPr>
            </w:pP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96449A" w:rsidRDefault="00A0081E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96449A" w:rsidRDefault="00A0081E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96449A" w:rsidRDefault="0096449A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96449A" w:rsidRDefault="00A0081E">
            <w:pPr>
              <w:pStyle w:val="af1"/>
              <w:rPr>
                <w:rFonts w:ascii="Times Roman" w:hAnsi="Times Roman"/>
              </w:rPr>
            </w:pPr>
            <w:r>
              <w:t>Главе</w:t>
            </w:r>
            <w:r>
              <w:rPr>
                <w:rFonts w:ascii="Times Roman" w:hAnsi="Times Roman"/>
              </w:rPr>
              <w:t xml:space="preserve"> </w:t>
            </w:r>
            <w:r>
              <w:t>районной</w:t>
            </w:r>
            <w:r>
              <w:rPr>
                <w:rFonts w:ascii="Times Roman" w:hAnsi="Times Roman"/>
              </w:rPr>
              <w:t xml:space="preserve"> </w:t>
            </w:r>
            <w:r>
              <w:t>администрации</w:t>
            </w:r>
          </w:p>
        </w:tc>
      </w:tr>
      <w:tr w:rsidR="0096449A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 xml:space="preserve"> 28</w:t>
            </w:r>
            <w:r>
              <w:rPr>
                <w:sz w:val="24"/>
              </w:rPr>
              <w:t>.09.2020</w:t>
            </w:r>
          </w:p>
        </w:tc>
        <w:tc>
          <w:tcPr>
            <w:tcW w:w="404" w:type="dxa"/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07-03/13842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>
        <w:trPr>
          <w:trHeight w:hRule="exact" w:val="381"/>
        </w:trPr>
        <w:tc>
          <w:tcPr>
            <w:tcW w:w="909" w:type="dxa"/>
            <w:vAlign w:val="bottom"/>
          </w:tcPr>
          <w:p w:rsidR="0096449A" w:rsidRDefault="00A0081E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96449A" w:rsidRDefault="0096449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>
        <w:trPr>
          <w:trHeight w:hRule="exact" w:val="227"/>
        </w:trPr>
        <w:tc>
          <w:tcPr>
            <w:tcW w:w="909" w:type="dxa"/>
            <w:vAlign w:val="bottom"/>
          </w:tcPr>
          <w:p w:rsidR="0096449A" w:rsidRDefault="0096449A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96449A" w:rsidRDefault="0096449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  <w:tr w:rsidR="0096449A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96449A" w:rsidRDefault="00A0081E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96449A" w:rsidRDefault="0096449A"/>
        </w:tc>
        <w:tc>
          <w:tcPr>
            <w:tcW w:w="4989" w:type="dxa"/>
            <w:vMerge/>
          </w:tcPr>
          <w:p w:rsidR="0096449A" w:rsidRDefault="0096449A"/>
        </w:tc>
      </w:tr>
    </w:tbl>
    <w:p w:rsidR="0096449A" w:rsidRDefault="0096449A">
      <w:pPr>
        <w:ind w:firstLine="709"/>
        <w:jc w:val="both"/>
        <w:rPr>
          <w:sz w:val="28"/>
        </w:rPr>
      </w:pPr>
    </w:p>
    <w:p w:rsidR="0096449A" w:rsidRDefault="0096449A">
      <w:pPr>
        <w:ind w:firstLine="709"/>
        <w:jc w:val="both"/>
        <w:rPr>
          <w:sz w:val="28"/>
        </w:rPr>
      </w:pPr>
    </w:p>
    <w:p w:rsidR="0096449A" w:rsidRDefault="0096449A">
      <w:pPr>
        <w:ind w:firstLine="709"/>
        <w:jc w:val="both"/>
        <w:rPr>
          <w:sz w:val="28"/>
        </w:rPr>
      </w:pPr>
    </w:p>
    <w:p w:rsidR="0096449A" w:rsidRDefault="00A0081E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 xml:space="preserve">Межрайонная ИФНС </w:t>
      </w:r>
      <w:r>
        <w:rPr>
          <w:rFonts w:ascii="Times New Roman" w:hAnsi="Times New Roman"/>
          <w:b w:val="0"/>
          <w:color w:val="000000"/>
        </w:rPr>
        <w:t>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96449A" w:rsidRDefault="0096449A"/>
    <w:p w:rsidR="0096449A" w:rsidRDefault="00A0081E">
      <w:pPr>
        <w:spacing w:line="288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Новая </w:t>
      </w:r>
      <w:proofErr w:type="spellStart"/>
      <w:r>
        <w:rPr>
          <w:b/>
          <w:sz w:val="28"/>
        </w:rPr>
        <w:t>промостраница</w:t>
      </w:r>
      <w:proofErr w:type="spellEnd"/>
      <w:r>
        <w:rPr>
          <w:b/>
          <w:sz w:val="28"/>
        </w:rPr>
        <w:t xml:space="preserve"> поможет разобраться в направленных физическим лицам налоговых уведомлениях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На сайте ФНС России размещена нова</w:t>
      </w:r>
      <w:r>
        <w:rPr>
          <w:sz w:val="28"/>
        </w:rPr>
        <w:t xml:space="preserve">я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 xml:space="preserve"> "Налоговое уведомление 2020" (далее </w:t>
      </w:r>
      <w:proofErr w:type="spellStart"/>
      <w:r>
        <w:rPr>
          <w:sz w:val="28"/>
        </w:rPr>
        <w:t>промостраница</w:t>
      </w:r>
      <w:proofErr w:type="spellEnd"/>
      <w:r>
        <w:rPr>
          <w:sz w:val="28"/>
        </w:rPr>
        <w:t>) о налоговых уведомлениях, направленных физическим лицам. В этом году подготовлено 69,4 млн таких уведомлений, 72,5% которых передаются по почте заказными письмами, а 27.5% будет размещено в</w:t>
      </w:r>
      <w:r>
        <w:rPr>
          <w:sz w:val="28"/>
        </w:rPr>
        <w:t xml:space="preserve"> Личных кабинетах налогоплательщиков на сайте ФНС России. Оплатить налоги, указанные в налоговых уведомлениях, следует не позднее 1 декабря 2020 года.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промостранице</w:t>
      </w:r>
      <w:proofErr w:type="spellEnd"/>
      <w:r>
        <w:rPr>
          <w:sz w:val="28"/>
        </w:rPr>
        <w:t xml:space="preserve"> представлены разъяснения по типовым вопросам – жизненным ситуациям: что такое налоговое</w:t>
      </w:r>
      <w:r>
        <w:rPr>
          <w:sz w:val="28"/>
        </w:rPr>
        <w:t xml:space="preserve"> уведомление, как его получить и исполнить, что делать, если оно не пришло, каковы основные изменения в налогообложении имущества физических лиц по сравнению с прошлым годом, где можно узнать о налоговых ставках и льготах, указанных в уведомлении, и как им</w:t>
      </w:r>
      <w:r>
        <w:rPr>
          <w:sz w:val="28"/>
        </w:rPr>
        <w:t>и воспользоваться. Тут также размещены материалы по вопросам налогообложения недвижимости: о применении налогового вычета по земельному налогу, о налоговых льготах для многодетных семей, о налоговых калькуляторах для самостоятельного расчета налога и т. д.</w:t>
      </w:r>
      <w:r>
        <w:rPr>
          <w:sz w:val="28"/>
        </w:rPr>
        <w:t xml:space="preserve">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2019 года). Они отправляются </w:t>
      </w:r>
      <w:r>
        <w:rPr>
          <w:sz w:val="28"/>
        </w:rPr>
        <w:lastRenderedPageBreak/>
        <w:t>им по почте заказными письмами или размещают</w:t>
      </w:r>
      <w:r>
        <w:rPr>
          <w:sz w:val="28"/>
        </w:rPr>
        <w:t xml:space="preserve">ся в их Личных кабинетах налогоплательщиков. </w:t>
      </w:r>
    </w:p>
    <w:p w:rsidR="0096449A" w:rsidRDefault="00A0081E">
      <w:pPr>
        <w:spacing w:line="288" w:lineRule="auto"/>
        <w:ind w:firstLine="709"/>
        <w:jc w:val="both"/>
        <w:rPr>
          <w:sz w:val="28"/>
        </w:rPr>
      </w:pPr>
      <w:r>
        <w:rPr>
          <w:sz w:val="28"/>
        </w:rPr>
        <w:t>По желанию получить направленное уведомление можно дополнительно в любой налоговой инспекции, обслуживающей физических лиц, и в МФЦ, предоставляющем данную услугу. Для этого подается соответствующее заявление.</w:t>
      </w:r>
    </w:p>
    <w:p w:rsidR="0096449A" w:rsidRDefault="0096449A">
      <w:pPr>
        <w:spacing w:line="288" w:lineRule="auto"/>
        <w:ind w:firstLine="709"/>
        <w:jc w:val="both"/>
        <w:rPr>
          <w:sz w:val="28"/>
        </w:rPr>
      </w:pPr>
    </w:p>
    <w:p w:rsidR="0096449A" w:rsidRDefault="00A0081E">
      <w:pPr>
        <w:ind w:firstLine="709"/>
        <w:jc w:val="both"/>
        <w:rPr>
          <w:sz w:val="28"/>
        </w:rPr>
      </w:pPr>
      <w:r>
        <w:rPr>
          <w:sz w:val="28"/>
        </w:rPr>
        <w:t>Благодарим за сотрудничество.</w:t>
      </w:r>
    </w:p>
    <w:p w:rsidR="0096449A" w:rsidRDefault="00A0081E">
      <w:pPr>
        <w:jc w:val="both"/>
        <w:rPr>
          <w:sz w:val="28"/>
        </w:rPr>
      </w:pPr>
      <w:r>
        <w:rPr>
          <w:sz w:val="24"/>
        </w:rPr>
        <w:t>П</w:t>
      </w:r>
      <w:r>
        <w:rPr>
          <w:sz w:val="28"/>
        </w:rPr>
        <w:t>одписант заместитель начальника инспекции Соколов Алексей Петрович.</w:t>
      </w: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96449A">
      <w:pPr>
        <w:jc w:val="both"/>
        <w:rPr>
          <w:sz w:val="28"/>
        </w:rPr>
      </w:pPr>
    </w:p>
    <w:p w:rsidR="0096449A" w:rsidRDefault="00A0081E">
      <w:pPr>
        <w:rPr>
          <w:sz w:val="28"/>
        </w:rPr>
      </w:pPr>
      <w:r>
        <w:rPr>
          <w:sz w:val="28"/>
        </w:rPr>
        <w:t>Советник государственной гражданской</w:t>
      </w:r>
    </w:p>
    <w:p w:rsidR="0096449A" w:rsidRDefault="00A0081E">
      <w:pPr>
        <w:tabs>
          <w:tab w:val="left" w:pos="8222"/>
        </w:tabs>
        <w:rPr>
          <w:sz w:val="28"/>
        </w:rPr>
      </w:pPr>
      <w:r>
        <w:rPr>
          <w:sz w:val="28"/>
        </w:rPr>
        <w:t>службы Российской Федерации 2 класса</w:t>
      </w:r>
      <w:r>
        <w:rPr>
          <w:sz w:val="28"/>
        </w:rPr>
        <w:tab/>
        <w:t>А. П. Соколов</w:t>
      </w:r>
    </w:p>
    <w:p w:rsidR="0096449A" w:rsidRDefault="0096449A">
      <w:pPr>
        <w:tabs>
          <w:tab w:val="left" w:pos="8222"/>
        </w:tabs>
        <w:rPr>
          <w:sz w:val="28"/>
        </w:rPr>
      </w:pPr>
    </w:p>
    <w:p w:rsidR="0096449A" w:rsidRDefault="0096449A">
      <w:pPr>
        <w:tabs>
          <w:tab w:val="left" w:pos="8222"/>
        </w:tabs>
        <w:rPr>
          <w:sz w:val="28"/>
        </w:rPr>
      </w:pPr>
    </w:p>
    <w:sectPr w:rsidR="0096449A">
      <w:footerReference w:type="default" r:id="rId8"/>
      <w:pgSz w:w="11906" w:h="16838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81E">
      <w:r>
        <w:separator/>
      </w:r>
    </w:p>
  </w:endnote>
  <w:endnote w:type="continuationSeparator" w:id="0">
    <w:p w:rsidR="00000000" w:rsidRDefault="00A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>Л. А. Лозина</w:t>
    </w:r>
  </w:p>
  <w:p w:rsidR="0096449A" w:rsidRDefault="00A0081E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81E">
      <w:r>
        <w:separator/>
      </w:r>
    </w:p>
  </w:footnote>
  <w:footnote w:type="continuationSeparator" w:id="0">
    <w:p w:rsidR="00000000" w:rsidRDefault="00A00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9A"/>
    <w:rsid w:val="0096449A"/>
    <w:rsid w:val="00A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Знак сноски1"/>
    <w:link w:val="a9"/>
    <w:rPr>
      <w:vertAlign w:val="superscript"/>
    </w:rPr>
  </w:style>
  <w:style w:type="character" w:styleId="a9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aa">
    <w:name w:val="caption"/>
    <w:basedOn w:val="a"/>
    <w:next w:val="a"/>
    <w:link w:val="ab"/>
    <w:pPr>
      <w:spacing w:before="120" w:after="240"/>
      <w:jc w:val="center"/>
    </w:pPr>
    <w:rPr>
      <w:b/>
      <w:sz w:val="24"/>
    </w:rPr>
  </w:style>
  <w:style w:type="character" w:customStyle="1" w:styleId="ab">
    <w:name w:val="Название объекта Знак"/>
    <w:basedOn w:val="1"/>
    <w:link w:val="aa"/>
    <w:rPr>
      <w:b/>
      <w:sz w:val="24"/>
    </w:rPr>
  </w:style>
  <w:style w:type="paragraph" w:customStyle="1" w:styleId="13">
    <w:name w:val="Номер страницы1"/>
    <w:basedOn w:val="14"/>
    <w:link w:val="ac"/>
  </w:style>
  <w:style w:type="character" w:styleId="ac">
    <w:name w:val="page number"/>
    <w:basedOn w:val="a0"/>
    <w:link w:val="13"/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5">
    <w:name w:val="Строгий1"/>
    <w:link w:val="af"/>
    <w:rPr>
      <w:b/>
    </w:rPr>
  </w:style>
  <w:style w:type="character" w:styleId="af">
    <w:name w:val="Strong"/>
    <w:link w:val="15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6">
    <w:name w:val="Гиперссылка1"/>
    <w:link w:val="af0"/>
    <w:rPr>
      <w:color w:val="0000FF"/>
      <w:u w:val="single"/>
    </w:rPr>
  </w:style>
  <w:style w:type="character" w:styleId="af0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  <w:rPr>
      <w:sz w:val="28"/>
    </w:rPr>
  </w:style>
  <w:style w:type="character" w:customStyle="1" w:styleId="af2">
    <w:name w:val="Верхний колонтитул Знак"/>
    <w:basedOn w:val="1"/>
    <w:link w:val="af1"/>
    <w:rPr>
      <w:sz w:val="28"/>
    </w:rPr>
  </w:style>
  <w:style w:type="paragraph" w:customStyle="1" w:styleId="14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7">
    <w:name w:val="Title"/>
    <w:next w:val="a"/>
    <w:link w:val="af8"/>
    <w:uiPriority w:val="10"/>
    <w:qFormat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Лозина Людмила Анатольевна</cp:lastModifiedBy>
  <cp:revision>2</cp:revision>
  <dcterms:created xsi:type="dcterms:W3CDTF">2020-09-28T12:25:00Z</dcterms:created>
  <dcterms:modified xsi:type="dcterms:W3CDTF">2020-09-28T12:26:00Z</dcterms:modified>
</cp:coreProperties>
</file>