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B1" w:rsidRPr="003E660F" w:rsidRDefault="003E660F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057D821" wp14:editId="050B38D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904875" cy="74803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B1" w:rsidRPr="003E660F">
        <w:rPr>
          <w:rFonts w:ascii="Times New Roman" w:hAnsi="Times New Roman" w:cs="Times New Roman"/>
        </w:rPr>
        <w:t xml:space="preserve">         </w:t>
      </w:r>
      <w:r w:rsidR="005331B1" w:rsidRPr="003E660F"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 w:rsidR="005331B1" w:rsidRPr="003E660F"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 w:rsidR="005331B1" w:rsidRPr="003E660F">
        <w:rPr>
          <w:rFonts w:ascii="Times New Roman" w:hAnsi="Times New Roman" w:cs="Times New Roman"/>
        </w:rPr>
        <w:br/>
        <w:t xml:space="preserve">       </w:t>
      </w:r>
    </w:p>
    <w:p w:rsidR="005331B1" w:rsidRPr="003E660F" w:rsidRDefault="005331B1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</w:rPr>
        <w:t xml:space="preserve">         302030, г. Орел, ул. Степана Разина, д. 5</w:t>
      </w:r>
      <w:r w:rsidRPr="003E660F">
        <w:rPr>
          <w:rFonts w:ascii="Times New Roman" w:hAnsi="Times New Roman" w:cs="Times New Roman"/>
        </w:rPr>
        <w:br/>
        <w:t xml:space="preserve">         тел.: (4862) 54-80-80 (приемная), 54-81-10 (пресс-служба)</w:t>
      </w:r>
    </w:p>
    <w:p w:rsidR="005331B1" w:rsidRPr="003E660F" w:rsidRDefault="005331B1" w:rsidP="003E2F58">
      <w:pPr>
        <w:pBdr>
          <w:bottom w:val="single" w:sz="8" w:space="2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5331B1" w:rsidRPr="003E660F" w:rsidRDefault="005331B1" w:rsidP="003E2F58">
      <w:pPr>
        <w:spacing w:after="0"/>
        <w:ind w:firstLine="709"/>
        <w:jc w:val="right"/>
        <w:rPr>
          <w:rFonts w:ascii="Times New Roman" w:hAnsi="Times New Roman" w:cs="Times New Roman"/>
          <w:b/>
          <w:bCs/>
        </w:rPr>
      </w:pPr>
      <w:r w:rsidRPr="003E660F">
        <w:rPr>
          <w:rFonts w:ascii="Times New Roman" w:hAnsi="Times New Roman" w:cs="Times New Roman"/>
          <w:b/>
          <w:bCs/>
        </w:rPr>
        <w:t>Пресс-</w:t>
      </w:r>
      <w:r w:rsidR="00FD6745">
        <w:rPr>
          <w:rFonts w:ascii="Times New Roman" w:hAnsi="Times New Roman" w:cs="Times New Roman"/>
          <w:b/>
          <w:bCs/>
        </w:rPr>
        <w:t>релиз</w:t>
      </w:r>
    </w:p>
    <w:p w:rsidR="00180546" w:rsidRPr="00B93567" w:rsidRDefault="00180546" w:rsidP="00BC7E46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D448C3" w:rsidRPr="00EF5D47" w:rsidRDefault="0004036E" w:rsidP="00BC7E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Орловские организации</w:t>
      </w:r>
      <w:bookmarkStart w:id="0" w:name="_GoBack"/>
      <w:bookmarkEnd w:id="0"/>
      <w:r w:rsidR="00EF5D47" w:rsidRPr="00EF5D47">
        <w:rPr>
          <w:rFonts w:ascii="Times New Roman" w:hAnsi="Times New Roman"/>
          <w:b/>
          <w:sz w:val="24"/>
          <w:szCs w:val="24"/>
        </w:rPr>
        <w:t xml:space="preserve"> предпочитают электронную отчетность</w:t>
      </w:r>
    </w:p>
    <w:p w:rsidR="00EF5D47" w:rsidRPr="00EF5D47" w:rsidRDefault="00EF5D47" w:rsidP="00BC7E4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71D5" w:rsidRPr="00EF5D47" w:rsidRDefault="00EF5D47" w:rsidP="00BC7E4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5D47">
        <w:rPr>
          <w:rFonts w:ascii="Times New Roman" w:hAnsi="Times New Roman"/>
          <w:i/>
          <w:sz w:val="24"/>
          <w:szCs w:val="24"/>
        </w:rPr>
        <w:t xml:space="preserve">Орловское региональное отделение Фонда социального страхования оказывает 16 государственных услуг в электронном виде. Они доступны как для юридических, так и для физических лиц. Все, что необходимо – зарегистрироваться на сайте </w:t>
      </w:r>
      <w:hyperlink r:id="rId5" w:history="1">
        <w:r w:rsidRPr="00EF5D47">
          <w:rPr>
            <w:rStyle w:val="a6"/>
            <w:rFonts w:ascii="Times New Roman" w:hAnsi="Times New Roman"/>
            <w:i/>
            <w:sz w:val="24"/>
            <w:szCs w:val="24"/>
          </w:rPr>
          <w:t>www.gosuslugi.ru</w:t>
        </w:r>
      </w:hyperlink>
      <w:r w:rsidRPr="00EF5D47">
        <w:rPr>
          <w:rFonts w:ascii="Times New Roman" w:hAnsi="Times New Roman"/>
          <w:i/>
          <w:sz w:val="24"/>
          <w:szCs w:val="24"/>
        </w:rPr>
        <w:t>.</w:t>
      </w:r>
    </w:p>
    <w:p w:rsidR="00EF5D47" w:rsidRPr="00EF5D47" w:rsidRDefault="00EF5D47" w:rsidP="00BC7E4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F5D47" w:rsidRPr="00EF5D47" w:rsidRDefault="00EF5D47" w:rsidP="00EF5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D47">
        <w:rPr>
          <w:rFonts w:ascii="Times New Roman" w:hAnsi="Times New Roman"/>
          <w:sz w:val="24"/>
          <w:szCs w:val="24"/>
        </w:rPr>
        <w:t>Это удобный вариант для всех, кто бережет свое время, ведь в отличие от учреждений портал государственных услуг работает без перерывов и выходных.</w:t>
      </w:r>
    </w:p>
    <w:p w:rsidR="00180546" w:rsidRPr="00EF5D47" w:rsidRDefault="00EF5D47" w:rsidP="00EF5D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D47">
        <w:rPr>
          <w:rFonts w:ascii="Times New Roman" w:hAnsi="Times New Roman"/>
          <w:sz w:val="24"/>
          <w:szCs w:val="24"/>
        </w:rPr>
        <w:t>Быстрее всех удобство такой схемы оценили орловские работодатели. По итогам отчетной кампании за 2016 год возможностью сдачи расчёта по форме 4-ФСС в электронном виде воспользовались более 9 тысяч страхователей, или 60 процентов от общего количества организаций, представивших в отделение Фонда социального страхования расчёты. Это превысило уровень прошлого года почти на 15 процентов</w:t>
      </w:r>
      <w:r w:rsidR="005C71D5" w:rsidRPr="00EF5D47">
        <w:rPr>
          <w:rFonts w:ascii="Times New Roman" w:hAnsi="Times New Roman"/>
          <w:sz w:val="24"/>
          <w:szCs w:val="24"/>
        </w:rPr>
        <w:t>.</w:t>
      </w:r>
    </w:p>
    <w:p w:rsidR="005C71D5" w:rsidRPr="00EF5D47" w:rsidRDefault="005C71D5" w:rsidP="005C71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5F1" w:rsidRPr="00EF5D47" w:rsidRDefault="002A626B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D47">
        <w:rPr>
          <w:rFonts w:ascii="Times New Roman" w:hAnsi="Times New Roman" w:cs="Times New Roman"/>
          <w:i/>
          <w:sz w:val="24"/>
          <w:szCs w:val="24"/>
        </w:rPr>
        <w:t>Информация Орловского регионального отделения Фонда</w:t>
      </w:r>
    </w:p>
    <w:sectPr w:rsidR="006475F1" w:rsidRPr="00EF5D47" w:rsidSect="00AD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0C"/>
    <w:rsid w:val="00003FB3"/>
    <w:rsid w:val="0004036E"/>
    <w:rsid w:val="000B088A"/>
    <w:rsid w:val="00122829"/>
    <w:rsid w:val="00180546"/>
    <w:rsid w:val="0024026B"/>
    <w:rsid w:val="00281144"/>
    <w:rsid w:val="002A626B"/>
    <w:rsid w:val="002C2D1C"/>
    <w:rsid w:val="002C764D"/>
    <w:rsid w:val="00300AEF"/>
    <w:rsid w:val="003142B5"/>
    <w:rsid w:val="003C4B9F"/>
    <w:rsid w:val="003E2F58"/>
    <w:rsid w:val="003E660F"/>
    <w:rsid w:val="0048784E"/>
    <w:rsid w:val="005331B1"/>
    <w:rsid w:val="00557E37"/>
    <w:rsid w:val="0058221A"/>
    <w:rsid w:val="005C71D5"/>
    <w:rsid w:val="005F595A"/>
    <w:rsid w:val="00626901"/>
    <w:rsid w:val="006475F1"/>
    <w:rsid w:val="00662BD4"/>
    <w:rsid w:val="00705E0A"/>
    <w:rsid w:val="00706AFD"/>
    <w:rsid w:val="00862C8A"/>
    <w:rsid w:val="00890DFB"/>
    <w:rsid w:val="008B2960"/>
    <w:rsid w:val="008C7F38"/>
    <w:rsid w:val="00AA205F"/>
    <w:rsid w:val="00AD560C"/>
    <w:rsid w:val="00B15E1B"/>
    <w:rsid w:val="00BC7E46"/>
    <w:rsid w:val="00C1029D"/>
    <w:rsid w:val="00CB0CE3"/>
    <w:rsid w:val="00D4322C"/>
    <w:rsid w:val="00D448C3"/>
    <w:rsid w:val="00D9397D"/>
    <w:rsid w:val="00DA1FDD"/>
    <w:rsid w:val="00DC62C6"/>
    <w:rsid w:val="00DF79C8"/>
    <w:rsid w:val="00E2789F"/>
    <w:rsid w:val="00E51EFF"/>
    <w:rsid w:val="00EF19CE"/>
    <w:rsid w:val="00EF5D47"/>
    <w:rsid w:val="00F100C1"/>
    <w:rsid w:val="00FB1007"/>
    <w:rsid w:val="00FD6745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7EF4-EADF-4994-BB37-600C72F2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6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E66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6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57500261</dc:creator>
  <cp:keywords/>
  <dc:description/>
  <cp:lastModifiedBy>57500261</cp:lastModifiedBy>
  <cp:revision>4</cp:revision>
  <cp:lastPrinted>2017-03-14T12:37:00Z</cp:lastPrinted>
  <dcterms:created xsi:type="dcterms:W3CDTF">2017-03-23T13:20:00Z</dcterms:created>
  <dcterms:modified xsi:type="dcterms:W3CDTF">2017-03-23T15:33:00Z</dcterms:modified>
</cp:coreProperties>
</file>