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30" w:rsidRPr="008B4730" w:rsidRDefault="008B4730" w:rsidP="008B4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730">
        <w:rPr>
          <w:rFonts w:ascii="Times New Roman" w:hAnsi="Times New Roman" w:cs="Times New Roman"/>
          <w:b/>
          <w:sz w:val="24"/>
          <w:szCs w:val="24"/>
        </w:rPr>
        <w:t>РОССИЙСКАЯ ФЕДЕРАЦИЯ                                                                                                                                                   ОРЛОВСКАЯ ОБЛАСТЬ</w:t>
      </w:r>
      <w:r w:rsidRPr="008B4730">
        <w:rPr>
          <w:rFonts w:ascii="Times New Roman" w:hAnsi="Times New Roman" w:cs="Times New Roman"/>
          <w:b/>
          <w:sz w:val="24"/>
          <w:szCs w:val="24"/>
        </w:rPr>
        <w:br/>
        <w:t>ШАБЛЫКИНС</w:t>
      </w:r>
      <w:r w:rsidR="008779F5">
        <w:rPr>
          <w:rFonts w:ascii="Times New Roman" w:hAnsi="Times New Roman" w:cs="Times New Roman"/>
          <w:b/>
          <w:sz w:val="24"/>
          <w:szCs w:val="24"/>
        </w:rPr>
        <w:t>КИЙ РАЙОН</w:t>
      </w:r>
      <w:r w:rsidR="008779F5">
        <w:rPr>
          <w:rFonts w:ascii="Times New Roman" w:hAnsi="Times New Roman" w:cs="Times New Roman"/>
          <w:b/>
          <w:sz w:val="24"/>
          <w:szCs w:val="24"/>
        </w:rPr>
        <w:br/>
        <w:t>АДМИНИСТРАЦИЯ ТИТОВ</w:t>
      </w:r>
      <w:r w:rsidRPr="008B4730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8B4730" w:rsidRPr="008B4730" w:rsidRDefault="008B4730" w:rsidP="008B4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73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4730" w:rsidRDefault="008B4730" w:rsidP="008B4730"/>
    <w:p w:rsidR="008B4730" w:rsidRPr="0030029A" w:rsidRDefault="005B78CE" w:rsidP="008B4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B4730" w:rsidRPr="0030029A">
        <w:rPr>
          <w:rFonts w:ascii="Times New Roman" w:hAnsi="Times New Roman" w:cs="Times New Roman"/>
          <w:sz w:val="24"/>
          <w:szCs w:val="24"/>
        </w:rPr>
        <w:t xml:space="preserve">т </w:t>
      </w:r>
      <w:r w:rsidR="008779F5">
        <w:rPr>
          <w:rFonts w:ascii="Times New Roman" w:hAnsi="Times New Roman" w:cs="Times New Roman"/>
          <w:sz w:val="24"/>
          <w:szCs w:val="24"/>
        </w:rPr>
        <w:t>02.05</w:t>
      </w:r>
      <w:r w:rsidR="00F868D7" w:rsidRPr="0030029A">
        <w:rPr>
          <w:rFonts w:ascii="Times New Roman" w:hAnsi="Times New Roman" w:cs="Times New Roman"/>
          <w:sz w:val="24"/>
          <w:szCs w:val="24"/>
        </w:rPr>
        <w:t>.</w:t>
      </w:r>
      <w:r w:rsidR="008B4730" w:rsidRPr="0030029A">
        <w:rPr>
          <w:rFonts w:ascii="Times New Roman" w:hAnsi="Times New Roman" w:cs="Times New Roman"/>
          <w:sz w:val="24"/>
          <w:szCs w:val="24"/>
        </w:rPr>
        <w:t xml:space="preserve"> 2024 года                                                                                                                 № </w:t>
      </w:r>
      <w:r w:rsidR="008779F5">
        <w:rPr>
          <w:rFonts w:ascii="Times New Roman" w:hAnsi="Times New Roman" w:cs="Times New Roman"/>
          <w:sz w:val="24"/>
          <w:szCs w:val="24"/>
        </w:rPr>
        <w:t>15</w:t>
      </w:r>
    </w:p>
    <w:p w:rsidR="008B4730" w:rsidRDefault="008B4730" w:rsidP="008B4730">
      <w:pPr>
        <w:suppressAutoHyphens/>
        <w:spacing w:after="240"/>
        <w:jc w:val="center"/>
      </w:pPr>
    </w:p>
    <w:p w:rsidR="008B4730" w:rsidRPr="008B4730" w:rsidRDefault="008B4730" w:rsidP="008B4730">
      <w:pPr>
        <w:suppressAutoHyphens/>
        <w:spacing w:after="240"/>
        <w:rPr>
          <w:rFonts w:ascii="Times New Roman" w:eastAsia="Droid Sans Fallback" w:hAnsi="Times New Roman" w:cs="Times New Roman"/>
          <w:b/>
          <w:sz w:val="24"/>
          <w:szCs w:val="24"/>
          <w:lang w:eastAsia="hi-IN" w:bidi="hi-IN"/>
        </w:rPr>
      </w:pPr>
      <w:r w:rsidRPr="008B4730">
        <w:rPr>
          <w:rFonts w:ascii="Times New Roman" w:eastAsia="Droid Sans Fallback" w:hAnsi="Times New Roman" w:cs="Times New Roman"/>
          <w:b/>
          <w:sz w:val="24"/>
          <w:szCs w:val="24"/>
          <w:lang w:eastAsia="hi-IN" w:bidi="hi-IN"/>
        </w:rPr>
        <w:t>Об обеспечении информационной безопасности</w:t>
      </w:r>
      <w:r w:rsidR="0030029A">
        <w:rPr>
          <w:rFonts w:ascii="Times New Roman" w:eastAsia="Droid Sans Fallback" w:hAnsi="Times New Roman" w:cs="Times New Roman"/>
          <w:b/>
          <w:sz w:val="24"/>
          <w:szCs w:val="24"/>
          <w:lang w:eastAsia="hi-IN" w:bidi="hi-IN"/>
        </w:rPr>
        <w:t xml:space="preserve">                                                                                              </w:t>
      </w:r>
      <w:r w:rsidRPr="008B4730">
        <w:rPr>
          <w:rFonts w:ascii="Times New Roman" w:eastAsia="Droid Sans Fallback" w:hAnsi="Times New Roman" w:cs="Times New Roman"/>
          <w:b/>
          <w:sz w:val="24"/>
          <w:szCs w:val="24"/>
          <w:lang w:eastAsia="hi-IN" w:bidi="hi-IN"/>
        </w:rPr>
        <w:t xml:space="preserve"> и назначении ответственных лиц</w:t>
      </w:r>
    </w:p>
    <w:p w:rsidR="008B4730" w:rsidRDefault="008B4730" w:rsidP="008B4730">
      <w:pPr>
        <w:pStyle w:val="ConsPlusTitle"/>
        <w:widowControl/>
        <w:spacing w:after="240"/>
        <w:ind w:firstLine="709"/>
        <w:jc w:val="both"/>
        <w:rPr>
          <w:rFonts w:ascii="Times New Roman" w:hAnsi="Times New Roman"/>
          <w:sz w:val="24"/>
        </w:rPr>
      </w:pPr>
      <w:r w:rsidRPr="008B4730">
        <w:rPr>
          <w:rFonts w:ascii="Times New Roman" w:hAnsi="Times New Roman"/>
          <w:sz w:val="24"/>
        </w:rPr>
        <w:t xml:space="preserve">В целях обеспечения безопасности информации в </w:t>
      </w:r>
      <w:r>
        <w:rPr>
          <w:rFonts w:ascii="Times New Roman" w:hAnsi="Times New Roman"/>
          <w:sz w:val="24"/>
        </w:rPr>
        <w:t>а</w:t>
      </w:r>
      <w:r w:rsidRPr="008B4730">
        <w:rPr>
          <w:rFonts w:ascii="Times New Roman" w:hAnsi="Times New Roman"/>
          <w:sz w:val="24"/>
        </w:rPr>
        <w:t xml:space="preserve">дминистрации </w:t>
      </w:r>
      <w:proofErr w:type="spellStart"/>
      <w:r w:rsidR="001261A4">
        <w:rPr>
          <w:rFonts w:ascii="Times New Roman" w:hAnsi="Times New Roman"/>
          <w:sz w:val="24"/>
        </w:rPr>
        <w:t>Титов</w:t>
      </w:r>
      <w:r>
        <w:rPr>
          <w:rFonts w:ascii="Times New Roman" w:hAnsi="Times New Roman"/>
          <w:sz w:val="24"/>
        </w:rPr>
        <w:t>ского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8B4730">
        <w:rPr>
          <w:rFonts w:ascii="Times New Roman" w:hAnsi="Times New Roman"/>
          <w:sz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</w:rPr>
        <w:t>Шаблыкинского</w:t>
      </w:r>
      <w:proofErr w:type="spellEnd"/>
      <w:r>
        <w:rPr>
          <w:rFonts w:ascii="Times New Roman" w:hAnsi="Times New Roman"/>
          <w:sz w:val="24"/>
        </w:rPr>
        <w:t xml:space="preserve"> района Орловской области </w:t>
      </w:r>
      <w:r w:rsidRPr="008B4730">
        <w:rPr>
          <w:rFonts w:ascii="Times New Roman" w:hAnsi="Times New Roman"/>
          <w:sz w:val="24"/>
        </w:rPr>
        <w:t xml:space="preserve"> и выполнения требований Федеральных законов и нормативно-правовых и нормативно-методических актов в области защиты информации, администрация </w:t>
      </w:r>
      <w:proofErr w:type="spellStart"/>
      <w:r w:rsidR="008779F5">
        <w:rPr>
          <w:rFonts w:ascii="Times New Roman" w:hAnsi="Times New Roman"/>
          <w:sz w:val="24"/>
        </w:rPr>
        <w:t>Титов</w:t>
      </w:r>
      <w:r>
        <w:rPr>
          <w:rFonts w:ascii="Times New Roman" w:hAnsi="Times New Roman"/>
          <w:sz w:val="24"/>
        </w:rPr>
        <w:t>ского</w:t>
      </w:r>
      <w:proofErr w:type="spellEnd"/>
      <w:r w:rsidRPr="008B4730">
        <w:rPr>
          <w:rFonts w:ascii="Times New Roman" w:hAnsi="Times New Roman"/>
          <w:sz w:val="24"/>
        </w:rPr>
        <w:t xml:space="preserve"> сельского поселения </w:t>
      </w:r>
    </w:p>
    <w:p w:rsidR="008B4730" w:rsidRDefault="008B4730" w:rsidP="008B4730">
      <w:pPr>
        <w:pStyle w:val="ConsPlusTitle"/>
        <w:widowControl/>
        <w:spacing w:after="240"/>
        <w:jc w:val="both"/>
        <w:rPr>
          <w:b/>
          <w:sz w:val="24"/>
        </w:rPr>
      </w:pPr>
      <w:r w:rsidRPr="008B4730">
        <w:rPr>
          <w:rFonts w:ascii="Times New Roman" w:hAnsi="Times New Roman"/>
          <w:b/>
          <w:sz w:val="24"/>
        </w:rPr>
        <w:t>ПОСТАНОВЛЯЕТ:</w:t>
      </w:r>
    </w:p>
    <w:p w:rsidR="008B4730" w:rsidRPr="008B4730" w:rsidRDefault="008B4730" w:rsidP="008B4730">
      <w:pPr>
        <w:numPr>
          <w:ilvl w:val="1"/>
          <w:numId w:val="4"/>
        </w:numPr>
        <w:tabs>
          <w:tab w:val="left" w:pos="709"/>
          <w:tab w:val="left" w:pos="1134"/>
        </w:tabs>
        <w:suppressAutoHyphens/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730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8B4730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8B4730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 (далее – защищаемая информация) в информационных системах персональных данных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473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779F5">
        <w:rPr>
          <w:rFonts w:ascii="Times New Roman" w:hAnsi="Times New Roman"/>
          <w:sz w:val="24"/>
        </w:rPr>
        <w:t>Титов</w:t>
      </w:r>
      <w:r>
        <w:rPr>
          <w:rFonts w:ascii="Times New Roman" w:hAnsi="Times New Roman"/>
          <w:sz w:val="24"/>
        </w:rPr>
        <w:t>ского</w:t>
      </w:r>
      <w:proofErr w:type="spellEnd"/>
      <w:r w:rsidRPr="008B4730">
        <w:rPr>
          <w:rFonts w:ascii="Times New Roman" w:hAnsi="Times New Roman"/>
          <w:sz w:val="24"/>
        </w:rPr>
        <w:t xml:space="preserve"> </w:t>
      </w:r>
      <w:r w:rsidRPr="008B4730">
        <w:rPr>
          <w:rFonts w:ascii="Times New Roman" w:hAnsi="Times New Roman" w:cs="Times New Roman"/>
          <w:sz w:val="24"/>
          <w:szCs w:val="24"/>
        </w:rPr>
        <w:t xml:space="preserve">сельского поселения (далее –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8B4730">
        <w:rPr>
          <w:rFonts w:ascii="Times New Roman" w:hAnsi="Times New Roman" w:cs="Times New Roman"/>
          <w:sz w:val="24"/>
          <w:szCs w:val="24"/>
        </w:rPr>
        <w:t xml:space="preserve">)  главу администрации </w:t>
      </w:r>
      <w:proofErr w:type="spellStart"/>
      <w:r w:rsidR="008779F5">
        <w:rPr>
          <w:rFonts w:ascii="Times New Roman" w:hAnsi="Times New Roman" w:cs="Times New Roman"/>
          <w:sz w:val="24"/>
          <w:szCs w:val="24"/>
        </w:rPr>
        <w:t>Захаркину</w:t>
      </w:r>
      <w:proofErr w:type="spellEnd"/>
      <w:r w:rsidR="008779F5">
        <w:rPr>
          <w:rFonts w:ascii="Times New Roman" w:hAnsi="Times New Roman" w:cs="Times New Roman"/>
          <w:sz w:val="24"/>
          <w:szCs w:val="24"/>
        </w:rPr>
        <w:t xml:space="preserve"> Ольгу Васильевну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730" w:rsidRPr="008B4730" w:rsidRDefault="008B4730" w:rsidP="008B4730">
      <w:pPr>
        <w:pStyle w:val="11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 w:rsidRPr="008B4730">
        <w:t xml:space="preserve">Возложить на </w:t>
      </w:r>
      <w:proofErr w:type="spellStart"/>
      <w:r w:rsidR="008779F5">
        <w:t>Захаркину</w:t>
      </w:r>
      <w:proofErr w:type="spellEnd"/>
      <w:r w:rsidR="008779F5">
        <w:t xml:space="preserve"> О. В</w:t>
      </w:r>
      <w:r>
        <w:t xml:space="preserve">. </w:t>
      </w:r>
      <w:r w:rsidRPr="008B4730">
        <w:t>следующие обязанности:</w:t>
      </w:r>
    </w:p>
    <w:p w:rsidR="008B4730" w:rsidRPr="008B4730" w:rsidRDefault="008B4730" w:rsidP="008B4730">
      <w:pPr>
        <w:pStyle w:val="11"/>
        <w:numPr>
          <w:ilvl w:val="0"/>
          <w:numId w:val="2"/>
        </w:numPr>
        <w:tabs>
          <w:tab w:val="left" w:pos="993"/>
          <w:tab w:val="left" w:pos="1277"/>
          <w:tab w:val="left" w:pos="2412"/>
        </w:tabs>
        <w:ind w:left="284" w:firstLine="709"/>
        <w:jc w:val="both"/>
      </w:pPr>
      <w:r w:rsidRPr="008B4730">
        <w:t xml:space="preserve">оформление (ведение) и своевременное уточнение списка лиц, доступ которых </w:t>
      </w:r>
      <w:r>
        <w:t xml:space="preserve">                 </w:t>
      </w:r>
      <w:r w:rsidRPr="008B4730">
        <w:t xml:space="preserve">к защищаемой информации, обрабатываемой в </w:t>
      </w:r>
      <w:r w:rsidRPr="007D4EA2">
        <w:rPr>
          <w:color w:val="auto"/>
        </w:rPr>
        <w:t>ИС</w:t>
      </w:r>
      <w:r w:rsidRPr="008B4730">
        <w:t xml:space="preserve">, необходим для выполнения служебных обязанностей, а также списка лиц, имеющих право бесконтрольного пребывания </w:t>
      </w:r>
      <w:r>
        <w:t xml:space="preserve">                               </w:t>
      </w:r>
      <w:r w:rsidRPr="008B4730">
        <w:t>в помещениях, в которых производится обработка защищаемой информации;</w:t>
      </w:r>
    </w:p>
    <w:p w:rsidR="008B4730" w:rsidRPr="008B4730" w:rsidRDefault="008B4730" w:rsidP="008B4730">
      <w:pPr>
        <w:pStyle w:val="11"/>
        <w:numPr>
          <w:ilvl w:val="0"/>
          <w:numId w:val="2"/>
        </w:numPr>
        <w:tabs>
          <w:tab w:val="left" w:pos="993"/>
          <w:tab w:val="left" w:pos="1277"/>
          <w:tab w:val="left" w:pos="2412"/>
        </w:tabs>
        <w:ind w:left="284" w:firstLine="709"/>
        <w:jc w:val="both"/>
      </w:pPr>
      <w:r w:rsidRPr="008B4730">
        <w:t>контроль выполнения сотрудниками, допущенными к обработке защищаемой информации, предъявляемых требований к безопасности информации;</w:t>
      </w:r>
    </w:p>
    <w:p w:rsidR="008B4730" w:rsidRPr="008B4730" w:rsidRDefault="008B4730" w:rsidP="008B4730">
      <w:pPr>
        <w:pStyle w:val="11"/>
        <w:numPr>
          <w:ilvl w:val="0"/>
          <w:numId w:val="2"/>
        </w:numPr>
        <w:tabs>
          <w:tab w:val="left" w:pos="993"/>
          <w:tab w:val="left" w:pos="1277"/>
          <w:tab w:val="left" w:pos="2412"/>
        </w:tabs>
        <w:ind w:left="284" w:firstLine="709"/>
        <w:jc w:val="both"/>
      </w:pPr>
      <w:r w:rsidRPr="008B4730">
        <w:t>контроль эффективности принимаемых организационных мер по обеспечению безопасности защищаемой информации в соответствии с утвержденными документами, определяющими требования к организации обработки защищаемой информации;</w:t>
      </w:r>
    </w:p>
    <w:p w:rsidR="008B4730" w:rsidRPr="008B4730" w:rsidRDefault="008B4730" w:rsidP="008B4730">
      <w:pPr>
        <w:pStyle w:val="11"/>
        <w:numPr>
          <w:ilvl w:val="0"/>
          <w:numId w:val="2"/>
        </w:numPr>
        <w:tabs>
          <w:tab w:val="left" w:pos="993"/>
          <w:tab w:val="left" w:pos="1277"/>
          <w:tab w:val="left" w:pos="2412"/>
        </w:tabs>
        <w:ind w:left="284" w:firstLine="709"/>
        <w:jc w:val="both"/>
      </w:pPr>
      <w:r w:rsidRPr="008B4730">
        <w:t xml:space="preserve">выявление </w:t>
      </w:r>
      <w:proofErr w:type="gramStart"/>
      <w:r w:rsidRPr="008B4730">
        <w:t>фактов несоблюдения условий хранения носителей защищаемой</w:t>
      </w:r>
      <w:proofErr w:type="gramEnd"/>
      <w:r w:rsidRPr="008B4730">
        <w:t xml:space="preserve"> информации, использования нерегламентированных программных и технических средств, способных привести к нарушению конфиденциальности обрабатываемых данных, а также иных нарушений, приводящих к снижению уровня защищенности;</w:t>
      </w:r>
    </w:p>
    <w:p w:rsidR="008B4730" w:rsidRPr="008B4730" w:rsidRDefault="008B4730" w:rsidP="008B4730">
      <w:pPr>
        <w:pStyle w:val="11"/>
        <w:numPr>
          <w:ilvl w:val="0"/>
          <w:numId w:val="2"/>
        </w:numPr>
        <w:tabs>
          <w:tab w:val="left" w:pos="993"/>
          <w:tab w:val="left" w:pos="1277"/>
          <w:tab w:val="left" w:pos="2412"/>
        </w:tabs>
        <w:ind w:left="284" w:firstLine="709"/>
        <w:jc w:val="both"/>
      </w:pPr>
      <w:r w:rsidRPr="008B4730">
        <w:t>доведение до сведения сотрудников, допущенных к обработке защищаемой информации, положений законодательства Российской Федерации о защите информации, локальных актов по вопросам обработки защищаемой информации;</w:t>
      </w:r>
    </w:p>
    <w:p w:rsidR="008B4730" w:rsidRPr="008B4730" w:rsidRDefault="008B4730" w:rsidP="008B4730">
      <w:pPr>
        <w:pStyle w:val="11"/>
        <w:numPr>
          <w:ilvl w:val="0"/>
          <w:numId w:val="2"/>
        </w:numPr>
        <w:tabs>
          <w:tab w:val="left" w:pos="993"/>
          <w:tab w:val="left" w:pos="1277"/>
          <w:tab w:val="left" w:pos="2412"/>
        </w:tabs>
        <w:ind w:left="284" w:firstLine="709"/>
        <w:jc w:val="both"/>
      </w:pPr>
      <w:r w:rsidRPr="008B4730">
        <w:t xml:space="preserve">организация приема, обработки и учета обращений субъектов персональных данных о выполнении их законных прав в области защиты персональных данных, осуществление </w:t>
      </w:r>
      <w:proofErr w:type="gramStart"/>
      <w:r w:rsidRPr="008B4730">
        <w:t>контроля за</w:t>
      </w:r>
      <w:proofErr w:type="gramEnd"/>
      <w:r w:rsidRPr="008B4730">
        <w:t xml:space="preserve"> обработкой таких обращений.</w:t>
      </w:r>
    </w:p>
    <w:p w:rsidR="008B4730" w:rsidRPr="008B4730" w:rsidRDefault="008B4730" w:rsidP="008B4730">
      <w:pPr>
        <w:pStyle w:val="11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B4730">
        <w:t xml:space="preserve">Утвердить и ввести в действие Инструкцию </w:t>
      </w:r>
      <w:proofErr w:type="gramStart"/>
      <w:r w:rsidRPr="008B4730">
        <w:t>ответственного</w:t>
      </w:r>
      <w:proofErr w:type="gramEnd"/>
      <w:r w:rsidRPr="008B4730">
        <w:t xml:space="preserve"> за организацию обработки персональных данных (приложение 1 к данному Постановлению).</w:t>
      </w:r>
    </w:p>
    <w:p w:rsidR="008B4730" w:rsidRPr="008B4730" w:rsidRDefault="008B4730" w:rsidP="008B4730">
      <w:pPr>
        <w:pStyle w:val="11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B4730">
        <w:t xml:space="preserve">Назначить администратором безопасности персональных данных </w:t>
      </w:r>
      <w:r>
        <w:t xml:space="preserve">главу </w:t>
      </w:r>
      <w:r w:rsidR="008779F5">
        <w:t xml:space="preserve">сельского поселения </w:t>
      </w:r>
      <w:proofErr w:type="spellStart"/>
      <w:r w:rsidR="008779F5">
        <w:t>Захаркину</w:t>
      </w:r>
      <w:proofErr w:type="spellEnd"/>
      <w:r w:rsidR="008779F5">
        <w:t xml:space="preserve"> О.В.</w:t>
      </w:r>
      <w:r>
        <w:t xml:space="preserve"> </w:t>
      </w:r>
    </w:p>
    <w:p w:rsidR="008B4730" w:rsidRPr="008B4730" w:rsidRDefault="008B4730" w:rsidP="008B4730">
      <w:pPr>
        <w:pStyle w:val="11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B4730">
        <w:t xml:space="preserve">Возложить на </w:t>
      </w:r>
      <w:proofErr w:type="spellStart"/>
      <w:r w:rsidR="008779F5">
        <w:t>Захаркину</w:t>
      </w:r>
      <w:proofErr w:type="spellEnd"/>
      <w:r w:rsidR="008779F5">
        <w:t xml:space="preserve"> О.В.</w:t>
      </w:r>
      <w:r>
        <w:t xml:space="preserve"> </w:t>
      </w:r>
      <w:r w:rsidRPr="008B4730">
        <w:t xml:space="preserve"> следующие обязанности:</w:t>
      </w:r>
    </w:p>
    <w:p w:rsidR="008B4730" w:rsidRPr="008B4730" w:rsidRDefault="008B4730" w:rsidP="008B4730">
      <w:pPr>
        <w:pStyle w:val="11"/>
        <w:numPr>
          <w:ilvl w:val="0"/>
          <w:numId w:val="3"/>
        </w:numPr>
        <w:tabs>
          <w:tab w:val="left" w:pos="993"/>
          <w:tab w:val="left" w:pos="1277"/>
          <w:tab w:val="left" w:pos="1561"/>
          <w:tab w:val="left" w:pos="2412"/>
        </w:tabs>
        <w:ind w:left="284" w:firstLine="709"/>
        <w:jc w:val="both"/>
      </w:pPr>
      <w:r w:rsidRPr="008B4730">
        <w:lastRenderedPageBreak/>
        <w:t xml:space="preserve">организация эксплуатации и контроля работоспособности технических и программных средств </w:t>
      </w:r>
      <w:r w:rsidRPr="007D4EA2">
        <w:rPr>
          <w:color w:val="auto"/>
        </w:rPr>
        <w:t>ИС</w:t>
      </w:r>
      <w:r w:rsidRPr="008B4730">
        <w:t xml:space="preserve">, в том числе средств и систем защиты информации в соответствии с установленными организационно-техническими требованиями по защите информации </w:t>
      </w:r>
      <w:r w:rsidR="0030029A">
        <w:t xml:space="preserve">                </w:t>
      </w:r>
      <w:r w:rsidRPr="008B4730">
        <w:t>и эксплуатационными документами;</w:t>
      </w:r>
    </w:p>
    <w:p w:rsidR="008B4730" w:rsidRPr="008B4730" w:rsidRDefault="008B4730" w:rsidP="008B4730">
      <w:pPr>
        <w:pStyle w:val="11"/>
        <w:numPr>
          <w:ilvl w:val="0"/>
          <w:numId w:val="3"/>
        </w:numPr>
        <w:tabs>
          <w:tab w:val="left" w:pos="993"/>
          <w:tab w:val="left" w:pos="1277"/>
          <w:tab w:val="left" w:pos="1561"/>
          <w:tab w:val="left" w:pos="2412"/>
        </w:tabs>
        <w:ind w:left="284" w:firstLine="709"/>
        <w:jc w:val="both"/>
      </w:pPr>
      <w:r w:rsidRPr="008B4730">
        <w:t>обслуживание и ремонт технических средств ИС;</w:t>
      </w:r>
    </w:p>
    <w:p w:rsidR="008B4730" w:rsidRPr="008B4730" w:rsidRDefault="008B4730" w:rsidP="008B4730">
      <w:pPr>
        <w:pStyle w:val="11"/>
        <w:numPr>
          <w:ilvl w:val="0"/>
          <w:numId w:val="3"/>
        </w:numPr>
        <w:tabs>
          <w:tab w:val="left" w:pos="993"/>
          <w:tab w:val="left" w:pos="1277"/>
          <w:tab w:val="left" w:pos="1561"/>
          <w:tab w:val="left" w:pos="2412"/>
        </w:tabs>
        <w:ind w:left="284" w:firstLine="709"/>
        <w:jc w:val="both"/>
      </w:pPr>
      <w:r w:rsidRPr="008B4730">
        <w:t xml:space="preserve">осуществление резервного копирования (восстановления) баз данных </w:t>
      </w:r>
      <w:r>
        <w:t xml:space="preserve">                               </w:t>
      </w:r>
      <w:r w:rsidRPr="008B4730">
        <w:t>и документов, содержащих обрабатываемую защищаемую информацию;</w:t>
      </w:r>
    </w:p>
    <w:p w:rsidR="008B4730" w:rsidRPr="008B4730" w:rsidRDefault="008B4730" w:rsidP="008B4730">
      <w:pPr>
        <w:pStyle w:val="11"/>
        <w:numPr>
          <w:ilvl w:val="0"/>
          <w:numId w:val="3"/>
        </w:numPr>
        <w:tabs>
          <w:tab w:val="left" w:pos="993"/>
          <w:tab w:val="left" w:pos="1277"/>
          <w:tab w:val="left" w:pos="1561"/>
          <w:tab w:val="left" w:pos="2412"/>
        </w:tabs>
        <w:ind w:left="284" w:firstLine="709"/>
        <w:jc w:val="both"/>
      </w:pPr>
      <w:proofErr w:type="gramStart"/>
      <w:r w:rsidRPr="008B4730">
        <w:t>контроль за</w:t>
      </w:r>
      <w:proofErr w:type="gramEnd"/>
      <w:r w:rsidRPr="008B4730">
        <w:t xml:space="preserve"> работой пользователей </w:t>
      </w:r>
      <w:r w:rsidRPr="007D4EA2">
        <w:rPr>
          <w:color w:val="auto"/>
        </w:rPr>
        <w:t>ИС</w:t>
      </w:r>
      <w:r w:rsidRPr="008B4730">
        <w:t>, своевременное выявление и регистрация попыток несанкционированного доступа к защищаемой информации;</w:t>
      </w:r>
    </w:p>
    <w:p w:rsidR="008B4730" w:rsidRPr="008B4730" w:rsidRDefault="008B4730" w:rsidP="008B4730">
      <w:pPr>
        <w:pStyle w:val="11"/>
        <w:numPr>
          <w:ilvl w:val="0"/>
          <w:numId w:val="3"/>
        </w:numPr>
        <w:tabs>
          <w:tab w:val="left" w:pos="993"/>
          <w:tab w:val="left" w:pos="1277"/>
          <w:tab w:val="left" w:pos="1561"/>
          <w:tab w:val="left" w:pos="2412"/>
        </w:tabs>
        <w:ind w:left="284" w:firstLine="709"/>
        <w:jc w:val="both"/>
      </w:pPr>
      <w:r w:rsidRPr="008B4730">
        <w:t>обучение лиц, использующих средства защиты информации, применяемые в ИС, правилам работы с ними.</w:t>
      </w:r>
    </w:p>
    <w:p w:rsidR="008B4730" w:rsidRPr="008B4730" w:rsidRDefault="008B4730" w:rsidP="008B4730">
      <w:pPr>
        <w:pStyle w:val="11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B4730">
        <w:t>Утвердить и ввести в действие Инструкцию администратора безопасности персональных данных (приложение 2 к данному Постановлению).</w:t>
      </w:r>
    </w:p>
    <w:p w:rsidR="008B4730" w:rsidRPr="008B4730" w:rsidRDefault="008B4730" w:rsidP="008B4730">
      <w:pPr>
        <w:pStyle w:val="11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B4730">
        <w:t xml:space="preserve">Создать Комиссию по вопросам информационной безопасности (приложение 3 </w:t>
      </w:r>
      <w:r w:rsidR="005044F7">
        <w:t xml:space="preserve">                </w:t>
      </w:r>
      <w:r w:rsidRPr="008B4730">
        <w:t>к данному Постановлению).</w:t>
      </w:r>
    </w:p>
    <w:p w:rsidR="008B4730" w:rsidRPr="008B4730" w:rsidRDefault="008B4730" w:rsidP="008B4730">
      <w:pPr>
        <w:pStyle w:val="11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B4730">
        <w:t>Утвердить и ввести в действие Положение о Комиссии по вопросам информационной безопасности (приложение 4 к данному Постановлению).</w:t>
      </w:r>
    </w:p>
    <w:p w:rsidR="008B4730" w:rsidRPr="008B4730" w:rsidRDefault="008B4730" w:rsidP="008B4730">
      <w:pPr>
        <w:pStyle w:val="11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B4730">
        <w:t xml:space="preserve">Комиссии по вопросам информационной безопасности провести работы </w:t>
      </w:r>
      <w:r>
        <w:t xml:space="preserve">                             </w:t>
      </w:r>
      <w:r w:rsidRPr="008B4730">
        <w:t xml:space="preserve">по выявлению информационных систем </w:t>
      </w:r>
      <w:r>
        <w:t>а</w:t>
      </w:r>
      <w:r w:rsidRPr="008B4730">
        <w:t xml:space="preserve">дминистрации </w:t>
      </w:r>
      <w:proofErr w:type="spellStart"/>
      <w:r w:rsidR="008779F5">
        <w:t>Титов</w:t>
      </w:r>
      <w:r>
        <w:t>ского</w:t>
      </w:r>
      <w:proofErr w:type="spellEnd"/>
      <w:r w:rsidRPr="008B4730">
        <w:t xml:space="preserve"> сельского поселения</w:t>
      </w:r>
      <w:r>
        <w:t xml:space="preserve">                 </w:t>
      </w:r>
      <w:r w:rsidRPr="008B4730">
        <w:t xml:space="preserve"> и определению уровня защищенности обрабатываемых персональных данных.</w:t>
      </w:r>
    </w:p>
    <w:p w:rsidR="008B4730" w:rsidRPr="008B4730" w:rsidRDefault="008B4730" w:rsidP="008B4730">
      <w:pPr>
        <w:pStyle w:val="11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B4730">
        <w:t xml:space="preserve">Утвердить План мероприятий по </w:t>
      </w:r>
      <w:proofErr w:type="gramStart"/>
      <w:r w:rsidRPr="008B4730">
        <w:t>контролю за</w:t>
      </w:r>
      <w:proofErr w:type="gramEnd"/>
      <w:r w:rsidRPr="008B4730">
        <w:t xml:space="preserve"> обеспечением безопасности персональных данных (приложение 5 к данному Постановлению).</w:t>
      </w:r>
    </w:p>
    <w:p w:rsidR="008B4730" w:rsidRPr="008B4730" w:rsidRDefault="008B4730" w:rsidP="008B4730">
      <w:pPr>
        <w:pStyle w:val="11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B4730">
        <w:t xml:space="preserve">Утвердить Форму </w:t>
      </w:r>
      <w:proofErr w:type="gramStart"/>
      <w:r w:rsidRPr="008B4730">
        <w:t>Протокола проведения внутренней проверки условий обработки защищаемой</w:t>
      </w:r>
      <w:proofErr w:type="gramEnd"/>
      <w:r w:rsidRPr="008B4730">
        <w:t xml:space="preserve"> информации (приложение 6 к данному Постановлению).</w:t>
      </w:r>
    </w:p>
    <w:p w:rsidR="008B4730" w:rsidRPr="008B4730" w:rsidRDefault="008B4730" w:rsidP="008B4730">
      <w:pPr>
        <w:pStyle w:val="11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B4730">
        <w:t xml:space="preserve">Утвердить Форму </w:t>
      </w:r>
      <w:proofErr w:type="gramStart"/>
      <w:r w:rsidRPr="008B4730">
        <w:t>Журнала проведения внутреннего контроля соответствия обработки защищаемой информации</w:t>
      </w:r>
      <w:proofErr w:type="gramEnd"/>
      <w:r w:rsidRPr="008B4730">
        <w:t xml:space="preserve"> требованиям к защите такой информации (приложение 7 </w:t>
      </w:r>
      <w:r>
        <w:t xml:space="preserve">                           </w:t>
      </w:r>
      <w:r w:rsidRPr="008B4730">
        <w:t xml:space="preserve">к данному Постановлению). </w:t>
      </w:r>
      <w:proofErr w:type="gramStart"/>
      <w:r w:rsidRPr="008B4730">
        <w:t xml:space="preserve">Обязанности по ведению данного журнала возложить </w:t>
      </w:r>
      <w:r>
        <w:t xml:space="preserve">                                </w:t>
      </w:r>
      <w:r w:rsidRPr="008B4730">
        <w:t>на ответственного за организацию обработки персональных данных.</w:t>
      </w:r>
      <w:proofErr w:type="gramEnd"/>
    </w:p>
    <w:p w:rsidR="008B4730" w:rsidRPr="008B4730" w:rsidRDefault="008B4730" w:rsidP="008B4730">
      <w:pPr>
        <w:pStyle w:val="11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B4730">
        <w:t xml:space="preserve">Утвердить Перечень программного обеспечения, разрешенного к установке </w:t>
      </w:r>
      <w:r>
        <w:t xml:space="preserve">                        </w:t>
      </w:r>
      <w:r w:rsidRPr="008B4730">
        <w:t xml:space="preserve">в информационных системах персональных данных </w:t>
      </w:r>
      <w:r>
        <w:t>а</w:t>
      </w:r>
      <w:r w:rsidRPr="008B4730">
        <w:t xml:space="preserve">дминистрации </w:t>
      </w:r>
      <w:proofErr w:type="spellStart"/>
      <w:r w:rsidR="008779F5">
        <w:t>Титов</w:t>
      </w:r>
      <w:r>
        <w:t>ского</w:t>
      </w:r>
      <w:proofErr w:type="spellEnd"/>
      <w:r w:rsidRPr="008B4730">
        <w:t xml:space="preserve"> сельского поселения </w:t>
      </w:r>
      <w:r>
        <w:t xml:space="preserve"> </w:t>
      </w:r>
      <w:r w:rsidRPr="008B4730">
        <w:t>(приложение 8 к данному Постановлению).</w:t>
      </w:r>
    </w:p>
    <w:p w:rsidR="008B4730" w:rsidRPr="008B4730" w:rsidRDefault="008B4730" w:rsidP="008B4730">
      <w:pPr>
        <w:pStyle w:val="11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8B4730">
        <w:t>Утвердить Политику выявления инцидентов информационной безопасности (приложение 9 к данному Постановлению).</w:t>
      </w:r>
    </w:p>
    <w:p w:rsidR="008B4730" w:rsidRPr="008B4730" w:rsidRDefault="008B4730" w:rsidP="008B4730">
      <w:pPr>
        <w:pStyle w:val="11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proofErr w:type="gramStart"/>
      <w:r w:rsidRPr="008B4730">
        <w:t>Контроль за</w:t>
      </w:r>
      <w:proofErr w:type="gramEnd"/>
      <w:r w:rsidRPr="008B4730">
        <w:t xml:space="preserve"> исполнением настоящего Постановления оставляю за собой.</w:t>
      </w:r>
    </w:p>
    <w:p w:rsidR="008B4730" w:rsidRPr="008B4730" w:rsidRDefault="008B4730" w:rsidP="008B4730">
      <w:pPr>
        <w:pStyle w:val="11"/>
        <w:ind w:left="709"/>
        <w:jc w:val="both"/>
      </w:pPr>
    </w:p>
    <w:p w:rsidR="008B4730" w:rsidRPr="008B4730" w:rsidRDefault="008B4730" w:rsidP="008B4730">
      <w:pPr>
        <w:jc w:val="both"/>
        <w:rPr>
          <w:rFonts w:ascii="Times New Roman" w:hAnsi="Times New Roman" w:cs="Times New Roman"/>
          <w:sz w:val="24"/>
          <w:szCs w:val="24"/>
        </w:rPr>
      </w:pPr>
      <w:r w:rsidRPr="008B4730">
        <w:rPr>
          <w:rFonts w:ascii="Times New Roman" w:hAnsi="Times New Roman" w:cs="Times New Roman"/>
          <w:sz w:val="24"/>
          <w:szCs w:val="24"/>
        </w:rPr>
        <w:tab/>
      </w:r>
    </w:p>
    <w:p w:rsidR="008B4730" w:rsidRDefault="008B4730" w:rsidP="008B4730">
      <w:pPr>
        <w:jc w:val="both"/>
      </w:pPr>
    </w:p>
    <w:p w:rsidR="008B4730" w:rsidRPr="008B4730" w:rsidRDefault="008779F5" w:rsidP="008B47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Титов</w:t>
      </w:r>
      <w:r w:rsidR="008B4730" w:rsidRPr="008B4730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8B4730" w:rsidRPr="008B473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О.В.Захаркина</w:t>
      </w:r>
      <w:proofErr w:type="spellEnd"/>
    </w:p>
    <w:p w:rsidR="008B4730" w:rsidRDefault="008B4730" w:rsidP="00A65DD1">
      <w:pPr>
        <w:jc w:val="center"/>
        <w:rPr>
          <w:b/>
          <w:sz w:val="28"/>
          <w:szCs w:val="28"/>
        </w:rPr>
      </w:pPr>
    </w:p>
    <w:p w:rsidR="008B4730" w:rsidRDefault="008B4730" w:rsidP="00A65DD1">
      <w:pPr>
        <w:jc w:val="center"/>
        <w:rPr>
          <w:b/>
          <w:sz w:val="28"/>
          <w:szCs w:val="28"/>
        </w:rPr>
      </w:pPr>
    </w:p>
    <w:p w:rsidR="00030C19" w:rsidRDefault="00030C19" w:rsidP="00A65DD1">
      <w:pPr>
        <w:jc w:val="center"/>
        <w:rPr>
          <w:b/>
          <w:sz w:val="28"/>
          <w:szCs w:val="28"/>
        </w:rPr>
      </w:pPr>
    </w:p>
    <w:p w:rsidR="00030C19" w:rsidRDefault="00030C19" w:rsidP="00A65DD1">
      <w:pPr>
        <w:jc w:val="center"/>
        <w:rPr>
          <w:b/>
          <w:sz w:val="28"/>
          <w:szCs w:val="28"/>
        </w:rPr>
      </w:pPr>
    </w:p>
    <w:p w:rsidR="00030C19" w:rsidRDefault="00030C19" w:rsidP="00030C19">
      <w:pPr>
        <w:rPr>
          <w:b/>
          <w:sz w:val="28"/>
          <w:szCs w:val="28"/>
        </w:rPr>
      </w:pPr>
    </w:p>
    <w:p w:rsidR="00030C19" w:rsidRPr="005D2F04" w:rsidRDefault="00030C19" w:rsidP="00030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  к Постановлению № </w:t>
      </w:r>
      <w:r w:rsidR="008779F5">
        <w:rPr>
          <w:rFonts w:ascii="Times New Roman" w:eastAsia="Times New Roman" w:hAnsi="Times New Roman"/>
          <w:sz w:val="24"/>
          <w:szCs w:val="24"/>
        </w:rPr>
        <w:t>15</w:t>
      </w:r>
      <w:r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8779F5">
        <w:rPr>
          <w:rFonts w:ascii="Times New Roman" w:eastAsia="Times New Roman" w:hAnsi="Times New Roman"/>
          <w:sz w:val="24"/>
          <w:szCs w:val="24"/>
        </w:rPr>
        <w:t>02.05</w:t>
      </w:r>
      <w:r>
        <w:rPr>
          <w:rFonts w:ascii="Times New Roman" w:eastAsia="Times New Roman" w:hAnsi="Times New Roman"/>
          <w:sz w:val="24"/>
          <w:szCs w:val="24"/>
        </w:rPr>
        <w:t>.2024г</w:t>
      </w:r>
    </w:p>
    <w:p w:rsidR="00030C19" w:rsidRPr="005D2F04" w:rsidRDefault="00030C19" w:rsidP="00030C19">
      <w:pPr>
        <w:pStyle w:val="12"/>
        <w:spacing w:line="240" w:lineRule="auto"/>
        <w:ind w:firstLine="0"/>
        <w:jc w:val="center"/>
        <w:rPr>
          <w:b/>
          <w:sz w:val="24"/>
        </w:rPr>
      </w:pPr>
    </w:p>
    <w:p w:rsidR="00030C19" w:rsidRDefault="00030C19" w:rsidP="00030C19">
      <w:pPr>
        <w:pStyle w:val="12"/>
        <w:spacing w:line="240" w:lineRule="auto"/>
        <w:ind w:firstLine="0"/>
        <w:jc w:val="center"/>
        <w:rPr>
          <w:b/>
        </w:rPr>
      </w:pPr>
    </w:p>
    <w:p w:rsidR="00030C19" w:rsidRPr="0054420F" w:rsidRDefault="00030C19" w:rsidP="00030C19">
      <w:pPr>
        <w:pStyle w:val="12"/>
        <w:spacing w:line="240" w:lineRule="auto"/>
        <w:ind w:firstLine="0"/>
        <w:jc w:val="center"/>
        <w:rPr>
          <w:b/>
          <w:sz w:val="24"/>
        </w:rPr>
      </w:pPr>
      <w:r w:rsidRPr="00755039">
        <w:rPr>
          <w:b/>
        </w:rPr>
        <w:t>ИНСТРУКЦИЯ</w:t>
      </w:r>
    </w:p>
    <w:p w:rsidR="00030C19" w:rsidRPr="00E2513F" w:rsidRDefault="00030C19" w:rsidP="00030C19">
      <w:pPr>
        <w:pStyle w:val="12"/>
        <w:spacing w:line="240" w:lineRule="auto"/>
        <w:ind w:firstLine="0"/>
        <w:jc w:val="center"/>
        <w:rPr>
          <w:b/>
          <w:sz w:val="24"/>
        </w:rPr>
      </w:pPr>
      <w:bookmarkStart w:id="0" w:name="_Toc530242940"/>
      <w:proofErr w:type="gramStart"/>
      <w:r w:rsidRPr="00ED0EE2">
        <w:rPr>
          <w:b/>
          <w:sz w:val="24"/>
        </w:rPr>
        <w:t>ответственного</w:t>
      </w:r>
      <w:proofErr w:type="gramEnd"/>
      <w:r w:rsidRPr="00ED0EE2">
        <w:rPr>
          <w:b/>
          <w:sz w:val="24"/>
        </w:rPr>
        <w:t xml:space="preserve"> за </w:t>
      </w:r>
      <w:r w:rsidRPr="00E2513F">
        <w:rPr>
          <w:b/>
          <w:sz w:val="24"/>
        </w:rPr>
        <w:t>организацию обработки персональных данных</w:t>
      </w:r>
    </w:p>
    <w:p w:rsidR="00030C19" w:rsidRPr="00E2513F" w:rsidRDefault="00030C19" w:rsidP="00030C19">
      <w:pPr>
        <w:pStyle w:val="12"/>
        <w:spacing w:line="240" w:lineRule="auto"/>
        <w:ind w:firstLine="0"/>
        <w:jc w:val="center"/>
        <w:rPr>
          <w:b/>
          <w:sz w:val="24"/>
        </w:rPr>
      </w:pPr>
    </w:p>
    <w:p w:rsidR="00030C19" w:rsidRPr="00E2513F" w:rsidRDefault="00030C19" w:rsidP="00030C19">
      <w:pPr>
        <w:pStyle w:val="1"/>
        <w:numPr>
          <w:ilvl w:val="0"/>
          <w:numId w:val="5"/>
        </w:numPr>
        <w:tabs>
          <w:tab w:val="clear" w:pos="709"/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E2513F">
        <w:rPr>
          <w:rFonts w:ascii="Times New Roman" w:hAnsi="Times New Roman"/>
          <w:color w:val="auto"/>
          <w:sz w:val="24"/>
          <w:szCs w:val="24"/>
        </w:rPr>
        <w:t>Обозначения и сокращения по тексту</w:t>
      </w:r>
    </w:p>
    <w:tbl>
      <w:tblPr>
        <w:tblW w:w="9639" w:type="dxa"/>
        <w:tblInd w:w="108" w:type="dxa"/>
        <w:tblLook w:val="04A0"/>
      </w:tblPr>
      <w:tblGrid>
        <w:gridCol w:w="3085"/>
        <w:gridCol w:w="284"/>
        <w:gridCol w:w="6270"/>
      </w:tblGrid>
      <w:tr w:rsidR="00030C19" w:rsidRPr="00E2513F" w:rsidTr="00077426">
        <w:trPr>
          <w:trHeight w:val="399"/>
        </w:trPr>
        <w:tc>
          <w:tcPr>
            <w:tcW w:w="3085" w:type="dxa"/>
            <w:shd w:val="clear" w:color="auto" w:fill="auto"/>
          </w:tcPr>
          <w:p w:rsidR="00030C19" w:rsidRPr="00E2513F" w:rsidRDefault="00030C19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E2513F">
              <w:rPr>
                <w:bCs/>
                <w:iCs/>
                <w:kern w:val="32"/>
                <w:sz w:val="24"/>
              </w:rPr>
              <w:t>Организация</w:t>
            </w:r>
          </w:p>
        </w:tc>
        <w:tc>
          <w:tcPr>
            <w:tcW w:w="284" w:type="dxa"/>
            <w:shd w:val="clear" w:color="auto" w:fill="auto"/>
          </w:tcPr>
          <w:p w:rsidR="00030C19" w:rsidRPr="00E2513F" w:rsidRDefault="00030C19" w:rsidP="00030C19">
            <w:pPr>
              <w:pStyle w:val="12"/>
              <w:numPr>
                <w:ilvl w:val="0"/>
                <w:numId w:val="7"/>
              </w:numPr>
              <w:spacing w:line="240" w:lineRule="auto"/>
              <w:ind w:left="34" w:hanging="76"/>
              <w:jc w:val="center"/>
              <w:rPr>
                <w:bCs/>
                <w:iCs/>
                <w:kern w:val="32"/>
                <w:sz w:val="24"/>
              </w:rPr>
            </w:pPr>
          </w:p>
        </w:tc>
        <w:tc>
          <w:tcPr>
            <w:tcW w:w="6270" w:type="dxa"/>
            <w:shd w:val="clear" w:color="auto" w:fill="auto"/>
          </w:tcPr>
          <w:p w:rsidR="00030C19" w:rsidRPr="00E2513F" w:rsidRDefault="00030C19" w:rsidP="00DE7E6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C27C7D">
              <w:rPr>
                <w:bCs/>
                <w:iCs/>
                <w:kern w:val="32"/>
                <w:sz w:val="24"/>
              </w:rPr>
              <w:t xml:space="preserve">Администрация </w:t>
            </w:r>
            <w:proofErr w:type="spellStart"/>
            <w:r w:rsidR="008779F5">
              <w:rPr>
                <w:bCs/>
                <w:iCs/>
                <w:kern w:val="32"/>
                <w:sz w:val="24"/>
              </w:rPr>
              <w:t>Титов</w:t>
            </w:r>
            <w:r w:rsidR="00DE7E66">
              <w:rPr>
                <w:bCs/>
                <w:iCs/>
                <w:kern w:val="32"/>
                <w:sz w:val="24"/>
              </w:rPr>
              <w:t>ского</w:t>
            </w:r>
            <w:proofErr w:type="spellEnd"/>
            <w:r w:rsidR="00DE7E66">
              <w:rPr>
                <w:bCs/>
                <w:iCs/>
                <w:kern w:val="32"/>
                <w:sz w:val="24"/>
              </w:rPr>
              <w:t xml:space="preserve"> </w:t>
            </w:r>
            <w:r>
              <w:rPr>
                <w:bCs/>
                <w:iCs/>
                <w:kern w:val="32"/>
                <w:sz w:val="24"/>
              </w:rPr>
              <w:t xml:space="preserve"> сельского поселения </w:t>
            </w:r>
          </w:p>
        </w:tc>
      </w:tr>
      <w:tr w:rsidR="00030C19" w:rsidRPr="00E2513F" w:rsidTr="00077426">
        <w:trPr>
          <w:trHeight w:val="399"/>
        </w:trPr>
        <w:tc>
          <w:tcPr>
            <w:tcW w:w="3085" w:type="dxa"/>
            <w:shd w:val="clear" w:color="auto" w:fill="auto"/>
          </w:tcPr>
          <w:p w:rsidR="00030C19" w:rsidRPr="00E2513F" w:rsidRDefault="00030C19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proofErr w:type="gramStart"/>
            <w:r w:rsidRPr="00E2513F">
              <w:rPr>
                <w:bCs/>
                <w:iCs/>
                <w:kern w:val="32"/>
                <w:sz w:val="24"/>
              </w:rPr>
              <w:t>Ответственный</w:t>
            </w:r>
            <w:proofErr w:type="gramEnd"/>
            <w:r w:rsidRPr="00E2513F">
              <w:rPr>
                <w:bCs/>
                <w:iCs/>
                <w:kern w:val="32"/>
                <w:sz w:val="24"/>
              </w:rPr>
              <w:t xml:space="preserve"> (ответственное лицо)</w:t>
            </w:r>
          </w:p>
        </w:tc>
        <w:tc>
          <w:tcPr>
            <w:tcW w:w="284" w:type="dxa"/>
            <w:shd w:val="clear" w:color="auto" w:fill="auto"/>
          </w:tcPr>
          <w:p w:rsidR="00030C19" w:rsidRPr="00E2513F" w:rsidRDefault="00030C19" w:rsidP="00030C19">
            <w:pPr>
              <w:pStyle w:val="12"/>
              <w:numPr>
                <w:ilvl w:val="0"/>
                <w:numId w:val="7"/>
              </w:numPr>
              <w:spacing w:line="240" w:lineRule="auto"/>
              <w:ind w:left="34" w:hanging="76"/>
              <w:jc w:val="center"/>
              <w:rPr>
                <w:bCs/>
                <w:iCs/>
                <w:kern w:val="32"/>
                <w:sz w:val="24"/>
              </w:rPr>
            </w:pPr>
          </w:p>
        </w:tc>
        <w:tc>
          <w:tcPr>
            <w:tcW w:w="6270" w:type="dxa"/>
            <w:shd w:val="clear" w:color="auto" w:fill="auto"/>
          </w:tcPr>
          <w:p w:rsidR="00030C19" w:rsidRPr="00E2513F" w:rsidRDefault="00030C19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E2513F">
              <w:rPr>
                <w:bCs/>
                <w:iCs/>
                <w:kern w:val="32"/>
                <w:sz w:val="24"/>
              </w:rPr>
              <w:t>Должностное лицо, ответственное за организацию обработки персональных данных;</w:t>
            </w:r>
          </w:p>
        </w:tc>
      </w:tr>
      <w:tr w:rsidR="00030C19" w:rsidRPr="00E2513F" w:rsidTr="00077426">
        <w:trPr>
          <w:trHeight w:val="399"/>
        </w:trPr>
        <w:tc>
          <w:tcPr>
            <w:tcW w:w="3085" w:type="dxa"/>
            <w:shd w:val="clear" w:color="auto" w:fill="auto"/>
          </w:tcPr>
          <w:p w:rsidR="00030C19" w:rsidRPr="00E2513F" w:rsidRDefault="00030C19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E2513F">
              <w:rPr>
                <w:bCs/>
                <w:iCs/>
                <w:kern w:val="32"/>
                <w:sz w:val="24"/>
              </w:rPr>
              <w:t>ИС</w:t>
            </w:r>
          </w:p>
        </w:tc>
        <w:tc>
          <w:tcPr>
            <w:tcW w:w="284" w:type="dxa"/>
            <w:shd w:val="clear" w:color="auto" w:fill="auto"/>
          </w:tcPr>
          <w:p w:rsidR="00030C19" w:rsidRPr="00E2513F" w:rsidRDefault="00030C19" w:rsidP="00030C19">
            <w:pPr>
              <w:pStyle w:val="12"/>
              <w:numPr>
                <w:ilvl w:val="0"/>
                <w:numId w:val="7"/>
              </w:numPr>
              <w:spacing w:line="240" w:lineRule="auto"/>
              <w:ind w:left="34" w:hanging="76"/>
              <w:jc w:val="center"/>
              <w:rPr>
                <w:bCs/>
                <w:iCs/>
                <w:kern w:val="32"/>
                <w:sz w:val="24"/>
              </w:rPr>
            </w:pPr>
          </w:p>
        </w:tc>
        <w:tc>
          <w:tcPr>
            <w:tcW w:w="6270" w:type="dxa"/>
            <w:shd w:val="clear" w:color="auto" w:fill="auto"/>
          </w:tcPr>
          <w:p w:rsidR="00030C19" w:rsidRPr="00E2513F" w:rsidRDefault="00030C19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E2513F">
              <w:rPr>
                <w:bCs/>
                <w:iCs/>
                <w:kern w:val="32"/>
                <w:sz w:val="24"/>
              </w:rPr>
              <w:t>Информационные системы персональных данных;</w:t>
            </w:r>
          </w:p>
        </w:tc>
      </w:tr>
      <w:tr w:rsidR="00030C19" w:rsidRPr="00F36DA0" w:rsidTr="00077426">
        <w:trPr>
          <w:trHeight w:val="399"/>
        </w:trPr>
        <w:tc>
          <w:tcPr>
            <w:tcW w:w="3085" w:type="dxa"/>
            <w:shd w:val="clear" w:color="auto" w:fill="auto"/>
          </w:tcPr>
          <w:p w:rsidR="00030C19" w:rsidRPr="00E2513F" w:rsidRDefault="00030C19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E2513F">
              <w:rPr>
                <w:bCs/>
                <w:iCs/>
                <w:kern w:val="32"/>
                <w:sz w:val="24"/>
              </w:rPr>
              <w:t>Защищаемая информация</w:t>
            </w:r>
          </w:p>
        </w:tc>
        <w:tc>
          <w:tcPr>
            <w:tcW w:w="284" w:type="dxa"/>
            <w:shd w:val="clear" w:color="auto" w:fill="auto"/>
          </w:tcPr>
          <w:p w:rsidR="00030C19" w:rsidRPr="00E2513F" w:rsidRDefault="00030C19" w:rsidP="00030C19">
            <w:pPr>
              <w:pStyle w:val="12"/>
              <w:numPr>
                <w:ilvl w:val="0"/>
                <w:numId w:val="7"/>
              </w:numPr>
              <w:spacing w:line="240" w:lineRule="auto"/>
              <w:ind w:left="34" w:hanging="76"/>
              <w:jc w:val="center"/>
              <w:rPr>
                <w:bCs/>
                <w:iCs/>
                <w:kern w:val="32"/>
                <w:sz w:val="24"/>
              </w:rPr>
            </w:pPr>
          </w:p>
        </w:tc>
        <w:tc>
          <w:tcPr>
            <w:tcW w:w="6270" w:type="dxa"/>
            <w:shd w:val="clear" w:color="auto" w:fill="auto"/>
          </w:tcPr>
          <w:p w:rsidR="00030C19" w:rsidRPr="00E2513F" w:rsidRDefault="00030C19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E2513F">
              <w:rPr>
                <w:bCs/>
                <w:iCs/>
                <w:kern w:val="32"/>
                <w:sz w:val="24"/>
              </w:rPr>
              <w:t>Персональные данные (</w:t>
            </w:r>
            <w:proofErr w:type="spellStart"/>
            <w:r w:rsidRPr="00E2513F">
              <w:rPr>
                <w:bCs/>
                <w:iCs/>
                <w:kern w:val="32"/>
                <w:sz w:val="24"/>
              </w:rPr>
              <w:t>ПДн</w:t>
            </w:r>
            <w:proofErr w:type="spellEnd"/>
            <w:r w:rsidRPr="00E2513F">
              <w:rPr>
                <w:bCs/>
                <w:iCs/>
                <w:kern w:val="32"/>
                <w:sz w:val="24"/>
              </w:rPr>
              <w:t>)</w:t>
            </w:r>
            <w:r>
              <w:rPr>
                <w:bCs/>
                <w:iCs/>
                <w:kern w:val="32"/>
                <w:sz w:val="24"/>
              </w:rPr>
              <w:t>.</w:t>
            </w:r>
          </w:p>
        </w:tc>
      </w:tr>
    </w:tbl>
    <w:p w:rsidR="00030C19" w:rsidRPr="00F92599" w:rsidRDefault="00030C19" w:rsidP="00030C19">
      <w:pPr>
        <w:pStyle w:val="12"/>
        <w:spacing w:line="240" w:lineRule="auto"/>
        <w:ind w:firstLine="0"/>
        <w:jc w:val="center"/>
        <w:rPr>
          <w:b/>
          <w:bCs/>
          <w:iCs/>
          <w:kern w:val="32"/>
          <w:sz w:val="24"/>
        </w:rPr>
      </w:pPr>
    </w:p>
    <w:p w:rsidR="00030C19" w:rsidRPr="00F92599" w:rsidRDefault="00030C19" w:rsidP="00030C19">
      <w:pPr>
        <w:pStyle w:val="1"/>
        <w:numPr>
          <w:ilvl w:val="0"/>
          <w:numId w:val="5"/>
        </w:numPr>
        <w:tabs>
          <w:tab w:val="clear" w:pos="709"/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D2F04">
        <w:rPr>
          <w:rFonts w:ascii="Times New Roman" w:hAnsi="Times New Roman"/>
          <w:color w:val="auto"/>
          <w:sz w:val="24"/>
          <w:szCs w:val="24"/>
        </w:rPr>
        <w:t>Общие положения</w:t>
      </w:r>
      <w:bookmarkEnd w:id="0"/>
    </w:p>
    <w:p w:rsidR="00030C19" w:rsidRPr="00E2513F" w:rsidRDefault="00030C19" w:rsidP="00030C19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04">
        <w:rPr>
          <w:rFonts w:ascii="Times New Roman" w:eastAsia="Times New Roman" w:hAnsi="Times New Roman" w:cs="Times New Roman"/>
          <w:sz w:val="24"/>
          <w:szCs w:val="24"/>
        </w:rPr>
        <w:t xml:space="preserve">В настоящем документе определяются права, обязанности, а также </w:t>
      </w:r>
      <w:r w:rsidRPr="00E2513F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должностного лица, ответственного за организацию обработки персональных данных </w:t>
      </w:r>
      <w:r w:rsidR="00DE7E66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E2513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E7E66">
        <w:rPr>
          <w:rFonts w:ascii="Times New Roman" w:hAnsi="Times New Roman"/>
          <w:sz w:val="24"/>
          <w:szCs w:val="24"/>
        </w:rPr>
        <w:t>а</w:t>
      </w:r>
      <w:r w:rsidRPr="006D24C2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779F5">
        <w:rPr>
          <w:rFonts w:ascii="Times New Roman" w:hAnsi="Times New Roman" w:cs="Times New Roman"/>
          <w:bCs/>
          <w:iCs/>
          <w:kern w:val="32"/>
          <w:sz w:val="24"/>
        </w:rPr>
        <w:t>Титов</w:t>
      </w:r>
      <w:r w:rsidR="00DE7E66" w:rsidRPr="00DE7E66">
        <w:rPr>
          <w:rFonts w:ascii="Times New Roman" w:hAnsi="Times New Roman" w:cs="Times New Roman"/>
          <w:bCs/>
          <w:iCs/>
          <w:kern w:val="32"/>
          <w:sz w:val="24"/>
        </w:rPr>
        <w:t>ского</w:t>
      </w:r>
      <w:proofErr w:type="spellEnd"/>
      <w:r w:rsidR="00DE7E66">
        <w:rPr>
          <w:bCs/>
          <w:iCs/>
          <w:kern w:val="32"/>
          <w:sz w:val="24"/>
        </w:rPr>
        <w:t xml:space="preserve"> </w:t>
      </w:r>
      <w:r w:rsidR="00DE7E66">
        <w:rPr>
          <w:rFonts w:ascii="Calibri" w:eastAsia="Times New Roman" w:hAnsi="Calibri" w:cs="Times New Roman"/>
          <w:bCs/>
          <w:iCs/>
          <w:kern w:val="32"/>
          <w:sz w:val="24"/>
        </w:rPr>
        <w:t xml:space="preserve"> </w:t>
      </w:r>
      <w:r w:rsidRPr="003F2C43">
        <w:rPr>
          <w:rFonts w:ascii="Times New Roman" w:eastAsia="Times New Roman" w:hAnsi="Times New Roman" w:cs="Times New Roman"/>
          <w:bCs/>
          <w:iCs/>
          <w:kern w:val="32"/>
          <w:sz w:val="24"/>
        </w:rPr>
        <w:t>сельского поселения</w:t>
      </w:r>
      <w:r w:rsidRPr="00E251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0C19" w:rsidRDefault="00030C19" w:rsidP="00030C19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513F">
        <w:rPr>
          <w:rFonts w:ascii="Times New Roman" w:eastAsia="Times New Roman" w:hAnsi="Times New Roman" w:cs="Times New Roman"/>
          <w:sz w:val="24"/>
          <w:szCs w:val="24"/>
        </w:rPr>
        <w:t xml:space="preserve">Лицо, </w:t>
      </w:r>
      <w:r w:rsidRPr="00E2513F">
        <w:rPr>
          <w:rFonts w:ascii="Times New Roman" w:eastAsia="Times New Roman" w:hAnsi="Times New Roman" w:cs="Times New Roman"/>
          <w:bCs/>
          <w:sz w:val="24"/>
          <w:szCs w:val="24"/>
        </w:rPr>
        <w:t>ответственное за организацию обработки персональных данных (далее – лицо, отвечающее за организацию обработки защищаемой информации с использованием средств автоматизации и без использования таких средств, а также доступ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44F8">
        <w:rPr>
          <w:rFonts w:ascii="Times New Roman" w:eastAsia="Times New Roman" w:hAnsi="Times New Roman" w:cs="Times New Roman"/>
          <w:bCs/>
          <w:sz w:val="24"/>
          <w:szCs w:val="24"/>
        </w:rPr>
        <w:t>защищаемой информации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7E66">
        <w:rPr>
          <w:rFonts w:ascii="Times New Roman" w:eastAsia="Times New Roman" w:hAnsi="Times New Roman"/>
          <w:bCs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Организации</w:t>
      </w:r>
      <w:r w:rsidRPr="000744F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030C19" w:rsidRDefault="00030C19" w:rsidP="00030C19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268F">
        <w:rPr>
          <w:rFonts w:ascii="Times New Roman" w:eastAsia="Times New Roman" w:hAnsi="Times New Roman" w:cs="Times New Roman"/>
          <w:bCs/>
          <w:iCs/>
          <w:sz w:val="24"/>
          <w:szCs w:val="24"/>
        </w:rPr>
        <w:t>Ответственный</w:t>
      </w:r>
      <w:proofErr w:type="gramEnd"/>
      <w:r w:rsidRPr="00F92599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приказом руководителя</w:t>
      </w:r>
      <w:r w:rsidRPr="005D2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и подотчетен ему.</w:t>
      </w:r>
    </w:p>
    <w:p w:rsidR="00030C19" w:rsidRPr="00F92599" w:rsidRDefault="00030C19" w:rsidP="00030C1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C19" w:rsidRPr="00F92599" w:rsidRDefault="00030C19" w:rsidP="00030C19">
      <w:pPr>
        <w:pStyle w:val="1"/>
        <w:numPr>
          <w:ilvl w:val="0"/>
          <w:numId w:val="5"/>
        </w:numPr>
        <w:tabs>
          <w:tab w:val="clear" w:pos="709"/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530242941"/>
      <w:r w:rsidRPr="005D2F04">
        <w:rPr>
          <w:rFonts w:ascii="Times New Roman" w:hAnsi="Times New Roman"/>
          <w:color w:val="auto"/>
          <w:sz w:val="24"/>
          <w:szCs w:val="24"/>
        </w:rPr>
        <w:t>Должностные обязанности</w:t>
      </w:r>
      <w:bookmarkEnd w:id="1"/>
    </w:p>
    <w:p w:rsidR="00030C19" w:rsidRPr="005D2F04" w:rsidRDefault="00030C19" w:rsidP="00030C19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Ответственное лицо</w:t>
      </w:r>
      <w:r w:rsidRPr="005D2F04">
        <w:rPr>
          <w:rFonts w:ascii="Times New Roman" w:eastAsia="Times New Roman" w:hAnsi="Times New Roman" w:cs="Times New Roman"/>
          <w:sz w:val="24"/>
          <w:szCs w:val="24"/>
        </w:rPr>
        <w:t xml:space="preserve"> обязано осуществлять внутренний контроль соблюдения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Pr="005D2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5D2F04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Российской Федерации о </w:t>
      </w:r>
      <w:r>
        <w:rPr>
          <w:rFonts w:ascii="Times New Roman" w:eastAsia="Times New Roman" w:hAnsi="Times New Roman" w:cs="Times New Roman"/>
          <w:sz w:val="24"/>
          <w:szCs w:val="24"/>
        </w:rPr>
        <w:t>защите информации</w:t>
      </w:r>
      <w:r w:rsidRPr="005D2F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0C19" w:rsidRPr="005D2F04" w:rsidRDefault="00030C19" w:rsidP="00030C19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Ответственное лицо</w:t>
      </w:r>
      <w:r w:rsidRPr="005D2F04">
        <w:rPr>
          <w:rFonts w:ascii="Times New Roman" w:eastAsia="Times New Roman" w:hAnsi="Times New Roman" w:cs="Times New Roman"/>
          <w:sz w:val="24"/>
          <w:szCs w:val="24"/>
        </w:rPr>
        <w:t xml:space="preserve"> обязано доводить до сведения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5D2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5D2F04">
        <w:rPr>
          <w:rFonts w:ascii="Times New Roman" w:eastAsia="Times New Roman" w:hAnsi="Times New Roman" w:cs="Times New Roman"/>
          <w:sz w:val="24"/>
          <w:szCs w:val="24"/>
        </w:rPr>
        <w:t xml:space="preserve">положения законодательства </w:t>
      </w:r>
      <w:r>
        <w:rPr>
          <w:rFonts w:ascii="Times New Roman" w:eastAsia="Times New Roman" w:hAnsi="Times New Roman" w:cs="Times New Roman"/>
          <w:sz w:val="24"/>
          <w:szCs w:val="24"/>
        </w:rPr>
        <w:t>защите информации</w:t>
      </w:r>
      <w:r w:rsidRPr="005D2F04">
        <w:rPr>
          <w:rFonts w:ascii="Times New Roman" w:eastAsia="Times New Roman" w:hAnsi="Times New Roman" w:cs="Times New Roman"/>
          <w:sz w:val="24"/>
          <w:szCs w:val="24"/>
        </w:rPr>
        <w:t xml:space="preserve">, локальные акты по вопросам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информационной безопасности</w:t>
      </w:r>
      <w:r w:rsidRPr="005D2F04">
        <w:rPr>
          <w:rFonts w:ascii="Times New Roman" w:eastAsia="Times New Roman" w:hAnsi="Times New Roman" w:cs="Times New Roman"/>
          <w:sz w:val="24"/>
          <w:szCs w:val="24"/>
        </w:rPr>
        <w:t xml:space="preserve">, требования к защите </w:t>
      </w:r>
      <w:r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5D2F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0C19" w:rsidRPr="005D2F04" w:rsidRDefault="00030C19" w:rsidP="00030C19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Ответственное лицо</w:t>
      </w:r>
      <w:r w:rsidRPr="005D2F04">
        <w:rPr>
          <w:rFonts w:ascii="Times New Roman" w:eastAsia="Times New Roman" w:hAnsi="Times New Roman" w:cs="Times New Roman"/>
          <w:sz w:val="24"/>
          <w:szCs w:val="24"/>
        </w:rPr>
        <w:t xml:space="preserve"> разрабатывает и поддерживает в актуальном состоянии список лиц, допущенных к обработке </w:t>
      </w:r>
      <w:r>
        <w:rPr>
          <w:rFonts w:ascii="Times New Roman" w:eastAsia="Times New Roman" w:hAnsi="Times New Roman" w:cs="Times New Roman"/>
          <w:sz w:val="24"/>
          <w:szCs w:val="24"/>
        </w:rPr>
        <w:t>защищаемой информации.</w:t>
      </w:r>
    </w:p>
    <w:p w:rsidR="00030C19" w:rsidRDefault="00030C19" w:rsidP="00030C19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F04">
        <w:rPr>
          <w:rFonts w:ascii="Times New Roman" w:eastAsia="Times New Roman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5D2F04">
        <w:rPr>
          <w:rFonts w:ascii="Times New Roman" w:eastAsia="Times New Roman" w:hAnsi="Times New Roman" w:cs="Times New Roman"/>
          <w:sz w:val="24"/>
          <w:szCs w:val="24"/>
        </w:rPr>
        <w:t xml:space="preserve"> лица, связанные с выполнением им своих должностных обязанностей, обязательны для исполнения всеми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сотрудниками</w:t>
      </w:r>
      <w:r w:rsidRPr="005D2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030C19" w:rsidRPr="00F92599" w:rsidRDefault="00030C19" w:rsidP="00030C1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C19" w:rsidRDefault="00030C19" w:rsidP="00030C19">
      <w:pPr>
        <w:pStyle w:val="1"/>
        <w:numPr>
          <w:ilvl w:val="0"/>
          <w:numId w:val="5"/>
        </w:numPr>
        <w:tabs>
          <w:tab w:val="clear" w:pos="709"/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530242942"/>
      <w:r>
        <w:rPr>
          <w:rFonts w:ascii="Times New Roman" w:hAnsi="Times New Roman"/>
          <w:color w:val="auto"/>
          <w:sz w:val="24"/>
          <w:szCs w:val="24"/>
        </w:rPr>
        <w:t>Должностные права</w:t>
      </w:r>
    </w:p>
    <w:p w:rsidR="00030C19" w:rsidRDefault="00030C19" w:rsidP="00030C19">
      <w:pPr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5D2F04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</w:rPr>
        <w:t>о имеет право:</w:t>
      </w:r>
    </w:p>
    <w:p w:rsidR="00030C19" w:rsidRPr="000744F8" w:rsidRDefault="00030C19" w:rsidP="00030C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F8">
        <w:rPr>
          <w:rFonts w:ascii="Times New Roman" w:eastAsia="Times New Roman" w:hAnsi="Times New Roman" w:cs="Times New Roman"/>
          <w:sz w:val="24"/>
          <w:szCs w:val="24"/>
        </w:rPr>
        <w:t xml:space="preserve">Запрашивать у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074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0744F8">
        <w:rPr>
          <w:rFonts w:ascii="Times New Roman" w:eastAsia="Times New Roman" w:hAnsi="Times New Roman" w:cs="Times New Roman"/>
          <w:sz w:val="24"/>
          <w:szCs w:val="24"/>
        </w:rPr>
        <w:t xml:space="preserve">информацию, необходимую </w:t>
      </w:r>
      <w:r w:rsidR="00DE7E66"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  <w:r w:rsidRPr="000744F8">
        <w:rPr>
          <w:rFonts w:ascii="Times New Roman" w:eastAsia="Times New Roman" w:hAnsi="Times New Roman" w:cs="Times New Roman"/>
          <w:sz w:val="24"/>
          <w:szCs w:val="24"/>
        </w:rPr>
        <w:t>для реализации своих полномочий.</w:t>
      </w:r>
    </w:p>
    <w:p w:rsidR="00030C19" w:rsidRPr="000744F8" w:rsidRDefault="00030C19" w:rsidP="00030C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F8">
        <w:rPr>
          <w:rFonts w:ascii="Times New Roman" w:eastAsia="Times New Roman" w:hAnsi="Times New Roman" w:cs="Times New Roman"/>
          <w:sz w:val="24"/>
          <w:szCs w:val="24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074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744F8">
        <w:rPr>
          <w:rFonts w:ascii="Times New Roman" w:eastAsia="Times New Roman" w:hAnsi="Times New Roman" w:cs="Times New Roman"/>
          <w:sz w:val="24"/>
          <w:szCs w:val="24"/>
        </w:rPr>
        <w:t>, являющихся пользо</w:t>
      </w:r>
      <w:r>
        <w:rPr>
          <w:rFonts w:ascii="Times New Roman" w:eastAsia="Times New Roman" w:hAnsi="Times New Roman" w:cs="Times New Roman"/>
          <w:sz w:val="24"/>
          <w:szCs w:val="24"/>
        </w:rPr>
        <w:t>вателями информационных систем</w:t>
      </w:r>
      <w:r w:rsidRPr="000744F8">
        <w:rPr>
          <w:rFonts w:ascii="Times New Roman" w:eastAsia="Times New Roman" w:hAnsi="Times New Roman" w:cs="Times New Roman"/>
          <w:sz w:val="24"/>
          <w:szCs w:val="24"/>
        </w:rPr>
        <w:t xml:space="preserve">, выполнения установленной технологии обработки </w:t>
      </w:r>
      <w:r>
        <w:rPr>
          <w:rFonts w:ascii="Times New Roman" w:eastAsia="Times New Roman" w:hAnsi="Times New Roman" w:cs="Times New Roman"/>
          <w:sz w:val="24"/>
          <w:szCs w:val="24"/>
        </w:rPr>
        <w:t>защищаемой информации</w:t>
      </w:r>
      <w:r w:rsidRPr="000744F8">
        <w:rPr>
          <w:rFonts w:ascii="Times New Roman" w:eastAsia="Times New Roman" w:hAnsi="Times New Roman" w:cs="Times New Roman"/>
          <w:sz w:val="24"/>
          <w:szCs w:val="24"/>
        </w:rPr>
        <w:t xml:space="preserve">, инструкций и других локальных актов по обеспечению безопасности </w:t>
      </w:r>
      <w:r>
        <w:rPr>
          <w:rFonts w:ascii="Times New Roman" w:eastAsia="Times New Roman" w:hAnsi="Times New Roman" w:cs="Times New Roman"/>
          <w:sz w:val="24"/>
          <w:szCs w:val="24"/>
        </w:rPr>
        <w:t>защищаемой информации</w:t>
      </w:r>
      <w:r w:rsidRPr="000744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0C19" w:rsidRPr="000744F8" w:rsidRDefault="00030C19" w:rsidP="00030C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F8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разработке мероприятий по совершенствованию безопасности </w:t>
      </w:r>
      <w:r>
        <w:rPr>
          <w:rFonts w:ascii="Times New Roman" w:eastAsia="Times New Roman" w:hAnsi="Times New Roman" w:cs="Times New Roman"/>
          <w:sz w:val="24"/>
          <w:szCs w:val="24"/>
        </w:rPr>
        <w:t>защищаемой информации</w:t>
      </w:r>
      <w:r w:rsidRPr="000744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0C19" w:rsidRPr="000744F8" w:rsidRDefault="00030C19" w:rsidP="00030C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F8">
        <w:rPr>
          <w:rFonts w:ascii="Times New Roman" w:eastAsia="Times New Roman" w:hAnsi="Times New Roman" w:cs="Times New Roman"/>
          <w:sz w:val="24"/>
          <w:szCs w:val="24"/>
        </w:rPr>
        <w:t>Инициировать проведение служебных расследований по фактам нарушения установленных требований обеспечения информационной безопасности.</w:t>
      </w:r>
    </w:p>
    <w:p w:rsidR="00030C19" w:rsidRPr="000744F8" w:rsidRDefault="00030C19" w:rsidP="00030C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F8">
        <w:rPr>
          <w:rFonts w:ascii="Times New Roman" w:eastAsia="Times New Roman" w:hAnsi="Times New Roman" w:cs="Times New Roman"/>
          <w:sz w:val="24"/>
          <w:szCs w:val="24"/>
        </w:rPr>
        <w:t xml:space="preserve">Принимать меры по приостановлению или прекращению обработки </w:t>
      </w:r>
      <w:r>
        <w:rPr>
          <w:rFonts w:ascii="Times New Roman" w:eastAsia="Times New Roman" w:hAnsi="Times New Roman" w:cs="Times New Roman"/>
          <w:sz w:val="24"/>
          <w:szCs w:val="24"/>
        </w:rPr>
        <w:t>защищаемой информации</w:t>
      </w:r>
      <w:r w:rsidRPr="000744F8">
        <w:rPr>
          <w:rFonts w:ascii="Times New Roman" w:eastAsia="Times New Roman" w:hAnsi="Times New Roman" w:cs="Times New Roman"/>
          <w:sz w:val="24"/>
          <w:szCs w:val="24"/>
        </w:rPr>
        <w:t>, осуществляемой с нарушением требований законодательства Российской Федерации.</w:t>
      </w:r>
    </w:p>
    <w:p w:rsidR="00030C19" w:rsidRPr="000744F8" w:rsidRDefault="00030C19" w:rsidP="00030C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Вносить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руководителю Организации</w:t>
      </w:r>
      <w:r w:rsidRPr="000744F8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о привлечении к дисциплинарной ответственности лиц, виновных в нарушении законодательства Российской Федерации </w:t>
      </w:r>
      <w:r w:rsidR="00DE7E66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Pr="000744F8">
        <w:rPr>
          <w:rFonts w:ascii="Times New Roman" w:eastAsia="Times New Roman" w:hAnsi="Times New Roman" w:cs="Times New Roman"/>
          <w:sz w:val="24"/>
          <w:szCs w:val="24"/>
        </w:rPr>
        <w:t xml:space="preserve">в отношении обработки </w:t>
      </w:r>
      <w:r>
        <w:rPr>
          <w:rFonts w:ascii="Times New Roman" w:eastAsia="Times New Roman" w:hAnsi="Times New Roman" w:cs="Times New Roman"/>
          <w:sz w:val="24"/>
          <w:szCs w:val="24"/>
        </w:rPr>
        <w:t>защищаемой информации</w:t>
      </w:r>
      <w:r w:rsidRPr="000744F8">
        <w:rPr>
          <w:rFonts w:ascii="Times New Roman" w:eastAsia="Times New Roman" w:hAnsi="Times New Roman" w:cs="Times New Roman"/>
          <w:sz w:val="24"/>
          <w:szCs w:val="24"/>
        </w:rPr>
        <w:t xml:space="preserve"> или нарушения режима конфиденциальности.</w:t>
      </w:r>
    </w:p>
    <w:p w:rsidR="00030C19" w:rsidRDefault="00030C19" w:rsidP="00030C19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F8">
        <w:rPr>
          <w:rFonts w:ascii="Times New Roman" w:eastAsia="Times New Roman" w:hAnsi="Times New Roman" w:cs="Times New Roman"/>
          <w:sz w:val="24"/>
          <w:szCs w:val="24"/>
        </w:rPr>
        <w:t xml:space="preserve">Вносить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руководителю Организации</w:t>
      </w:r>
      <w:r w:rsidRPr="000744F8">
        <w:rPr>
          <w:rFonts w:ascii="Times New Roman" w:eastAsia="Times New Roman" w:hAnsi="Times New Roman" w:cs="Times New Roman"/>
          <w:sz w:val="24"/>
          <w:szCs w:val="24"/>
        </w:rPr>
        <w:t xml:space="preserve"> предложения о совершенствовании правового, технического и организационного регулирования обеспечения </w:t>
      </w:r>
      <w:r>
        <w:rPr>
          <w:rFonts w:ascii="Times New Roman" w:eastAsia="Times New Roman" w:hAnsi="Times New Roman" w:cs="Times New Roman"/>
          <w:sz w:val="24"/>
          <w:szCs w:val="24"/>
        </w:rPr>
        <w:t>защиты информации</w:t>
      </w:r>
      <w:r w:rsidRPr="000744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0C19" w:rsidRDefault="00030C19" w:rsidP="00030C1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C19" w:rsidRPr="00F92599" w:rsidRDefault="00030C19" w:rsidP="00030C19">
      <w:pPr>
        <w:pStyle w:val="1"/>
        <w:numPr>
          <w:ilvl w:val="0"/>
          <w:numId w:val="5"/>
        </w:numPr>
        <w:tabs>
          <w:tab w:val="clear" w:pos="709"/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530242943"/>
      <w:r w:rsidRPr="005D2F04">
        <w:rPr>
          <w:rFonts w:ascii="Times New Roman" w:hAnsi="Times New Roman"/>
          <w:color w:val="auto"/>
          <w:sz w:val="24"/>
          <w:szCs w:val="24"/>
        </w:rPr>
        <w:t>Ответственность</w:t>
      </w:r>
      <w:bookmarkEnd w:id="3"/>
    </w:p>
    <w:p w:rsidR="00030C19" w:rsidRPr="005D2F04" w:rsidRDefault="00030C19" w:rsidP="00030C19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Ответственное лицо</w:t>
      </w:r>
      <w:r w:rsidRPr="005D2F04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несет персональную ответственность за качество проводимых им работ, связанных с выполнением им своих должностных обязанностей.</w:t>
      </w:r>
    </w:p>
    <w:p w:rsidR="00030C19" w:rsidRPr="005D2F04" w:rsidRDefault="00030C19" w:rsidP="00030C19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F04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нарушение настоящей Инструкции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Ответственное лицо</w:t>
      </w:r>
      <w:r w:rsidRPr="005D2F04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привлечено </w:t>
      </w:r>
      <w:r w:rsidR="00DE7E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5D2F04">
        <w:rPr>
          <w:rFonts w:ascii="Times New Roman" w:eastAsia="Times New Roman" w:hAnsi="Times New Roman"/>
          <w:sz w:val="24"/>
          <w:szCs w:val="24"/>
          <w:lang w:eastAsia="ru-RU"/>
        </w:rPr>
        <w:t>к дисциплинарной или иной предусмотренной законодательством ответственности.</w:t>
      </w:r>
    </w:p>
    <w:p w:rsidR="00030C19" w:rsidRPr="000744F8" w:rsidRDefault="00030C19" w:rsidP="00030C1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C19" w:rsidRPr="00E2513F" w:rsidRDefault="00030C19" w:rsidP="00030C19">
      <w:pPr>
        <w:pStyle w:val="1"/>
        <w:numPr>
          <w:ilvl w:val="0"/>
          <w:numId w:val="5"/>
        </w:numPr>
        <w:tabs>
          <w:tab w:val="clear" w:pos="709"/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E2513F">
        <w:rPr>
          <w:rFonts w:ascii="Times New Roman" w:hAnsi="Times New Roman"/>
          <w:color w:val="auto"/>
          <w:sz w:val="24"/>
          <w:szCs w:val="24"/>
        </w:rPr>
        <w:t>Прием обращений субъектов персональных данных</w:t>
      </w:r>
      <w:bookmarkEnd w:id="2"/>
    </w:p>
    <w:p w:rsidR="00030C19" w:rsidRPr="00E2513F" w:rsidRDefault="00030C19" w:rsidP="00030C19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13F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Ответственное лицо обязано организовывать прием и обработку обращений </w:t>
      </w:r>
      <w:r w:rsidR="00DE7E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E2513F">
        <w:rPr>
          <w:rFonts w:ascii="Times New Roman" w:eastAsia="Times New Roman" w:hAnsi="Times New Roman"/>
          <w:sz w:val="24"/>
          <w:szCs w:val="24"/>
          <w:lang w:eastAsia="ru-RU"/>
        </w:rPr>
        <w:t xml:space="preserve">и запросов субъектов </w:t>
      </w:r>
      <w:proofErr w:type="spellStart"/>
      <w:r w:rsidRPr="00E2513F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E2513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их представителей в журнале учета обращений субъектов персональных данных о выполнении их законных прав в области защиты персональных данных и осуществлять контроль приема и обработку таких обращений и запросов.</w:t>
      </w:r>
    </w:p>
    <w:p w:rsidR="00030C19" w:rsidRPr="00E2513F" w:rsidRDefault="00030C19" w:rsidP="00030C19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13F">
        <w:rPr>
          <w:rFonts w:ascii="Times New Roman" w:eastAsia="Times New Roman" w:hAnsi="Times New Roman"/>
          <w:sz w:val="24"/>
          <w:szCs w:val="24"/>
          <w:lang w:eastAsia="ru-RU"/>
        </w:rPr>
        <w:t>Запрос может содержать:</w:t>
      </w:r>
    </w:p>
    <w:p w:rsidR="00030C19" w:rsidRPr="00E2513F" w:rsidRDefault="00030C19" w:rsidP="00030C19">
      <w:pPr>
        <w:pStyle w:val="a5"/>
        <w:numPr>
          <w:ilvl w:val="0"/>
          <w:numId w:val="6"/>
        </w:num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13F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основного документа, удостоверяющего личность субъекта </w:t>
      </w:r>
      <w:proofErr w:type="spellStart"/>
      <w:r w:rsidRPr="00E2513F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E2513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его законного представителя;</w:t>
      </w:r>
    </w:p>
    <w:p w:rsidR="00030C19" w:rsidRPr="00E2513F" w:rsidRDefault="00030C19" w:rsidP="00030C19">
      <w:pPr>
        <w:pStyle w:val="a5"/>
        <w:numPr>
          <w:ilvl w:val="0"/>
          <w:numId w:val="6"/>
        </w:num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13F">
        <w:rPr>
          <w:rFonts w:ascii="Times New Roman" w:eastAsia="Times New Roman" w:hAnsi="Times New Roman"/>
          <w:sz w:val="24"/>
          <w:szCs w:val="24"/>
          <w:lang w:eastAsia="ru-RU"/>
        </w:rPr>
        <w:t>сведения о дате выдачи указанного документа и выдавшем его органе;</w:t>
      </w:r>
    </w:p>
    <w:p w:rsidR="00030C19" w:rsidRPr="00E2513F" w:rsidRDefault="00030C19" w:rsidP="00030C19">
      <w:pPr>
        <w:pStyle w:val="a5"/>
        <w:numPr>
          <w:ilvl w:val="0"/>
          <w:numId w:val="6"/>
        </w:num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13F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сведения, подтверждающие участие субъекта </w:t>
      </w:r>
      <w:proofErr w:type="spellStart"/>
      <w:r w:rsidRPr="00E2513F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E2513F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отношениях с оператором (номер договора, дата заключения договора, условное </w:t>
      </w:r>
      <w:proofErr w:type="spellStart"/>
      <w:r w:rsidRPr="00E2513F">
        <w:rPr>
          <w:rFonts w:ascii="Times New Roman" w:eastAsia="Times New Roman" w:hAnsi="Times New Roman"/>
          <w:sz w:val="24"/>
          <w:szCs w:val="24"/>
          <w:lang w:eastAsia="ru-RU"/>
        </w:rPr>
        <w:t>словестное</w:t>
      </w:r>
      <w:proofErr w:type="spellEnd"/>
      <w:r w:rsidRPr="00E2513F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обозначение и (или) иные сведения), либо сведения, иным образом подтверждающие факт обработки </w:t>
      </w:r>
      <w:proofErr w:type="spellStart"/>
      <w:r w:rsidRPr="00E2513F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E2513F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оператором;</w:t>
      </w:r>
    </w:p>
    <w:p w:rsidR="00030C19" w:rsidRPr="00E2513F" w:rsidRDefault="00030C19" w:rsidP="00030C19">
      <w:pPr>
        <w:pStyle w:val="a5"/>
        <w:numPr>
          <w:ilvl w:val="0"/>
          <w:numId w:val="6"/>
        </w:numPr>
        <w:tabs>
          <w:tab w:val="left" w:pos="1418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13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субъекта </w:t>
      </w:r>
      <w:proofErr w:type="spellStart"/>
      <w:r w:rsidRPr="00E2513F">
        <w:rPr>
          <w:rFonts w:ascii="Times New Roman" w:eastAsia="Times New Roman" w:hAnsi="Times New Roman"/>
          <w:sz w:val="24"/>
          <w:szCs w:val="24"/>
          <w:lang w:eastAsia="ru-RU"/>
        </w:rPr>
        <w:t>ПДн</w:t>
      </w:r>
      <w:proofErr w:type="spellEnd"/>
      <w:r w:rsidRPr="00E2513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его законного представителя.</w:t>
      </w:r>
    </w:p>
    <w:p w:rsidR="00030C19" w:rsidRPr="00E2513F" w:rsidRDefault="00030C19" w:rsidP="00030C19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13F">
        <w:rPr>
          <w:rFonts w:ascii="Times New Roman" w:eastAsia="Times New Roman" w:hAnsi="Times New Roman" w:cs="Times New Roman"/>
          <w:sz w:val="24"/>
          <w:szCs w:val="24"/>
        </w:rPr>
        <w:t xml:space="preserve"> В случае отсутствия в запросе, по крайней мере, одного пункта из п. 3.2, прием обращения производится по усмотрению ответственного лица.</w:t>
      </w:r>
    </w:p>
    <w:p w:rsidR="00030C19" w:rsidRPr="00F92599" w:rsidRDefault="00030C19" w:rsidP="00030C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C19" w:rsidRPr="005D2F04" w:rsidRDefault="00030C19" w:rsidP="00030C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30C19" w:rsidRPr="005D2F04" w:rsidRDefault="00030C19" w:rsidP="00030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C19" w:rsidRPr="00E2513F" w:rsidRDefault="00030C19" w:rsidP="00030C19">
      <w:pPr>
        <w:pStyle w:val="1"/>
        <w:tabs>
          <w:tab w:val="clear" w:pos="0"/>
          <w:tab w:val="left" w:pos="1276"/>
        </w:tabs>
        <w:spacing w:before="0" w:line="240" w:lineRule="auto"/>
        <w:ind w:left="0"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5D2F04">
        <w:rPr>
          <w:rFonts w:ascii="Times New Roman" w:hAnsi="Times New Roman"/>
          <w:sz w:val="24"/>
          <w:szCs w:val="24"/>
          <w:lang w:eastAsia="ru-RU"/>
        </w:rPr>
        <w:br w:type="page"/>
      </w:r>
      <w:bookmarkStart w:id="4" w:name="_Toc530242944"/>
      <w:r w:rsidRPr="00E2513F">
        <w:rPr>
          <w:rFonts w:ascii="Times New Roman" w:hAnsi="Times New Roman"/>
          <w:color w:val="auto"/>
          <w:sz w:val="24"/>
          <w:szCs w:val="24"/>
        </w:rPr>
        <w:lastRenderedPageBreak/>
        <w:t>ЛИСТ ОЗНАКОМЛЕНИЯ</w:t>
      </w:r>
    </w:p>
    <w:p w:rsidR="00030C19" w:rsidRDefault="00030C19" w:rsidP="00030C19">
      <w:pPr>
        <w:pStyle w:val="12"/>
        <w:spacing w:line="240" w:lineRule="auto"/>
        <w:ind w:firstLine="0"/>
        <w:jc w:val="center"/>
        <w:rPr>
          <w:b/>
          <w:sz w:val="24"/>
        </w:rPr>
      </w:pPr>
      <w:r w:rsidRPr="00E2513F">
        <w:rPr>
          <w:b/>
          <w:sz w:val="24"/>
        </w:rPr>
        <w:t xml:space="preserve">с инструкцией </w:t>
      </w:r>
      <w:bookmarkEnd w:id="4"/>
      <w:proofErr w:type="gramStart"/>
      <w:r w:rsidRPr="00E2513F">
        <w:rPr>
          <w:b/>
          <w:sz w:val="24"/>
        </w:rPr>
        <w:t>ответственного</w:t>
      </w:r>
      <w:proofErr w:type="gramEnd"/>
      <w:r w:rsidRPr="00E2513F">
        <w:rPr>
          <w:b/>
          <w:sz w:val="24"/>
        </w:rPr>
        <w:t xml:space="preserve"> за организацию персональных данных</w:t>
      </w:r>
    </w:p>
    <w:p w:rsidR="00030C19" w:rsidRPr="00CC5082" w:rsidRDefault="00030C19" w:rsidP="00030C19">
      <w:pPr>
        <w:pStyle w:val="12"/>
        <w:spacing w:line="240" w:lineRule="auto"/>
        <w:ind w:firstLine="0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392"/>
        <w:gridCol w:w="4536"/>
        <w:gridCol w:w="2693"/>
        <w:gridCol w:w="1949"/>
      </w:tblGrid>
      <w:tr w:rsidR="00030C19" w:rsidRPr="00CC5082" w:rsidTr="00077426">
        <w:trPr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C19" w:rsidRPr="00CC5082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0"/>
                <w:kern w:val="2"/>
                <w:sz w:val="24"/>
                <w:szCs w:val="24"/>
                <w:lang w:val="en-US" w:bidi="en-US"/>
              </w:rPr>
            </w:pPr>
            <w:r w:rsidRPr="00CC5082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C19" w:rsidRPr="00CC5082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0"/>
                <w:kern w:val="2"/>
                <w:sz w:val="24"/>
                <w:szCs w:val="24"/>
                <w:lang w:bidi="en-US"/>
              </w:rPr>
            </w:pPr>
            <w:r w:rsidRPr="00CC5082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C19" w:rsidRPr="00CC5082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0"/>
                <w:kern w:val="2"/>
                <w:sz w:val="24"/>
                <w:szCs w:val="24"/>
                <w:lang w:bidi="en-US"/>
              </w:rPr>
            </w:pPr>
            <w:r w:rsidRPr="00CC5082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Должность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C19" w:rsidRPr="00CC5082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b/>
                <w:color w:val="000000"/>
                <w:kern w:val="2"/>
                <w:sz w:val="24"/>
                <w:szCs w:val="24"/>
                <w:lang w:bidi="en-US"/>
              </w:rPr>
            </w:pPr>
            <w:r w:rsidRPr="00CC5082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Подпись</w:t>
            </w:r>
            <w:r w:rsidRPr="00CC5082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val="en-US" w:bidi="en-US"/>
              </w:rPr>
              <w:t xml:space="preserve">, </w:t>
            </w:r>
            <w:r w:rsidRPr="00CC5082">
              <w:rPr>
                <w:rFonts w:ascii="Times New Roman" w:eastAsia="Lucida Sans Unicode" w:hAnsi="Times New Roman" w:cs="Tahoma"/>
                <w:b/>
                <w:color w:val="000000"/>
                <w:sz w:val="24"/>
                <w:szCs w:val="24"/>
                <w:lang w:bidi="en-US"/>
              </w:rPr>
              <w:t>дата</w:t>
            </w:r>
          </w:p>
        </w:tc>
      </w:tr>
      <w:tr w:rsidR="00030C19" w:rsidRPr="000212FD" w:rsidTr="00077426">
        <w:trPr>
          <w:trHeight w:hRule="exact" w:val="39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bidi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</w:tr>
      <w:tr w:rsidR="00030C19" w:rsidRPr="000212FD" w:rsidTr="00077426">
        <w:trPr>
          <w:trHeight w:hRule="exact" w:val="39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</w:tr>
      <w:tr w:rsidR="00030C19" w:rsidRPr="000212FD" w:rsidTr="00077426">
        <w:trPr>
          <w:trHeight w:hRule="exact" w:val="39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</w:tr>
      <w:tr w:rsidR="00030C19" w:rsidRPr="000212FD" w:rsidTr="00077426">
        <w:trPr>
          <w:trHeight w:hRule="exact" w:val="39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</w:tr>
      <w:tr w:rsidR="00030C19" w:rsidRPr="000212FD" w:rsidTr="00077426">
        <w:trPr>
          <w:trHeight w:hRule="exact" w:val="39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</w:tr>
      <w:tr w:rsidR="00030C19" w:rsidRPr="000212FD" w:rsidTr="00077426">
        <w:trPr>
          <w:trHeight w:hRule="exact" w:val="39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</w:tr>
      <w:tr w:rsidR="00030C19" w:rsidRPr="000212FD" w:rsidTr="00077426">
        <w:trPr>
          <w:trHeight w:hRule="exact" w:val="39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</w:tr>
      <w:tr w:rsidR="00030C19" w:rsidRPr="000212FD" w:rsidTr="00077426">
        <w:trPr>
          <w:trHeight w:hRule="exact" w:val="39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</w:tr>
      <w:tr w:rsidR="00030C19" w:rsidRPr="000212FD" w:rsidTr="00077426">
        <w:trPr>
          <w:trHeight w:hRule="exact" w:val="397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C19" w:rsidRPr="00F23EBC" w:rsidRDefault="00030C19" w:rsidP="00077426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Andale Sans UI" w:hAnsi="Times New Roman" w:cs="Tahoma"/>
                <w:color w:val="000000"/>
                <w:kern w:val="2"/>
                <w:sz w:val="48"/>
                <w:szCs w:val="48"/>
                <w:lang w:val="en-US" w:bidi="en-US"/>
              </w:rPr>
            </w:pPr>
          </w:p>
        </w:tc>
      </w:tr>
    </w:tbl>
    <w:p w:rsidR="00030C19" w:rsidRDefault="00030C19" w:rsidP="00A65DD1">
      <w:pPr>
        <w:jc w:val="center"/>
        <w:rPr>
          <w:b/>
          <w:sz w:val="28"/>
          <w:szCs w:val="28"/>
        </w:rPr>
      </w:pPr>
    </w:p>
    <w:p w:rsidR="00030C19" w:rsidRDefault="00030C19" w:rsidP="00A65DD1">
      <w:pPr>
        <w:jc w:val="center"/>
        <w:rPr>
          <w:b/>
          <w:sz w:val="28"/>
          <w:szCs w:val="28"/>
        </w:rPr>
      </w:pPr>
    </w:p>
    <w:p w:rsidR="00030C19" w:rsidRDefault="00030C19" w:rsidP="00A65DD1">
      <w:pPr>
        <w:jc w:val="center"/>
        <w:rPr>
          <w:b/>
          <w:sz w:val="28"/>
          <w:szCs w:val="28"/>
        </w:rPr>
      </w:pPr>
    </w:p>
    <w:p w:rsidR="00030C19" w:rsidRDefault="00030C19" w:rsidP="00A65DD1">
      <w:pPr>
        <w:jc w:val="center"/>
        <w:rPr>
          <w:b/>
          <w:sz w:val="28"/>
          <w:szCs w:val="28"/>
        </w:rPr>
      </w:pPr>
    </w:p>
    <w:p w:rsidR="00030C19" w:rsidRDefault="00030C19" w:rsidP="00A65DD1">
      <w:pPr>
        <w:jc w:val="center"/>
        <w:rPr>
          <w:b/>
          <w:sz w:val="28"/>
          <w:szCs w:val="28"/>
        </w:rPr>
      </w:pPr>
    </w:p>
    <w:p w:rsidR="00030C19" w:rsidRDefault="00030C19" w:rsidP="00A65DD1">
      <w:pPr>
        <w:jc w:val="center"/>
        <w:rPr>
          <w:b/>
          <w:sz w:val="28"/>
          <w:szCs w:val="28"/>
        </w:rPr>
      </w:pPr>
    </w:p>
    <w:p w:rsidR="00DE7E66" w:rsidRDefault="00DE7E66" w:rsidP="00A65DD1">
      <w:pPr>
        <w:jc w:val="center"/>
        <w:rPr>
          <w:b/>
          <w:sz w:val="28"/>
          <w:szCs w:val="28"/>
        </w:rPr>
      </w:pPr>
    </w:p>
    <w:p w:rsidR="00DE7E66" w:rsidRDefault="00DE7E66" w:rsidP="00A65DD1">
      <w:pPr>
        <w:jc w:val="center"/>
        <w:rPr>
          <w:b/>
          <w:sz w:val="28"/>
          <w:szCs w:val="28"/>
        </w:rPr>
      </w:pPr>
    </w:p>
    <w:p w:rsidR="00DE7E66" w:rsidRDefault="00DE7E66" w:rsidP="00A65DD1">
      <w:pPr>
        <w:jc w:val="center"/>
        <w:rPr>
          <w:b/>
          <w:sz w:val="28"/>
          <w:szCs w:val="28"/>
        </w:rPr>
      </w:pPr>
    </w:p>
    <w:p w:rsidR="00DE7E66" w:rsidRDefault="00DE7E66" w:rsidP="00A65DD1">
      <w:pPr>
        <w:jc w:val="center"/>
        <w:rPr>
          <w:b/>
          <w:sz w:val="28"/>
          <w:szCs w:val="28"/>
        </w:rPr>
      </w:pPr>
    </w:p>
    <w:p w:rsidR="00DE7E66" w:rsidRDefault="00DE7E66" w:rsidP="00A65DD1">
      <w:pPr>
        <w:jc w:val="center"/>
        <w:rPr>
          <w:b/>
          <w:sz w:val="28"/>
          <w:szCs w:val="28"/>
        </w:rPr>
      </w:pPr>
    </w:p>
    <w:p w:rsidR="00DE7E66" w:rsidRDefault="00DE7E66" w:rsidP="00A65DD1">
      <w:pPr>
        <w:jc w:val="center"/>
        <w:rPr>
          <w:b/>
          <w:sz w:val="28"/>
          <w:szCs w:val="28"/>
        </w:rPr>
      </w:pPr>
    </w:p>
    <w:p w:rsidR="00DE7E66" w:rsidRDefault="00DE7E66" w:rsidP="00A65DD1">
      <w:pPr>
        <w:jc w:val="center"/>
        <w:rPr>
          <w:b/>
          <w:sz w:val="28"/>
          <w:szCs w:val="28"/>
        </w:rPr>
      </w:pPr>
    </w:p>
    <w:p w:rsidR="00DE7E66" w:rsidRDefault="00DE7E66" w:rsidP="00A65DD1">
      <w:pPr>
        <w:jc w:val="center"/>
        <w:rPr>
          <w:b/>
          <w:sz w:val="28"/>
          <w:szCs w:val="28"/>
        </w:rPr>
      </w:pPr>
    </w:p>
    <w:p w:rsidR="00DE7E66" w:rsidRDefault="00DE7E66" w:rsidP="00A65DD1">
      <w:pPr>
        <w:jc w:val="center"/>
        <w:rPr>
          <w:b/>
          <w:sz w:val="28"/>
          <w:szCs w:val="28"/>
        </w:rPr>
      </w:pPr>
    </w:p>
    <w:p w:rsidR="00DE7E66" w:rsidRDefault="00DE7E66" w:rsidP="00A65DD1">
      <w:pPr>
        <w:jc w:val="center"/>
        <w:rPr>
          <w:b/>
          <w:sz w:val="28"/>
          <w:szCs w:val="28"/>
        </w:rPr>
      </w:pPr>
    </w:p>
    <w:p w:rsidR="00DE7E66" w:rsidRPr="005D2F04" w:rsidRDefault="00DE7E66" w:rsidP="00DE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2                                                                                                                                                        к Постановлению </w:t>
      </w:r>
      <w:r w:rsidR="005044F7">
        <w:rPr>
          <w:rFonts w:ascii="Times New Roman" w:eastAsia="Times New Roman" w:hAnsi="Times New Roman"/>
          <w:sz w:val="24"/>
          <w:szCs w:val="24"/>
        </w:rPr>
        <w:t xml:space="preserve">№ </w:t>
      </w:r>
      <w:r w:rsidR="008779F5">
        <w:rPr>
          <w:rFonts w:ascii="Times New Roman" w:eastAsia="Times New Roman" w:hAnsi="Times New Roman"/>
          <w:sz w:val="24"/>
          <w:szCs w:val="24"/>
        </w:rPr>
        <w:t>15 от 02.05</w:t>
      </w:r>
      <w:r w:rsidR="005044F7">
        <w:rPr>
          <w:rFonts w:ascii="Times New Roman" w:eastAsia="Times New Roman" w:hAnsi="Times New Roman"/>
          <w:sz w:val="24"/>
          <w:szCs w:val="24"/>
        </w:rPr>
        <w:t>.2024г</w:t>
      </w:r>
    </w:p>
    <w:p w:rsidR="00DE7E66" w:rsidRPr="005D2F04" w:rsidRDefault="00DE7E66" w:rsidP="00DE7E66">
      <w:pPr>
        <w:pStyle w:val="12"/>
        <w:spacing w:line="240" w:lineRule="auto"/>
        <w:ind w:firstLine="0"/>
        <w:jc w:val="center"/>
        <w:rPr>
          <w:b/>
          <w:sz w:val="24"/>
        </w:rPr>
      </w:pPr>
    </w:p>
    <w:p w:rsidR="00DE7E66" w:rsidRDefault="00DE7E66" w:rsidP="00A65DD1">
      <w:pPr>
        <w:jc w:val="center"/>
        <w:rPr>
          <w:b/>
          <w:sz w:val="28"/>
          <w:szCs w:val="28"/>
        </w:rPr>
      </w:pPr>
    </w:p>
    <w:p w:rsidR="00DE7E66" w:rsidRPr="00DE7E66" w:rsidRDefault="00DE7E66" w:rsidP="00DE7E66">
      <w:pPr>
        <w:pStyle w:val="12"/>
        <w:spacing w:line="240" w:lineRule="auto"/>
        <w:ind w:firstLine="0"/>
        <w:jc w:val="center"/>
        <w:rPr>
          <w:b/>
          <w:sz w:val="24"/>
        </w:rPr>
      </w:pPr>
      <w:r w:rsidRPr="00DE7E66">
        <w:rPr>
          <w:b/>
          <w:sz w:val="24"/>
        </w:rPr>
        <w:t>ИНСТРУКЦИЯ</w:t>
      </w:r>
    </w:p>
    <w:p w:rsidR="00DE7E66" w:rsidRPr="00DE7E66" w:rsidRDefault="00DE7E66" w:rsidP="00DE7E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b/>
          <w:sz w:val="24"/>
          <w:szCs w:val="24"/>
        </w:rPr>
        <w:t>администратора безопасности персональных данных</w:t>
      </w:r>
    </w:p>
    <w:p w:rsidR="00DE7E66" w:rsidRPr="00DE7E66" w:rsidRDefault="00DE7E66" w:rsidP="00DE7E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E66" w:rsidRPr="00DE7E66" w:rsidRDefault="00DE7E66" w:rsidP="00DE7E6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b/>
          <w:sz w:val="24"/>
          <w:szCs w:val="24"/>
        </w:rPr>
        <w:t>Обозначения и сокращения по тексту</w:t>
      </w:r>
    </w:p>
    <w:tbl>
      <w:tblPr>
        <w:tblW w:w="10065" w:type="dxa"/>
        <w:tblInd w:w="108" w:type="dxa"/>
        <w:tblLook w:val="04A0"/>
      </w:tblPr>
      <w:tblGrid>
        <w:gridCol w:w="3085"/>
        <w:gridCol w:w="284"/>
        <w:gridCol w:w="6696"/>
      </w:tblGrid>
      <w:tr w:rsidR="00DE7E66" w:rsidRPr="00DE7E66" w:rsidTr="00077426">
        <w:trPr>
          <w:trHeight w:val="399"/>
        </w:trPr>
        <w:tc>
          <w:tcPr>
            <w:tcW w:w="3085" w:type="dxa"/>
            <w:shd w:val="clear" w:color="auto" w:fill="auto"/>
          </w:tcPr>
          <w:p w:rsidR="00DE7E66" w:rsidRPr="00DE7E66" w:rsidRDefault="00DE7E66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DE7E66">
              <w:rPr>
                <w:bCs/>
                <w:iCs/>
                <w:kern w:val="32"/>
                <w:sz w:val="24"/>
              </w:rPr>
              <w:t>Организация</w:t>
            </w:r>
          </w:p>
        </w:tc>
        <w:tc>
          <w:tcPr>
            <w:tcW w:w="284" w:type="dxa"/>
            <w:shd w:val="clear" w:color="auto" w:fill="auto"/>
          </w:tcPr>
          <w:p w:rsidR="00DE7E66" w:rsidRPr="00DE7E66" w:rsidRDefault="00DE7E66" w:rsidP="00DE7E66">
            <w:pPr>
              <w:pStyle w:val="12"/>
              <w:numPr>
                <w:ilvl w:val="0"/>
                <w:numId w:val="7"/>
              </w:numPr>
              <w:spacing w:line="240" w:lineRule="auto"/>
              <w:ind w:left="34" w:hanging="76"/>
              <w:jc w:val="center"/>
              <w:rPr>
                <w:bCs/>
                <w:iCs/>
                <w:kern w:val="32"/>
                <w:sz w:val="24"/>
              </w:rPr>
            </w:pPr>
          </w:p>
        </w:tc>
        <w:tc>
          <w:tcPr>
            <w:tcW w:w="6696" w:type="dxa"/>
            <w:shd w:val="clear" w:color="auto" w:fill="auto"/>
          </w:tcPr>
          <w:p w:rsidR="00DE7E66" w:rsidRPr="00DE7E66" w:rsidRDefault="00DE7E66" w:rsidP="00DE7E6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DE7E66">
              <w:rPr>
                <w:bCs/>
                <w:iCs/>
                <w:kern w:val="32"/>
                <w:sz w:val="24"/>
              </w:rPr>
              <w:t xml:space="preserve">Администрация </w:t>
            </w:r>
            <w:proofErr w:type="spellStart"/>
            <w:r w:rsidR="008779F5">
              <w:rPr>
                <w:bCs/>
                <w:iCs/>
                <w:kern w:val="32"/>
                <w:sz w:val="24"/>
              </w:rPr>
              <w:t>Титов</w:t>
            </w:r>
            <w:r>
              <w:rPr>
                <w:bCs/>
                <w:iCs/>
                <w:kern w:val="32"/>
                <w:sz w:val="24"/>
              </w:rPr>
              <w:t>ского</w:t>
            </w:r>
            <w:proofErr w:type="spellEnd"/>
            <w:r>
              <w:rPr>
                <w:bCs/>
                <w:iCs/>
                <w:kern w:val="32"/>
                <w:sz w:val="24"/>
              </w:rPr>
              <w:t xml:space="preserve"> </w:t>
            </w:r>
            <w:r w:rsidRPr="00DE7E66">
              <w:rPr>
                <w:bCs/>
                <w:iCs/>
                <w:kern w:val="32"/>
                <w:sz w:val="24"/>
              </w:rPr>
              <w:t xml:space="preserve"> сельского поселения </w:t>
            </w:r>
            <w:r>
              <w:rPr>
                <w:bCs/>
                <w:iCs/>
                <w:kern w:val="32"/>
                <w:sz w:val="24"/>
              </w:rPr>
              <w:t xml:space="preserve"> </w:t>
            </w:r>
            <w:proofErr w:type="spellStart"/>
            <w:r>
              <w:rPr>
                <w:bCs/>
                <w:iCs/>
                <w:kern w:val="32"/>
                <w:sz w:val="24"/>
              </w:rPr>
              <w:t>Шаблыкинского</w:t>
            </w:r>
            <w:proofErr w:type="spellEnd"/>
            <w:r>
              <w:rPr>
                <w:bCs/>
                <w:iCs/>
                <w:kern w:val="32"/>
                <w:sz w:val="24"/>
              </w:rPr>
              <w:t xml:space="preserve"> района Орловской области</w:t>
            </w:r>
          </w:p>
        </w:tc>
      </w:tr>
      <w:tr w:rsidR="00DE7E66" w:rsidRPr="00DE7E66" w:rsidTr="00077426">
        <w:trPr>
          <w:trHeight w:val="399"/>
        </w:trPr>
        <w:tc>
          <w:tcPr>
            <w:tcW w:w="3085" w:type="dxa"/>
            <w:shd w:val="clear" w:color="auto" w:fill="auto"/>
          </w:tcPr>
          <w:p w:rsidR="00DE7E66" w:rsidRPr="00DE7E66" w:rsidRDefault="00DE7E66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DE7E66">
              <w:rPr>
                <w:bCs/>
                <w:iCs/>
                <w:kern w:val="32"/>
                <w:sz w:val="24"/>
              </w:rPr>
              <w:t>Администратор безопасности</w:t>
            </w:r>
          </w:p>
        </w:tc>
        <w:tc>
          <w:tcPr>
            <w:tcW w:w="284" w:type="dxa"/>
            <w:shd w:val="clear" w:color="auto" w:fill="auto"/>
          </w:tcPr>
          <w:p w:rsidR="00DE7E66" w:rsidRPr="00DE7E66" w:rsidRDefault="00DE7E66" w:rsidP="00DE7E66">
            <w:pPr>
              <w:pStyle w:val="12"/>
              <w:numPr>
                <w:ilvl w:val="0"/>
                <w:numId w:val="7"/>
              </w:numPr>
              <w:spacing w:line="240" w:lineRule="auto"/>
              <w:ind w:left="34" w:hanging="76"/>
              <w:jc w:val="center"/>
              <w:rPr>
                <w:bCs/>
                <w:iCs/>
                <w:kern w:val="32"/>
                <w:sz w:val="24"/>
              </w:rPr>
            </w:pPr>
          </w:p>
        </w:tc>
        <w:tc>
          <w:tcPr>
            <w:tcW w:w="6696" w:type="dxa"/>
            <w:shd w:val="clear" w:color="auto" w:fill="auto"/>
          </w:tcPr>
          <w:p w:rsidR="00DE7E66" w:rsidRPr="00DE7E66" w:rsidRDefault="00DE7E66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DE7E66">
              <w:rPr>
                <w:bCs/>
                <w:iCs/>
                <w:kern w:val="32"/>
                <w:sz w:val="24"/>
              </w:rPr>
              <w:t>Администратора безопасности персональных данных;</w:t>
            </w:r>
          </w:p>
        </w:tc>
      </w:tr>
      <w:tr w:rsidR="00DE7E66" w:rsidRPr="00DE7E66" w:rsidTr="00077426">
        <w:trPr>
          <w:trHeight w:val="399"/>
        </w:trPr>
        <w:tc>
          <w:tcPr>
            <w:tcW w:w="3085" w:type="dxa"/>
            <w:shd w:val="clear" w:color="auto" w:fill="auto"/>
          </w:tcPr>
          <w:p w:rsidR="00DE7E66" w:rsidRPr="00DE7E66" w:rsidRDefault="00DE7E66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DE7E66">
              <w:rPr>
                <w:bCs/>
                <w:iCs/>
                <w:kern w:val="32"/>
                <w:sz w:val="24"/>
              </w:rPr>
              <w:t>ИС</w:t>
            </w:r>
          </w:p>
        </w:tc>
        <w:tc>
          <w:tcPr>
            <w:tcW w:w="284" w:type="dxa"/>
            <w:shd w:val="clear" w:color="auto" w:fill="auto"/>
          </w:tcPr>
          <w:p w:rsidR="00DE7E66" w:rsidRPr="00DE7E66" w:rsidRDefault="00DE7E66" w:rsidP="00DE7E66">
            <w:pPr>
              <w:pStyle w:val="12"/>
              <w:numPr>
                <w:ilvl w:val="0"/>
                <w:numId w:val="7"/>
              </w:numPr>
              <w:spacing w:line="240" w:lineRule="auto"/>
              <w:ind w:left="34" w:hanging="76"/>
              <w:jc w:val="center"/>
              <w:rPr>
                <w:bCs/>
                <w:iCs/>
                <w:kern w:val="32"/>
                <w:sz w:val="24"/>
              </w:rPr>
            </w:pPr>
          </w:p>
        </w:tc>
        <w:tc>
          <w:tcPr>
            <w:tcW w:w="6696" w:type="dxa"/>
            <w:shd w:val="clear" w:color="auto" w:fill="auto"/>
          </w:tcPr>
          <w:p w:rsidR="00DE7E66" w:rsidRPr="00DE7E66" w:rsidRDefault="00DE7E66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DE7E66">
              <w:rPr>
                <w:bCs/>
                <w:iCs/>
                <w:kern w:val="32"/>
                <w:sz w:val="24"/>
              </w:rPr>
              <w:t>Информационные системы персональных данных;</w:t>
            </w:r>
          </w:p>
        </w:tc>
      </w:tr>
      <w:tr w:rsidR="00DE7E66" w:rsidRPr="00DE7E66" w:rsidTr="00077426">
        <w:trPr>
          <w:trHeight w:val="399"/>
        </w:trPr>
        <w:tc>
          <w:tcPr>
            <w:tcW w:w="3085" w:type="dxa"/>
            <w:shd w:val="clear" w:color="auto" w:fill="auto"/>
          </w:tcPr>
          <w:p w:rsidR="00DE7E66" w:rsidRPr="00DE7E66" w:rsidRDefault="00DE7E66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DE7E66">
              <w:rPr>
                <w:bCs/>
                <w:iCs/>
                <w:kern w:val="32"/>
                <w:sz w:val="24"/>
              </w:rPr>
              <w:t>Защищаемая информация</w:t>
            </w:r>
          </w:p>
        </w:tc>
        <w:tc>
          <w:tcPr>
            <w:tcW w:w="284" w:type="dxa"/>
            <w:shd w:val="clear" w:color="auto" w:fill="auto"/>
          </w:tcPr>
          <w:p w:rsidR="00DE7E66" w:rsidRPr="00DE7E66" w:rsidRDefault="00DE7E66" w:rsidP="00DE7E66">
            <w:pPr>
              <w:pStyle w:val="12"/>
              <w:numPr>
                <w:ilvl w:val="0"/>
                <w:numId w:val="7"/>
              </w:numPr>
              <w:spacing w:line="240" w:lineRule="auto"/>
              <w:ind w:left="34" w:hanging="76"/>
              <w:jc w:val="center"/>
              <w:rPr>
                <w:bCs/>
                <w:iCs/>
                <w:kern w:val="32"/>
                <w:sz w:val="24"/>
              </w:rPr>
            </w:pPr>
          </w:p>
        </w:tc>
        <w:tc>
          <w:tcPr>
            <w:tcW w:w="6696" w:type="dxa"/>
            <w:shd w:val="clear" w:color="auto" w:fill="auto"/>
          </w:tcPr>
          <w:p w:rsidR="00DE7E66" w:rsidRPr="00DE7E66" w:rsidRDefault="00DE7E66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DE7E66">
              <w:rPr>
                <w:bCs/>
                <w:iCs/>
                <w:kern w:val="32"/>
                <w:sz w:val="24"/>
              </w:rPr>
              <w:t>Персональные данные (</w:t>
            </w:r>
            <w:proofErr w:type="spellStart"/>
            <w:r w:rsidRPr="00DE7E66">
              <w:rPr>
                <w:bCs/>
                <w:iCs/>
                <w:kern w:val="32"/>
                <w:sz w:val="24"/>
              </w:rPr>
              <w:t>ПДн</w:t>
            </w:r>
            <w:proofErr w:type="spellEnd"/>
            <w:r w:rsidRPr="00DE7E66">
              <w:rPr>
                <w:bCs/>
                <w:iCs/>
                <w:kern w:val="32"/>
                <w:sz w:val="24"/>
              </w:rPr>
              <w:t>)</w:t>
            </w:r>
            <w:r w:rsidRPr="00DE7E66">
              <w:rPr>
                <w:bCs/>
                <w:iCs/>
                <w:kern w:val="32"/>
                <w:sz w:val="24"/>
                <w:lang w:val="en-US"/>
              </w:rPr>
              <w:t>;</w:t>
            </w:r>
          </w:p>
        </w:tc>
      </w:tr>
    </w:tbl>
    <w:p w:rsidR="00DE7E66" w:rsidRPr="00DE7E66" w:rsidRDefault="00DE7E66" w:rsidP="00DE7E66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E66" w:rsidRPr="00DE7E66" w:rsidRDefault="00DE7E66" w:rsidP="00DE7E6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DE7E66" w:rsidRPr="00DE7E66" w:rsidRDefault="00DE7E66" w:rsidP="00DE7E66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Настоящая инструкция определяет права и обязанности должностного лица, ответственного за обеспечение безопасности персональных данных, обрабатываемых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информационных системах персональных данных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779F5">
        <w:rPr>
          <w:rFonts w:ascii="Times New Roman" w:hAnsi="Times New Roman" w:cs="Times New Roman"/>
          <w:bCs/>
          <w:iCs/>
          <w:kern w:val="32"/>
          <w:sz w:val="24"/>
        </w:rPr>
        <w:t>Титов</w:t>
      </w:r>
      <w:r w:rsidRPr="00DE7E66">
        <w:rPr>
          <w:rFonts w:ascii="Times New Roman" w:hAnsi="Times New Roman" w:cs="Times New Roman"/>
          <w:bCs/>
          <w:iCs/>
          <w:kern w:val="32"/>
          <w:sz w:val="24"/>
        </w:rPr>
        <w:t>ского</w:t>
      </w:r>
      <w:proofErr w:type="spellEnd"/>
      <w:r>
        <w:rPr>
          <w:bCs/>
          <w:iCs/>
          <w:kern w:val="32"/>
          <w:sz w:val="24"/>
        </w:rPr>
        <w:t xml:space="preserve"> </w:t>
      </w:r>
      <w:r w:rsidRPr="00DE7E66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</w:rPr>
        <w:t xml:space="preserve">сельского поселения </w:t>
      </w:r>
    </w:p>
    <w:p w:rsidR="00DE7E66" w:rsidRPr="00DE7E66" w:rsidRDefault="00DE7E66" w:rsidP="00DE7E66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 безопасности назначается постановлением руководителя Организации и отвечает за обеспечение безопасности защищаемой информации при ее обработке в ИС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779F5">
        <w:rPr>
          <w:rFonts w:ascii="Times New Roman" w:hAnsi="Times New Roman" w:cs="Times New Roman"/>
          <w:bCs/>
          <w:iCs/>
          <w:kern w:val="32"/>
          <w:sz w:val="24"/>
        </w:rPr>
        <w:t>Титов</w:t>
      </w:r>
      <w:r w:rsidRPr="00DE7E66">
        <w:rPr>
          <w:rFonts w:ascii="Times New Roman" w:hAnsi="Times New Roman" w:cs="Times New Roman"/>
          <w:bCs/>
          <w:iCs/>
          <w:kern w:val="32"/>
          <w:sz w:val="24"/>
        </w:rPr>
        <w:t>ского</w:t>
      </w:r>
      <w:proofErr w:type="spellEnd"/>
      <w:r>
        <w:rPr>
          <w:bCs/>
          <w:iCs/>
          <w:kern w:val="32"/>
          <w:sz w:val="24"/>
        </w:rPr>
        <w:t xml:space="preserve"> </w:t>
      </w:r>
      <w:r w:rsidRPr="00DE7E66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</w:rPr>
        <w:t>сельского поселения</w:t>
      </w:r>
      <w:r w:rsidRPr="00DE7E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7E66" w:rsidRPr="00DE7E66" w:rsidRDefault="00DE7E66" w:rsidP="00DE7E66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Администратор безопасности по вопросам обеспечения безопасности защищаемой информации подчиняется непосредственно руководителю Организации;</w:t>
      </w:r>
    </w:p>
    <w:p w:rsidR="00DE7E66" w:rsidRPr="00DE7E66" w:rsidRDefault="00DE7E66" w:rsidP="00DE7E66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Администратор безопасности отвечает за поддержание установленного уровня защищенности информации;</w:t>
      </w:r>
    </w:p>
    <w:p w:rsidR="00DE7E66" w:rsidRPr="00DE7E66" w:rsidRDefault="00DE7E66" w:rsidP="00DE7E66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Администратор безопасности осуществляет методическое руководство деятельности пользователей ИС, допущенных к обработке защищаемой информации;</w:t>
      </w:r>
    </w:p>
    <w:p w:rsidR="00DE7E66" w:rsidRPr="00DE7E66" w:rsidRDefault="00DE7E66" w:rsidP="00DE7E66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Требования администратора безопасности, связанные с выполнением им своих обязанностей, обязательны для исполнения всеми пользователями ИС;</w:t>
      </w:r>
    </w:p>
    <w:p w:rsidR="00DE7E66" w:rsidRPr="00DE7E66" w:rsidRDefault="00DE7E66" w:rsidP="00DE7E66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Администратор безопасности несет персональную ответственность за качество проводимых им работ по контролю действий пользователей при работе в ИС, состояния и поддержания установленного уровня защищенности информации, обрабатываемой в ИС;</w:t>
      </w:r>
    </w:p>
    <w:p w:rsidR="00DE7E66" w:rsidRPr="00DE7E66" w:rsidRDefault="00DE7E66" w:rsidP="00DE7E66">
      <w:pPr>
        <w:pStyle w:val="21"/>
        <w:widowControl w:val="0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Администратор безопасности обеспечивает нормальное функционирование защитных механизмов ИС;</w:t>
      </w:r>
    </w:p>
    <w:p w:rsidR="00DE7E66" w:rsidRPr="00DE7E66" w:rsidRDefault="00DE7E66" w:rsidP="00DE7E66">
      <w:pPr>
        <w:pStyle w:val="21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Настоящая инструкция не исключает обязательного выполнения требований других действующих нормативных документов по вопросам обеспечения защиты информации.</w:t>
      </w:r>
    </w:p>
    <w:p w:rsidR="00DE7E66" w:rsidRPr="00DE7E66" w:rsidRDefault="00DE7E66" w:rsidP="00DE7E6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b/>
          <w:sz w:val="24"/>
          <w:szCs w:val="24"/>
        </w:rPr>
        <w:t>Задачи администратора безопасности</w:t>
      </w:r>
    </w:p>
    <w:p w:rsidR="00DE7E66" w:rsidRPr="00DE7E66" w:rsidRDefault="00DE7E66" w:rsidP="00DE7E66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Основными задачами администратора безопасности являются: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поддержание необходимого уровня защиты ИС от несанкционированного доступа (НСД) к защищаемой информации;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конфиденциальности обрабатываемой, хранимой и передаваемой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E7E66">
        <w:rPr>
          <w:rFonts w:ascii="Times New Roman" w:eastAsia="Times New Roman" w:hAnsi="Times New Roman" w:cs="Times New Roman"/>
          <w:sz w:val="24"/>
          <w:szCs w:val="24"/>
        </w:rPr>
        <w:t>по каналам связи защищаемой информации;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установка средств защиты информации и контроль выполнения правил их эксплуатации;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сопровождение средств защиты информации (СЗИ) и основных технических средств </w:t>
      </w:r>
      <w:r w:rsidRPr="00DE7E66">
        <w:rPr>
          <w:rFonts w:ascii="Times New Roman" w:eastAsia="Times New Roman" w:hAnsi="Times New Roman" w:cs="Times New Roman"/>
          <w:sz w:val="24"/>
          <w:szCs w:val="24"/>
        </w:rPr>
        <w:lastRenderedPageBreak/>
        <w:t>и систем (ОТСС) ИС;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периодическое обновление СЗИ ИС;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оперативное реагирование на нарушения требований по информационной безопасности (ИБ) в ИС и участие в их прекращении.</w:t>
      </w:r>
    </w:p>
    <w:p w:rsidR="00DE7E66" w:rsidRPr="00DE7E66" w:rsidRDefault="00DE7E66" w:rsidP="00DE7E66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В рамках выполнения основных задач администратор безопасности осуществляет: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работоспособности и эффективности функционирования </w:t>
      </w:r>
      <w:proofErr w:type="gramStart"/>
      <w:r w:rsidRPr="00DE7E66">
        <w:rPr>
          <w:rFonts w:ascii="Times New Roman" w:eastAsia="Times New Roman" w:hAnsi="Times New Roman" w:cs="Times New Roman"/>
          <w:sz w:val="24"/>
          <w:szCs w:val="24"/>
        </w:rPr>
        <w:t>эксплуатируемых</w:t>
      </w:r>
      <w:proofErr w:type="gramEnd"/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 программных и технических СЗИ;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текущий контроль технологического процесса автоматизированной обработки защищаемой информации;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участие в проведении служебных расследований фактов нарушений или угрозы нарушений безопасности защищаемой информации;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управление полномочиями пользователей ИС и поддержание правил разграничения доступа в ИС; 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управление СЗИ в ИС, в том числе параметрами настройки программного обеспечения (ПО), включая ПО СЗИ, управление учетными записями пользователей, восстановление работоспособности СЗИ, генерацию, смену и восстановление паролей;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7E66">
        <w:rPr>
          <w:rFonts w:ascii="Times New Roman" w:eastAsia="Times New Roman" w:hAnsi="Times New Roman" w:cs="Times New Roman"/>
          <w:sz w:val="24"/>
          <w:szCs w:val="24"/>
        </w:rPr>
        <w:t>установка обновлений ПО, включая ПО СЗИ, выпускаемых разработчиками (производителями) СЗИ или по их поручению;</w:t>
      </w:r>
      <w:proofErr w:type="gramEnd"/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централизованное управление системой защиты информации;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регистрация и анализ событий в ИС, связанных с защитой информации (далее – события безопасности);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информирование пользователей об угрозах безопасности информации, о правилах эксплуатации системы защиты информации  и отдельных СЗИ, а также их обучение;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сопровождение функционирования системы защиты информации ИС в ходе ее эксплуатации;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7E66">
        <w:rPr>
          <w:rFonts w:ascii="Times New Roman" w:eastAsia="Times New Roman" w:hAnsi="Times New Roman" w:cs="Times New Roman"/>
          <w:sz w:val="24"/>
          <w:szCs w:val="24"/>
        </w:rPr>
        <w:t>поддержание конфигурации ИС и системы защиты информации (структуры системы защиты информации, состава, мест установки и параметров настройки СЗИ, ПО и технических средств) в соответствии с эксплуатационной документацией на систему защиты информации (поддержание базовой конфигурации ИС и системы защиты информации);</w:t>
      </w:r>
      <w:proofErr w:type="gramEnd"/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7E66">
        <w:rPr>
          <w:rFonts w:ascii="Times New Roman" w:eastAsia="Times New Roman" w:hAnsi="Times New Roman" w:cs="Times New Roman"/>
          <w:sz w:val="24"/>
          <w:szCs w:val="24"/>
        </w:rPr>
        <w:t>управление изменениями базовой конфигурации ИС и системы защиты информации, в том числе определение типов возможных изменений базовой конфигурации ИС и системы защиты информации, санкционирование внесения изменений в базовую конфигурацию ИС и системы защиты информации, документирование действий по внесению изменений в базовую конфигурацию ИС и системы защиты информации, сохранение данных об изменениях базовой конфигурации ИС и системы защиты информации, контроль действий</w:t>
      </w:r>
      <w:proofErr w:type="gramEnd"/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 по внесению изменений в базовую конфигурацию ИС и системы защиты информации;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анализ потенциального воздействия планируемых изменений в базовой конфигурации ИС и системы защиты информации на обеспечение защиты информации, возникновение дополнительных угроз безопасности информации и работоспособность Организации;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параметров настройки </w:t>
      </w:r>
      <w:proofErr w:type="gramStart"/>
      <w:r w:rsidRPr="00DE7E6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, включая ПО СЗИ, </w:t>
      </w:r>
      <w:proofErr w:type="gramStart"/>
      <w:r w:rsidRPr="00DE7E66">
        <w:rPr>
          <w:rFonts w:ascii="Times New Roman" w:eastAsia="Times New Roman" w:hAnsi="Times New Roman" w:cs="Times New Roman"/>
          <w:sz w:val="24"/>
          <w:szCs w:val="24"/>
        </w:rPr>
        <w:t>состава</w:t>
      </w:r>
      <w:proofErr w:type="gramEnd"/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 и конфигурации технических средств и ПО до внесения изменений в базовую конфигурацию ИС и системы защиты информации;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методическую помощь всем пользователям ИС по вопросам обеспечения безопасности информации.</w:t>
      </w:r>
    </w:p>
    <w:p w:rsidR="00DE7E66" w:rsidRPr="00DE7E66" w:rsidRDefault="00DE7E66" w:rsidP="00DE7E6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b/>
          <w:sz w:val="24"/>
          <w:szCs w:val="24"/>
        </w:rPr>
        <w:t>Администратор безопасности имеет право:</w:t>
      </w:r>
    </w:p>
    <w:p w:rsidR="00DE7E66" w:rsidRPr="00DE7E66" w:rsidRDefault="00DE7E66" w:rsidP="00DE7E66">
      <w:pPr>
        <w:pStyle w:val="a0"/>
        <w:widowControl w:val="0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Отключать от ресурсов ИС работников, осуществивших НСД к защищаемым ресурсам ИС или нарушивших другие требования по ИБ;</w:t>
      </w:r>
    </w:p>
    <w:p w:rsidR="00DE7E66" w:rsidRPr="00DE7E66" w:rsidRDefault="00DE7E66" w:rsidP="00DE7E66">
      <w:pPr>
        <w:pStyle w:val="a0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Давать работникам обязательные для исполнения указания и рекомендации по вопросам ИБ;</w:t>
      </w:r>
    </w:p>
    <w:p w:rsidR="00DE7E66" w:rsidRPr="00DE7E66" w:rsidRDefault="00DE7E66" w:rsidP="00DE7E66">
      <w:pPr>
        <w:pStyle w:val="a0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Инициировать проведение служебных расследований по фактам нарушений </w:t>
      </w:r>
      <w:r w:rsidRPr="00DE7E66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установленных требований обеспечения ИБ, НСД, утраты, порчи защищаемой информации и технических средств ИС;</w:t>
      </w:r>
    </w:p>
    <w:p w:rsidR="00DE7E66" w:rsidRPr="00DE7E66" w:rsidRDefault="00DE7E66" w:rsidP="00DE7E66">
      <w:pPr>
        <w:pStyle w:val="a0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Осуществлять контроль информационных потоков, генерируемых пользователями ИС при работе с корпоративной электронной почтой, съемными носителями информации, подсистемой удаленного доступа;</w:t>
      </w:r>
    </w:p>
    <w:p w:rsidR="00DE7E66" w:rsidRPr="00DE7E66" w:rsidRDefault="00DE7E66" w:rsidP="00DE7E66">
      <w:pPr>
        <w:pStyle w:val="a0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7E66">
        <w:rPr>
          <w:rFonts w:ascii="Times New Roman" w:eastAsia="Times New Roman" w:hAnsi="Times New Roman" w:cs="Times New Roman"/>
          <w:sz w:val="24"/>
          <w:szCs w:val="24"/>
        </w:rPr>
        <w:t>Запрещать устанавливать на серверах и автоматизированных рабочих местах нештатное ПО и аппаратное обеспечение;</w:t>
      </w:r>
      <w:proofErr w:type="gramEnd"/>
    </w:p>
    <w:p w:rsidR="00DE7E66" w:rsidRPr="00DE7E66" w:rsidRDefault="00DE7E66" w:rsidP="00DE7E66">
      <w:pPr>
        <w:pStyle w:val="a0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7E66">
        <w:rPr>
          <w:rFonts w:ascii="Times New Roman" w:eastAsia="Times New Roman" w:hAnsi="Times New Roman" w:cs="Times New Roman"/>
          <w:sz w:val="24"/>
          <w:szCs w:val="24"/>
        </w:rPr>
        <w:t>Вырабатывать предложения по дальнейшему усовершенствованию принятой политики безопасности, выбору используемого в ИС ПО и аппаратного обеспечения.</w:t>
      </w:r>
      <w:proofErr w:type="gramEnd"/>
    </w:p>
    <w:p w:rsidR="00DE7E66" w:rsidRPr="00DE7E66" w:rsidRDefault="00DE7E66" w:rsidP="00DE7E6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b/>
          <w:sz w:val="24"/>
          <w:szCs w:val="24"/>
        </w:rPr>
        <w:t>Администратор безопасности обязан:</w:t>
      </w:r>
    </w:p>
    <w:p w:rsidR="00DE7E66" w:rsidRPr="00DE7E66" w:rsidRDefault="00DE7E66" w:rsidP="00DE7E66">
      <w:pPr>
        <w:pStyle w:val="a0"/>
        <w:widowControl w:val="0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Знать и выполнять требования нормативных документов по защите информации, регламентирующих порядок обеспечения безопасности информации, обрабатываемой в ИС;</w:t>
      </w:r>
    </w:p>
    <w:p w:rsidR="00DE7E66" w:rsidRPr="00DE7E66" w:rsidRDefault="00DE7E66" w:rsidP="00DE7E66">
      <w:pPr>
        <w:pStyle w:val="a0"/>
        <w:widowControl w:val="0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Управлять конфигурацией системы защиты информации ИС: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Разграничивать права доступа в ИС;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Осуществлять управление изменениями конфигурации ИС и системы защиты информации ИС, проводить анализ потенциального воздействия планируемых изменений, осуществлять документирование данных о таких изменениях;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Осуществлять контроль безотказного функционирования технических средств, обнаружение и локализацию отказов функционирования, принятие мер по восстановлению отказавших средств и их тестирование;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Выполнять периодическое резервное копирование защищаемой информации и элементов ИС на резервные машинные носители информации;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установке, настройке и сопровождении </w:t>
      </w:r>
      <w:proofErr w:type="gramStart"/>
      <w:r w:rsidRPr="00DE7E66">
        <w:rPr>
          <w:rFonts w:ascii="Times New Roman" w:eastAsia="Times New Roman" w:hAnsi="Times New Roman" w:cs="Times New Roman"/>
          <w:sz w:val="24"/>
          <w:szCs w:val="24"/>
        </w:rPr>
        <w:t>программных</w:t>
      </w:r>
      <w:proofErr w:type="gramEnd"/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 СЗИ;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Участвовать в приемке новых программных средств обработки информации.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Осуществлять периодический мониторинг (контроль) защищенности ИС: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Осуществлять обнаружение, идентифицировать и регистрировать инциденты (события безопасности)</w:t>
      </w:r>
      <w:bookmarkStart w:id="5" w:name="_Toc364935679"/>
      <w:bookmarkStart w:id="6" w:name="_Toc367448589"/>
      <w:r w:rsidRPr="00DE7E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Своевременное информировать лиц, ответственных за выявление инцидентов и реагирование на них, о возникновении инцидентов в </w:t>
      </w:r>
      <w:bookmarkStart w:id="7" w:name="_Toc364935680"/>
      <w:bookmarkStart w:id="8" w:name="_Toc367448590"/>
      <w:bookmarkEnd w:id="5"/>
      <w:bookmarkEnd w:id="6"/>
      <w:r w:rsidRPr="00DE7E66">
        <w:rPr>
          <w:rFonts w:ascii="Times New Roman" w:eastAsia="Times New Roman" w:hAnsi="Times New Roman" w:cs="Times New Roman"/>
          <w:sz w:val="24"/>
          <w:szCs w:val="24"/>
        </w:rPr>
        <w:t>ИС;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Осуществлять мониторинг (просмотр, анализ) результатов регистрации событий безопасности и реагирование на них</w:t>
      </w:r>
      <w:bookmarkStart w:id="9" w:name="_Toc364935681"/>
      <w:bookmarkStart w:id="10" w:name="_Toc367448591"/>
      <w:bookmarkEnd w:id="7"/>
      <w:bookmarkEnd w:id="8"/>
      <w:r w:rsidRPr="00DE7E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Выявлять, анализировать уязвимости системы защиты информации ИС и оперативно устранять вновь выявленные уязвимост</w:t>
      </w:r>
      <w:bookmarkEnd w:id="9"/>
      <w:bookmarkEnd w:id="10"/>
      <w:r w:rsidRPr="00DE7E66">
        <w:rPr>
          <w:rFonts w:ascii="Times New Roman" w:eastAsia="Times New Roman" w:hAnsi="Times New Roman" w:cs="Times New Roman"/>
          <w:sz w:val="24"/>
          <w:szCs w:val="24"/>
        </w:rPr>
        <w:t>и</w:t>
      </w:r>
      <w:bookmarkStart w:id="11" w:name="_Toc364935682"/>
      <w:bookmarkStart w:id="12" w:name="_Toc367448592"/>
      <w:r w:rsidRPr="00DE7E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Осуществлять контроль установки обновлений ПО, включая обновления ПО СЗИ</w:t>
      </w:r>
      <w:bookmarkStart w:id="13" w:name="_Toc364935683"/>
      <w:bookmarkStart w:id="14" w:name="_Toc367448593"/>
      <w:bookmarkEnd w:id="11"/>
      <w:bookmarkEnd w:id="12"/>
      <w:r w:rsidRPr="00DE7E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контроль работоспособности, параметров настройки и правильности функционирования </w:t>
      </w:r>
      <w:proofErr w:type="gramStart"/>
      <w:r w:rsidRPr="00DE7E6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 и СЗИ</w:t>
      </w:r>
      <w:bookmarkStart w:id="15" w:name="_Toc364935684"/>
      <w:bookmarkStart w:id="16" w:name="_Toc367448594"/>
      <w:bookmarkEnd w:id="13"/>
      <w:bookmarkEnd w:id="14"/>
      <w:r w:rsidRPr="00DE7E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контроль состава технических средств, </w:t>
      </w:r>
      <w:proofErr w:type="gramStart"/>
      <w:r w:rsidRPr="00DE7E6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 и СЗИ</w:t>
      </w:r>
      <w:bookmarkStart w:id="17" w:name="_Toc364935685"/>
      <w:bookmarkStart w:id="18" w:name="_Toc367448595"/>
      <w:bookmarkEnd w:id="15"/>
      <w:bookmarkEnd w:id="16"/>
      <w:r w:rsidRPr="00DE7E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Осуществлять контроль правил генерации и смены паролей пользователей, заведения и удаления учетных записей пользователей, реализации правил разграничения доступа, полномочий пользователей</w:t>
      </w:r>
      <w:bookmarkStart w:id="19" w:name="_Toc364935686"/>
      <w:bookmarkStart w:id="20" w:name="_Toc367448596"/>
      <w:bookmarkEnd w:id="17"/>
      <w:bookmarkEnd w:id="18"/>
      <w:r w:rsidRPr="00DE7E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Осуществлять контроль состояния и качества предоставления уполномоченным лицом вычислительных ресурсов, в том числе по передачи информации</w:t>
      </w:r>
      <w:bookmarkStart w:id="21" w:name="_Toc364935687"/>
      <w:bookmarkStart w:id="22" w:name="_Toc367448597"/>
      <w:bookmarkEnd w:id="19"/>
      <w:bookmarkEnd w:id="20"/>
      <w:r w:rsidRPr="00DE7E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Осуществлять контроль выполнения мер по защите технических средств</w:t>
      </w:r>
      <w:bookmarkStart w:id="23" w:name="_Toc364935688"/>
      <w:bookmarkStart w:id="24" w:name="_Toc367448598"/>
      <w:bookmarkEnd w:id="21"/>
      <w:bookmarkEnd w:id="22"/>
      <w:r w:rsidRPr="00DE7E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Осуществлять анализ событий во время загрузки ОС</w:t>
      </w:r>
      <w:bookmarkStart w:id="25" w:name="_Toc350425813"/>
      <w:bookmarkStart w:id="26" w:name="_Toc353557694"/>
      <w:bookmarkStart w:id="27" w:name="_Toc364935689"/>
      <w:bookmarkStart w:id="28" w:name="_Toc367448599"/>
      <w:bookmarkEnd w:id="23"/>
      <w:bookmarkEnd w:id="24"/>
      <w:r w:rsidRPr="00DE7E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Осуществлять отслеживание попыток использования ИС вне установленного рабочего времени</w:t>
      </w:r>
      <w:bookmarkStart w:id="29" w:name="_Toc350425814"/>
      <w:bookmarkStart w:id="30" w:name="_Toc353557695"/>
      <w:bookmarkStart w:id="31" w:name="_Toc364935690"/>
      <w:bookmarkStart w:id="32" w:name="_Toc367448600"/>
      <w:bookmarkEnd w:id="25"/>
      <w:bookmarkEnd w:id="26"/>
      <w:bookmarkEnd w:id="27"/>
      <w:bookmarkEnd w:id="28"/>
      <w:r w:rsidRPr="00DE7E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Отслеживать изменения в перечне пользователей, допущенных к </w:t>
      </w:r>
      <w:bookmarkEnd w:id="29"/>
      <w:bookmarkEnd w:id="30"/>
      <w:bookmarkEnd w:id="31"/>
      <w:bookmarkEnd w:id="32"/>
      <w:r w:rsidRPr="00DE7E66">
        <w:rPr>
          <w:rFonts w:ascii="Times New Roman" w:eastAsia="Times New Roman" w:hAnsi="Times New Roman" w:cs="Times New Roman"/>
          <w:sz w:val="24"/>
          <w:szCs w:val="24"/>
        </w:rPr>
        <w:t>работе в И</w:t>
      </w:r>
      <w:bookmarkStart w:id="33" w:name="_Toc350425815"/>
      <w:bookmarkStart w:id="34" w:name="_Toc353557696"/>
      <w:bookmarkStart w:id="35" w:name="_Toc364935691"/>
      <w:bookmarkStart w:id="36" w:name="_Toc367448601"/>
      <w:r w:rsidRPr="00DE7E66">
        <w:rPr>
          <w:rFonts w:ascii="Times New Roman" w:eastAsia="Times New Roman" w:hAnsi="Times New Roman" w:cs="Times New Roman"/>
          <w:sz w:val="24"/>
          <w:szCs w:val="24"/>
        </w:rPr>
        <w:t>С;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обнаружение использования </w:t>
      </w:r>
      <w:proofErr w:type="gramStart"/>
      <w:r w:rsidRPr="00DE7E6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, не внесенного в </w:t>
      </w:r>
      <w:bookmarkStart w:id="37" w:name="_Toc350425816"/>
      <w:bookmarkStart w:id="38" w:name="_Toc353557697"/>
      <w:bookmarkStart w:id="39" w:name="_Toc364935692"/>
      <w:bookmarkStart w:id="40" w:name="_Toc367448602"/>
      <w:bookmarkEnd w:id="33"/>
      <w:bookmarkEnd w:id="34"/>
      <w:bookmarkEnd w:id="35"/>
      <w:bookmarkEnd w:id="36"/>
      <w:r w:rsidRPr="00DE7E66">
        <w:rPr>
          <w:rFonts w:ascii="Times New Roman" w:eastAsia="Times New Roman" w:hAnsi="Times New Roman" w:cs="Times New Roman"/>
          <w:sz w:val="24"/>
          <w:szCs w:val="24"/>
        </w:rPr>
        <w:t>список разрешенного ПО;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Осуществлять обнаружение новых (неизвестных) устройств</w:t>
      </w:r>
      <w:bookmarkStart w:id="41" w:name="_Toc350425817"/>
      <w:bookmarkStart w:id="42" w:name="_Toc353557698"/>
      <w:bookmarkStart w:id="43" w:name="_Toc364935693"/>
      <w:bookmarkStart w:id="44" w:name="_Toc367448603"/>
      <w:bookmarkEnd w:id="37"/>
      <w:bookmarkEnd w:id="38"/>
      <w:bookmarkEnd w:id="39"/>
      <w:bookmarkEnd w:id="40"/>
      <w:r w:rsidRPr="00DE7E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проверку соответствия общесистемной программной среды эталону </w:t>
      </w:r>
      <w:r w:rsidRPr="00DE7E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(контроль целостности </w:t>
      </w:r>
      <w:proofErr w:type="gramStart"/>
      <w:r w:rsidRPr="00DE7E6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DE7E66">
        <w:rPr>
          <w:rFonts w:ascii="Times New Roman" w:eastAsia="Times New Roman" w:hAnsi="Times New Roman" w:cs="Times New Roman"/>
          <w:sz w:val="24"/>
          <w:szCs w:val="24"/>
        </w:rPr>
        <w:t>)</w:t>
      </w:r>
      <w:bookmarkEnd w:id="41"/>
      <w:bookmarkEnd w:id="42"/>
      <w:bookmarkEnd w:id="43"/>
      <w:bookmarkEnd w:id="44"/>
      <w:r w:rsidRPr="00DE7E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7E66" w:rsidRPr="00DE7E66" w:rsidRDefault="00DE7E66" w:rsidP="00DE7E66">
      <w:pPr>
        <w:pStyle w:val="a0"/>
        <w:widowControl w:val="0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Обеспечить доступ к защищаемой информации пользователям ИС, согласно их правам доступа при получении оформленного соответствующим образом разрешения (заявки);</w:t>
      </w:r>
    </w:p>
    <w:p w:rsidR="00DE7E66" w:rsidRPr="00DE7E66" w:rsidRDefault="00DE7E66" w:rsidP="00DE7E66">
      <w:pPr>
        <w:pStyle w:val="a0"/>
        <w:widowControl w:val="0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Установленным порядком хранить резервные копии, регистрации фактов нарушения установленного порядка работ и попыток НСД;</w:t>
      </w:r>
    </w:p>
    <w:p w:rsidR="00DE7E66" w:rsidRPr="00DE7E66" w:rsidRDefault="00DE7E66" w:rsidP="00DE7E66">
      <w:pPr>
        <w:pStyle w:val="a0"/>
        <w:widowControl w:val="0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Вести журнал создания резервных копий информации и необходимого программного обеспечения;</w:t>
      </w:r>
    </w:p>
    <w:p w:rsidR="00DE7E66" w:rsidRPr="00DE7E66" w:rsidRDefault="00DE7E66" w:rsidP="00DE7E66">
      <w:pPr>
        <w:pStyle w:val="a0"/>
        <w:widowControl w:val="0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Контролировать исполнение пользователями ИС введенного режима безопасности, а также правильность работы с элементами ИС и СЗИ;</w:t>
      </w:r>
    </w:p>
    <w:p w:rsidR="00DE7E66" w:rsidRPr="00DE7E66" w:rsidRDefault="00DE7E66" w:rsidP="00DE7E66">
      <w:pPr>
        <w:pStyle w:val="a0"/>
        <w:widowControl w:val="0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Контролировать исполнение пользователями правил парольной политики;</w:t>
      </w:r>
    </w:p>
    <w:p w:rsidR="00DE7E66" w:rsidRPr="00DE7E66" w:rsidRDefault="00DE7E66" w:rsidP="00DE7E66">
      <w:pPr>
        <w:pStyle w:val="a0"/>
        <w:widowControl w:val="0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Периодически анализировать журнал учета событий, регистрируемых средствами защиты, с целью контроля действий пользователей и выявления возможных нарушений;</w:t>
      </w:r>
    </w:p>
    <w:p w:rsidR="00DE7E66" w:rsidRPr="00DE7E66" w:rsidRDefault="00DE7E66" w:rsidP="00DE7E66">
      <w:pPr>
        <w:pStyle w:val="a0"/>
        <w:widowControl w:val="0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Оказывать помощь пользователям ИС в части применения СЗИ и консультировать по вопросам введенного режима защиты;</w:t>
      </w:r>
    </w:p>
    <w:p w:rsidR="00DE7E66" w:rsidRPr="00DE7E66" w:rsidRDefault="00DE7E66" w:rsidP="00DE7E66">
      <w:pPr>
        <w:pStyle w:val="a0"/>
        <w:widowControl w:val="0"/>
        <w:numPr>
          <w:ilvl w:val="1"/>
          <w:numId w:val="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В случае отказа работоспособности технических средств и ПО ИС, в том числе СЗИ, принимать меры по их своевременному восстановлению и выявлению причин, приведших к отказу работоспособности;</w:t>
      </w:r>
    </w:p>
    <w:p w:rsidR="00DE7E66" w:rsidRPr="00DE7E66" w:rsidRDefault="00DE7E66" w:rsidP="00DE7E66">
      <w:pPr>
        <w:pStyle w:val="a0"/>
        <w:widowControl w:val="0"/>
        <w:numPr>
          <w:ilvl w:val="1"/>
          <w:numId w:val="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В случае выявления нарушений режима безопасности защищаемой информации, а также возникновения внештатных и аварийных ситуаций, немедленно докладывать об этом ответственному лицу и принимать необходимые меры с целью ликвидации их последствий;</w:t>
      </w:r>
    </w:p>
    <w:p w:rsidR="00DE7E66" w:rsidRPr="00DE7E66" w:rsidRDefault="00DE7E66" w:rsidP="00DE7E66">
      <w:pPr>
        <w:pStyle w:val="a0"/>
        <w:widowControl w:val="0"/>
        <w:numPr>
          <w:ilvl w:val="1"/>
          <w:numId w:val="9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В случае болезни, отпуска и т.п. администратор безопасности передает свои обязанности замещающему его лицу, назначаемому приказом руководителя Организации.</w:t>
      </w:r>
    </w:p>
    <w:p w:rsidR="00DE7E66" w:rsidRPr="00DE7E66" w:rsidRDefault="00DE7E66" w:rsidP="00DE7E6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b/>
          <w:sz w:val="24"/>
          <w:szCs w:val="24"/>
        </w:rPr>
        <w:t xml:space="preserve">Ответственность администратора безопасности </w:t>
      </w:r>
    </w:p>
    <w:p w:rsidR="00DE7E66" w:rsidRPr="00DE7E66" w:rsidRDefault="00DE7E66" w:rsidP="00DE7E66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Администратор безопасности несет ответственность:</w:t>
      </w:r>
    </w:p>
    <w:p w:rsidR="00DE7E66" w:rsidRPr="00DE7E66" w:rsidRDefault="00DE7E66" w:rsidP="00DE7E66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За качество выполнения обязанностей, установленных данной Инструкцией;</w:t>
      </w:r>
    </w:p>
    <w:p w:rsidR="00DE7E66" w:rsidRPr="00DE7E66" w:rsidRDefault="00DE7E66" w:rsidP="00DE7E66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За качество проводимых работ по контролю действий пользователей, состояние и поддержание необходимого уровня защищенности информации, содержащейся в ИС;</w:t>
      </w:r>
    </w:p>
    <w:p w:rsidR="00DE7E66" w:rsidRPr="00DE7E66" w:rsidRDefault="00DE7E66" w:rsidP="00DE7E66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За разглашение данных, ставших известными ему по роду работы.</w:t>
      </w:r>
    </w:p>
    <w:p w:rsidR="00DE7E66" w:rsidRPr="00DE7E66" w:rsidRDefault="00DE7E66" w:rsidP="00DE7E6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b/>
          <w:sz w:val="24"/>
          <w:szCs w:val="24"/>
        </w:rPr>
        <w:t>Действия администратора безопасности при обнаружении попыток НСД</w:t>
      </w:r>
    </w:p>
    <w:p w:rsidR="00DE7E66" w:rsidRPr="00DE7E66" w:rsidRDefault="00DE7E66" w:rsidP="00DE7E66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К попыткам НСД относятся: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сеансы работы с ИС незарегистрированных пользователей, пользователей, нарушивших установленную периодичность доступа, либо срок действия полномочий которых истек, либо в состав полномочий которых не входят операции доступа к определенным данным или манипулирования ими;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7E66">
        <w:rPr>
          <w:rFonts w:ascii="Times New Roman" w:eastAsia="Times New Roman" w:hAnsi="Times New Roman" w:cs="Times New Roman"/>
          <w:sz w:val="24"/>
          <w:szCs w:val="24"/>
        </w:rPr>
        <w:t>действия третьего лица, пытающегося получить доступ (или получившего доступ) к ИС с использованием учетной записи администратора или другого пользователя ИС, в целях получения коммерческой или другой личной выгоды, методом подбора пароля или другого метода (случайного разглашения пароля и т.п.) без ведома владельца учетной записи.</w:t>
      </w:r>
      <w:proofErr w:type="gramEnd"/>
    </w:p>
    <w:p w:rsidR="00DE7E66" w:rsidRPr="00DE7E66" w:rsidRDefault="00DE7E66" w:rsidP="00DE7E66">
      <w:pPr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При выявлении факта/попытки НСД администратор безопасности обязан: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прекратить доступ к ИС со стороны выявленного участка НСД;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доложить руководителю и/или ответственному за обеспечение безопасности информации в Организации о факте НСД, его результате (успешный, неуспешный) и предпринятых действиях;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проанализировать характер НСД;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по решению ответственного за обеспечение безопасности персональных данных осуществить действия по выяснению причин, приведших к НСД;</w:t>
      </w:r>
    </w:p>
    <w:p w:rsidR="00DE7E66" w:rsidRPr="00DE7E66" w:rsidRDefault="00DE7E66" w:rsidP="00DE7E6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t>предпринять меры по предотвращению подобных инцидентов в дальнейшем.</w:t>
      </w:r>
    </w:p>
    <w:p w:rsidR="00DE7E66" w:rsidRPr="00DE7E66" w:rsidRDefault="00DE7E66" w:rsidP="00DE7E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DE7E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DE7E66" w:rsidRPr="00DE7E66" w:rsidRDefault="00DE7E66" w:rsidP="00DE7E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7E66">
        <w:rPr>
          <w:rFonts w:ascii="Times New Roman" w:eastAsia="Times New Roman" w:hAnsi="Times New Roman" w:cs="Times New Roman"/>
          <w:b/>
          <w:sz w:val="24"/>
          <w:szCs w:val="24"/>
        </w:rPr>
        <w:t>с инструкцией администратора безопасности персональных данных</w:t>
      </w:r>
    </w:p>
    <w:p w:rsidR="00DE7E66" w:rsidRPr="00DE7E66" w:rsidRDefault="00DE7E66" w:rsidP="00DE7E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58"/>
        <w:gridCol w:w="6321"/>
        <w:gridCol w:w="1490"/>
        <w:gridCol w:w="1867"/>
      </w:tblGrid>
      <w:tr w:rsidR="00DE7E66" w:rsidRPr="00DE7E66" w:rsidTr="005D69E7">
        <w:tc>
          <w:tcPr>
            <w:tcW w:w="226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35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1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7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DE7E66" w:rsidRPr="00DE7E66" w:rsidTr="005D69E7">
        <w:tc>
          <w:tcPr>
            <w:tcW w:w="226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E66" w:rsidRPr="00DE7E66" w:rsidTr="005D69E7">
        <w:tc>
          <w:tcPr>
            <w:tcW w:w="226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E66" w:rsidRPr="00DE7E66" w:rsidTr="005D69E7">
        <w:tc>
          <w:tcPr>
            <w:tcW w:w="226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E66" w:rsidRPr="00DE7E66" w:rsidTr="005D69E7">
        <w:tc>
          <w:tcPr>
            <w:tcW w:w="226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E66" w:rsidRPr="00DE7E66" w:rsidTr="005D69E7">
        <w:tc>
          <w:tcPr>
            <w:tcW w:w="226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E66" w:rsidRPr="00DE7E66" w:rsidTr="005D69E7">
        <w:tc>
          <w:tcPr>
            <w:tcW w:w="226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E66" w:rsidRPr="00DE7E66" w:rsidTr="005D69E7">
        <w:tc>
          <w:tcPr>
            <w:tcW w:w="226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E66" w:rsidRPr="00DE7E66" w:rsidTr="005D69E7">
        <w:tc>
          <w:tcPr>
            <w:tcW w:w="226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E66" w:rsidRPr="00DE7E66" w:rsidTr="005D69E7">
        <w:tc>
          <w:tcPr>
            <w:tcW w:w="226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E66" w:rsidRPr="00DE7E66" w:rsidTr="005D69E7">
        <w:tc>
          <w:tcPr>
            <w:tcW w:w="226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E66" w:rsidRPr="00DE7E66" w:rsidTr="005D69E7">
        <w:tc>
          <w:tcPr>
            <w:tcW w:w="226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E66" w:rsidRPr="00DE7E66" w:rsidTr="005D69E7">
        <w:tc>
          <w:tcPr>
            <w:tcW w:w="226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E66" w:rsidRPr="00DE7E66" w:rsidTr="005D69E7">
        <w:tc>
          <w:tcPr>
            <w:tcW w:w="226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E66" w:rsidRPr="00DE7E66" w:rsidTr="005D69E7">
        <w:tc>
          <w:tcPr>
            <w:tcW w:w="226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E66" w:rsidRPr="00DE7E66" w:rsidTr="005D69E7">
        <w:tc>
          <w:tcPr>
            <w:tcW w:w="226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DE7E66" w:rsidRPr="00DE7E66" w:rsidRDefault="00DE7E66" w:rsidP="00077426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029A" w:rsidRDefault="0030029A" w:rsidP="005D69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0029A" w:rsidRDefault="0030029A" w:rsidP="005D69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0029A" w:rsidRDefault="0030029A" w:rsidP="005D69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0029A" w:rsidRDefault="0030029A" w:rsidP="005D69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0029A" w:rsidRDefault="0030029A" w:rsidP="005D69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0029A" w:rsidRDefault="0030029A" w:rsidP="005D69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0029A" w:rsidRDefault="0030029A" w:rsidP="005D69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0029A" w:rsidRDefault="0030029A" w:rsidP="005D69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0029A" w:rsidRDefault="0030029A" w:rsidP="005D69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0029A" w:rsidRDefault="0030029A" w:rsidP="005D69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0029A" w:rsidRDefault="0030029A" w:rsidP="005D69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0029A" w:rsidRDefault="0030029A" w:rsidP="005D69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0029A" w:rsidRDefault="0030029A" w:rsidP="005D69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0029A" w:rsidRDefault="0030029A" w:rsidP="005D69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0029A" w:rsidRDefault="0030029A" w:rsidP="005D69E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D69E7" w:rsidRPr="005D2F04" w:rsidRDefault="005D69E7" w:rsidP="005D69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3                                                                                                                                                        к Постановлению </w:t>
      </w:r>
      <w:r w:rsidR="005044F7">
        <w:rPr>
          <w:rFonts w:ascii="Times New Roman" w:eastAsia="Times New Roman" w:hAnsi="Times New Roman"/>
          <w:sz w:val="24"/>
          <w:szCs w:val="24"/>
        </w:rPr>
        <w:t xml:space="preserve">№ </w:t>
      </w:r>
      <w:r w:rsidR="008779F5">
        <w:rPr>
          <w:rFonts w:ascii="Times New Roman" w:eastAsia="Times New Roman" w:hAnsi="Times New Roman"/>
          <w:sz w:val="24"/>
          <w:szCs w:val="24"/>
        </w:rPr>
        <w:t>15 от 02.05</w:t>
      </w:r>
      <w:r w:rsidR="005044F7">
        <w:rPr>
          <w:rFonts w:ascii="Times New Roman" w:eastAsia="Times New Roman" w:hAnsi="Times New Roman"/>
          <w:sz w:val="24"/>
          <w:szCs w:val="24"/>
        </w:rPr>
        <w:t>.2024г</w:t>
      </w:r>
    </w:p>
    <w:p w:rsidR="005D69E7" w:rsidRPr="005D2F04" w:rsidRDefault="005D69E7" w:rsidP="005D69E7">
      <w:pPr>
        <w:pStyle w:val="12"/>
        <w:spacing w:line="240" w:lineRule="auto"/>
        <w:ind w:firstLine="0"/>
        <w:jc w:val="center"/>
        <w:rPr>
          <w:b/>
          <w:sz w:val="24"/>
        </w:rPr>
      </w:pPr>
    </w:p>
    <w:p w:rsidR="008B4730" w:rsidRDefault="008B4730" w:rsidP="00A65DD1">
      <w:pPr>
        <w:jc w:val="center"/>
        <w:rPr>
          <w:b/>
          <w:sz w:val="28"/>
          <w:szCs w:val="28"/>
        </w:rPr>
      </w:pPr>
    </w:p>
    <w:p w:rsidR="0095391C" w:rsidRDefault="0095391C" w:rsidP="00A65DD1">
      <w:pPr>
        <w:jc w:val="center"/>
        <w:rPr>
          <w:b/>
          <w:sz w:val="28"/>
          <w:szCs w:val="28"/>
        </w:rPr>
      </w:pPr>
    </w:p>
    <w:p w:rsidR="0095391C" w:rsidRDefault="0095391C" w:rsidP="00A65DD1">
      <w:pPr>
        <w:jc w:val="center"/>
        <w:rPr>
          <w:b/>
          <w:sz w:val="28"/>
          <w:szCs w:val="28"/>
        </w:rPr>
      </w:pPr>
    </w:p>
    <w:p w:rsidR="005D69E7" w:rsidRDefault="005D69E7" w:rsidP="005D69E7">
      <w:pPr>
        <w:pStyle w:val="a6"/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4"/>
          <w:lang w:eastAsia="zh-CN"/>
        </w:rPr>
        <w:t>СОСТАВ</w:t>
      </w:r>
    </w:p>
    <w:p w:rsidR="005D69E7" w:rsidRDefault="005D69E7" w:rsidP="005D69E7">
      <w:pPr>
        <w:pStyle w:val="a6"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комиссии по вопросам информационной безопасности </w:t>
      </w:r>
    </w:p>
    <w:p w:rsidR="0095391C" w:rsidRDefault="0095391C" w:rsidP="005D69E7">
      <w:pPr>
        <w:pStyle w:val="a6"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95391C" w:rsidRDefault="0095391C" w:rsidP="005D69E7">
      <w:pPr>
        <w:pStyle w:val="a6"/>
        <w:spacing w:after="0" w:line="100" w:lineRule="atLeast"/>
        <w:jc w:val="center"/>
      </w:pPr>
    </w:p>
    <w:p w:rsidR="005D69E7" w:rsidRDefault="005D69E7" w:rsidP="005D69E7">
      <w:pPr>
        <w:pStyle w:val="a6"/>
        <w:spacing w:after="0" w:line="100" w:lineRule="atLeast"/>
        <w:ind w:firstLine="709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3084"/>
        <w:gridCol w:w="2410"/>
        <w:gridCol w:w="4395"/>
      </w:tblGrid>
      <w:tr w:rsidR="005D69E7" w:rsidTr="0095391C">
        <w:trPr>
          <w:trHeight w:val="29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E7" w:rsidRDefault="005D69E7" w:rsidP="00077426">
            <w:pPr>
              <w:pStyle w:val="a6"/>
              <w:spacing w:after="0" w:line="100" w:lineRule="atLeast"/>
              <w:ind w:right="-10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комиссии: </w:t>
            </w:r>
          </w:p>
          <w:p w:rsidR="005D69E7" w:rsidRDefault="005D69E7" w:rsidP="00077426">
            <w:pPr>
              <w:pStyle w:val="a6"/>
              <w:spacing w:after="0" w:line="100" w:lineRule="atLeast"/>
            </w:pPr>
          </w:p>
          <w:p w:rsidR="0095391C" w:rsidRDefault="0095391C" w:rsidP="00077426">
            <w:pPr>
              <w:pStyle w:val="a6"/>
              <w:spacing w:after="0" w:line="100" w:lineRule="atLeas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E7" w:rsidRDefault="008779F5" w:rsidP="00077426">
            <w:pPr>
              <w:pStyle w:val="a6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E7" w:rsidRDefault="005D69E7" w:rsidP="00077426">
            <w:pPr>
              <w:pStyle w:val="a6"/>
              <w:spacing w:after="0" w:line="100" w:lineRule="atLeast"/>
              <w:ind w:left="-108" w:right="-10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сельской администрации</w:t>
            </w:r>
          </w:p>
        </w:tc>
      </w:tr>
      <w:tr w:rsidR="005D69E7" w:rsidTr="0095391C">
        <w:trPr>
          <w:trHeight w:val="297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E7" w:rsidRDefault="005D69E7" w:rsidP="00077426">
            <w:pPr>
              <w:pStyle w:val="a6"/>
              <w:spacing w:after="0" w:line="100" w:lineRule="atLeast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95391C" w:rsidRDefault="0095391C" w:rsidP="00077426">
            <w:pPr>
              <w:pStyle w:val="a6"/>
              <w:spacing w:after="0" w:line="100" w:lineRule="atLeast"/>
              <w:ind w:right="-108"/>
            </w:pPr>
          </w:p>
          <w:p w:rsidR="0095391C" w:rsidRDefault="0095391C" w:rsidP="00077426">
            <w:pPr>
              <w:pStyle w:val="a6"/>
              <w:spacing w:after="0" w:line="100" w:lineRule="atLeast"/>
              <w:ind w:right="-10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E7" w:rsidRPr="0030029A" w:rsidRDefault="008779F5" w:rsidP="00077426">
            <w:pPr>
              <w:pStyle w:val="a6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Федотова Е.Н.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E7" w:rsidRDefault="005D69E7" w:rsidP="0095391C">
            <w:pPr>
              <w:pStyle w:val="a6"/>
              <w:spacing w:after="0" w:line="100" w:lineRule="atLeast"/>
              <w:ind w:left="-108" w:right="-10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95391C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</w:tc>
      </w:tr>
      <w:tr w:rsidR="005D69E7" w:rsidTr="0095391C">
        <w:trPr>
          <w:trHeight w:val="40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E7" w:rsidRDefault="005D69E7" w:rsidP="00077426">
            <w:pPr>
              <w:pStyle w:val="a6"/>
              <w:spacing w:after="0" w:line="100" w:lineRule="atLeast"/>
              <w:ind w:right="-108"/>
            </w:pPr>
          </w:p>
          <w:p w:rsidR="0095391C" w:rsidRDefault="0095391C" w:rsidP="00077426">
            <w:pPr>
              <w:pStyle w:val="a6"/>
              <w:spacing w:after="0" w:line="100" w:lineRule="atLeast"/>
              <w:ind w:right="-108"/>
            </w:pPr>
          </w:p>
          <w:p w:rsidR="0095391C" w:rsidRDefault="0095391C" w:rsidP="00077426">
            <w:pPr>
              <w:pStyle w:val="a6"/>
              <w:spacing w:after="0" w:line="100" w:lineRule="atLeast"/>
              <w:ind w:right="-10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E7" w:rsidRDefault="008779F5" w:rsidP="0095391C">
            <w:pPr>
              <w:pStyle w:val="a6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Прудникова Т.Г.</w:t>
            </w:r>
            <w:r w:rsidR="00953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69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E7" w:rsidRDefault="005D69E7" w:rsidP="0095391C">
            <w:pPr>
              <w:pStyle w:val="a6"/>
              <w:spacing w:after="0" w:line="100" w:lineRule="atLeast"/>
              <w:ind w:left="-108" w:right="-10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gramStart"/>
            <w:r w:rsidR="001261A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1261A4">
              <w:rPr>
                <w:rFonts w:ascii="Times New Roman" w:hAnsi="Times New Roman"/>
                <w:sz w:val="24"/>
                <w:szCs w:val="24"/>
              </w:rPr>
              <w:t>/с</w:t>
            </w:r>
            <w:r w:rsidR="00953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D69E7" w:rsidTr="0095391C">
        <w:trPr>
          <w:trHeight w:val="42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E7" w:rsidRDefault="005D69E7" w:rsidP="00077426">
            <w:pPr>
              <w:pStyle w:val="a6"/>
              <w:spacing w:after="0" w:line="100" w:lineRule="atLeast"/>
              <w:ind w:right="-10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E7" w:rsidRDefault="005D69E7" w:rsidP="00077426">
            <w:pPr>
              <w:pStyle w:val="a6"/>
              <w:spacing w:after="0" w:line="100" w:lineRule="atLeas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E7" w:rsidRDefault="005D69E7" w:rsidP="00077426">
            <w:pPr>
              <w:pStyle w:val="a6"/>
              <w:spacing w:after="0" w:line="100" w:lineRule="atLeast"/>
              <w:ind w:left="-108" w:right="-108"/>
              <w:jc w:val="both"/>
            </w:pPr>
          </w:p>
        </w:tc>
      </w:tr>
      <w:tr w:rsidR="005D69E7" w:rsidTr="0095391C">
        <w:trPr>
          <w:trHeight w:val="43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E7" w:rsidRDefault="005D69E7" w:rsidP="00077426">
            <w:pPr>
              <w:pStyle w:val="a6"/>
              <w:spacing w:after="0" w:line="100" w:lineRule="atLeast"/>
              <w:ind w:right="-10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E7" w:rsidRDefault="005D69E7" w:rsidP="00077426">
            <w:pPr>
              <w:pStyle w:val="a6"/>
              <w:spacing w:after="0" w:line="100" w:lineRule="atLeas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E7" w:rsidRDefault="005D69E7" w:rsidP="00077426">
            <w:pPr>
              <w:pStyle w:val="a6"/>
              <w:spacing w:after="0" w:line="100" w:lineRule="atLeast"/>
              <w:ind w:left="-108" w:right="-108"/>
              <w:jc w:val="both"/>
            </w:pPr>
          </w:p>
        </w:tc>
      </w:tr>
      <w:tr w:rsidR="005D69E7" w:rsidTr="0095391C">
        <w:trPr>
          <w:trHeight w:val="68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E7" w:rsidRDefault="005D69E7" w:rsidP="00077426">
            <w:pPr>
              <w:pStyle w:val="a6"/>
              <w:spacing w:after="0" w:line="100" w:lineRule="atLeast"/>
              <w:ind w:right="-108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E7" w:rsidRDefault="005D69E7" w:rsidP="00077426">
            <w:pPr>
              <w:pStyle w:val="a6"/>
              <w:spacing w:after="0" w:line="100" w:lineRule="atLeast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9E7" w:rsidRDefault="005D69E7" w:rsidP="00077426">
            <w:pPr>
              <w:pStyle w:val="a6"/>
              <w:spacing w:after="0" w:line="100" w:lineRule="atLeast"/>
              <w:ind w:left="-108" w:right="-108"/>
              <w:jc w:val="both"/>
            </w:pPr>
          </w:p>
        </w:tc>
      </w:tr>
    </w:tbl>
    <w:p w:rsidR="005D69E7" w:rsidRDefault="005D69E7" w:rsidP="005D69E7">
      <w:pPr>
        <w:pStyle w:val="a6"/>
        <w:spacing w:after="0" w:line="100" w:lineRule="atLeast"/>
        <w:ind w:firstLine="709"/>
      </w:pPr>
    </w:p>
    <w:p w:rsidR="008B4730" w:rsidRDefault="008B4730" w:rsidP="00A65DD1">
      <w:pPr>
        <w:jc w:val="center"/>
        <w:rPr>
          <w:b/>
          <w:sz w:val="28"/>
          <w:szCs w:val="28"/>
        </w:rPr>
      </w:pPr>
    </w:p>
    <w:p w:rsidR="0095391C" w:rsidRDefault="0095391C" w:rsidP="00A65DD1">
      <w:pPr>
        <w:jc w:val="center"/>
        <w:rPr>
          <w:b/>
          <w:sz w:val="28"/>
          <w:szCs w:val="28"/>
        </w:rPr>
      </w:pPr>
    </w:p>
    <w:p w:rsidR="0095391C" w:rsidRDefault="0095391C" w:rsidP="00A65DD1">
      <w:pPr>
        <w:jc w:val="center"/>
        <w:rPr>
          <w:b/>
          <w:sz w:val="28"/>
          <w:szCs w:val="28"/>
        </w:rPr>
      </w:pPr>
    </w:p>
    <w:p w:rsidR="0095391C" w:rsidRDefault="0095391C" w:rsidP="00A65DD1">
      <w:pPr>
        <w:jc w:val="center"/>
        <w:rPr>
          <w:b/>
          <w:sz w:val="28"/>
          <w:szCs w:val="28"/>
        </w:rPr>
      </w:pPr>
    </w:p>
    <w:p w:rsidR="0095391C" w:rsidRDefault="0095391C" w:rsidP="00A65DD1">
      <w:pPr>
        <w:jc w:val="center"/>
        <w:rPr>
          <w:b/>
          <w:sz w:val="28"/>
          <w:szCs w:val="28"/>
        </w:rPr>
      </w:pPr>
    </w:p>
    <w:p w:rsidR="0095391C" w:rsidRDefault="0095391C" w:rsidP="00A65DD1">
      <w:pPr>
        <w:jc w:val="center"/>
        <w:rPr>
          <w:b/>
          <w:sz w:val="28"/>
          <w:szCs w:val="28"/>
        </w:rPr>
      </w:pPr>
    </w:p>
    <w:p w:rsidR="0095391C" w:rsidRDefault="0095391C" w:rsidP="00A65DD1">
      <w:pPr>
        <w:jc w:val="center"/>
        <w:rPr>
          <w:b/>
          <w:sz w:val="28"/>
          <w:szCs w:val="28"/>
        </w:rPr>
      </w:pPr>
    </w:p>
    <w:p w:rsidR="0095391C" w:rsidRDefault="0095391C" w:rsidP="00A65DD1">
      <w:pPr>
        <w:jc w:val="center"/>
        <w:rPr>
          <w:b/>
          <w:sz w:val="28"/>
          <w:szCs w:val="28"/>
        </w:rPr>
      </w:pPr>
    </w:p>
    <w:p w:rsidR="0095391C" w:rsidRDefault="0095391C" w:rsidP="00A65DD1">
      <w:pPr>
        <w:jc w:val="center"/>
        <w:rPr>
          <w:b/>
          <w:sz w:val="28"/>
          <w:szCs w:val="28"/>
        </w:rPr>
      </w:pPr>
    </w:p>
    <w:p w:rsidR="0095391C" w:rsidRDefault="0095391C" w:rsidP="00A65DD1">
      <w:pPr>
        <w:jc w:val="center"/>
        <w:rPr>
          <w:b/>
          <w:sz w:val="28"/>
          <w:szCs w:val="28"/>
        </w:rPr>
      </w:pPr>
    </w:p>
    <w:p w:rsidR="0095391C" w:rsidRDefault="006607FD" w:rsidP="005044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4                                                                                                                                                       к Постановлению </w:t>
      </w:r>
      <w:r w:rsidR="005044F7">
        <w:rPr>
          <w:rFonts w:ascii="Times New Roman" w:eastAsia="Times New Roman" w:hAnsi="Times New Roman"/>
          <w:sz w:val="24"/>
          <w:szCs w:val="24"/>
        </w:rPr>
        <w:t xml:space="preserve">№ </w:t>
      </w:r>
      <w:r w:rsidR="008779F5">
        <w:rPr>
          <w:rFonts w:ascii="Times New Roman" w:eastAsia="Times New Roman" w:hAnsi="Times New Roman"/>
          <w:sz w:val="24"/>
          <w:szCs w:val="24"/>
        </w:rPr>
        <w:t>15 от 02.05</w:t>
      </w:r>
      <w:r w:rsidR="005044F7">
        <w:rPr>
          <w:rFonts w:ascii="Times New Roman" w:eastAsia="Times New Roman" w:hAnsi="Times New Roman"/>
          <w:sz w:val="24"/>
          <w:szCs w:val="24"/>
        </w:rPr>
        <w:t>.2024г</w:t>
      </w:r>
    </w:p>
    <w:p w:rsidR="005044F7" w:rsidRDefault="005044F7" w:rsidP="005044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44F7" w:rsidRDefault="005044F7" w:rsidP="005044F7">
      <w:pPr>
        <w:spacing w:after="0" w:line="240" w:lineRule="auto"/>
        <w:jc w:val="right"/>
        <w:rPr>
          <w:b/>
          <w:sz w:val="28"/>
          <w:szCs w:val="28"/>
        </w:rPr>
      </w:pPr>
    </w:p>
    <w:p w:rsidR="006607FD" w:rsidRPr="006607FD" w:rsidRDefault="006607FD" w:rsidP="006607FD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07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6607FD" w:rsidRPr="006607FD" w:rsidRDefault="006607FD" w:rsidP="006607FD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07F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Комиссии по вопросам информационной безопасности</w:t>
      </w:r>
    </w:p>
    <w:p w:rsidR="006607FD" w:rsidRPr="006607FD" w:rsidRDefault="006607FD" w:rsidP="006607FD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7FD" w:rsidRPr="006607FD" w:rsidRDefault="006607FD" w:rsidP="006607FD">
      <w:pPr>
        <w:pStyle w:val="2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cs="Times New Roman"/>
          <w:b/>
          <w:lang w:eastAsia="ar-SA" w:bidi="ar-SA"/>
        </w:rPr>
      </w:pPr>
      <w:r w:rsidRPr="006607FD">
        <w:rPr>
          <w:rFonts w:cs="Times New Roman"/>
          <w:b/>
          <w:lang w:eastAsia="ar-SA" w:bidi="ar-SA"/>
        </w:rPr>
        <w:t>Общие положения</w:t>
      </w:r>
    </w:p>
    <w:p w:rsidR="006607FD" w:rsidRPr="006607FD" w:rsidRDefault="006607FD" w:rsidP="006607FD">
      <w:pPr>
        <w:pStyle w:val="23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 xml:space="preserve">Настоящее Положение определяет структуру, основные задачи и порядок работы Комиссии по вопросам информационной безопасности </w:t>
      </w:r>
      <w:r>
        <w:rPr>
          <w:rFonts w:cs="Times New Roman"/>
        </w:rPr>
        <w:t>а</w:t>
      </w:r>
      <w:r w:rsidRPr="006607FD">
        <w:rPr>
          <w:rFonts w:cs="Times New Roman"/>
        </w:rPr>
        <w:t xml:space="preserve">дминистрации </w:t>
      </w:r>
      <w:proofErr w:type="spellStart"/>
      <w:r w:rsidR="008779F5">
        <w:rPr>
          <w:rFonts w:cs="Times New Roman"/>
        </w:rPr>
        <w:t>Титов</w:t>
      </w:r>
      <w:r>
        <w:rPr>
          <w:rFonts w:cs="Times New Roman"/>
        </w:rPr>
        <w:t>ского</w:t>
      </w:r>
      <w:proofErr w:type="spellEnd"/>
      <w:r>
        <w:rPr>
          <w:rFonts w:cs="Times New Roman"/>
        </w:rPr>
        <w:t xml:space="preserve"> </w:t>
      </w:r>
      <w:r w:rsidRPr="006607FD">
        <w:rPr>
          <w:rFonts w:cs="Times New Roman"/>
          <w:bCs/>
          <w:iCs/>
        </w:rPr>
        <w:t xml:space="preserve"> сельского поселения (</w:t>
      </w:r>
      <w:r w:rsidRPr="006607FD">
        <w:rPr>
          <w:rFonts w:cs="Times New Roman"/>
          <w:lang w:eastAsia="ar-SA" w:bidi="ar-SA"/>
        </w:rPr>
        <w:t>далее – Комиссия).</w:t>
      </w:r>
    </w:p>
    <w:p w:rsidR="006607FD" w:rsidRPr="006607FD" w:rsidRDefault="006607FD" w:rsidP="006607FD">
      <w:pPr>
        <w:pStyle w:val="23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 xml:space="preserve">Комиссия назначается постановлением </w:t>
      </w:r>
      <w:r w:rsidRPr="006607FD">
        <w:rPr>
          <w:rFonts w:cs="Times New Roman"/>
        </w:rPr>
        <w:t xml:space="preserve"> главы </w:t>
      </w:r>
      <w:r>
        <w:rPr>
          <w:rFonts w:cs="Times New Roman"/>
        </w:rPr>
        <w:t>а</w:t>
      </w:r>
      <w:r w:rsidRPr="006607FD">
        <w:rPr>
          <w:rFonts w:cs="Times New Roman"/>
        </w:rPr>
        <w:t xml:space="preserve">дминистрации </w:t>
      </w:r>
      <w:r w:rsidRPr="006607FD">
        <w:rPr>
          <w:rFonts w:cs="Times New Roman"/>
          <w:bCs/>
          <w:iCs/>
        </w:rPr>
        <w:t xml:space="preserve">сельского поселения </w:t>
      </w:r>
      <w:r w:rsidRPr="006607FD">
        <w:rPr>
          <w:rFonts w:cs="Times New Roman"/>
          <w:lang w:eastAsia="ar-SA" w:bidi="ar-SA"/>
        </w:rPr>
        <w:t>(далее – Организация).</w:t>
      </w:r>
    </w:p>
    <w:p w:rsidR="006607FD" w:rsidRPr="006607FD" w:rsidRDefault="006607FD" w:rsidP="006607FD">
      <w:pPr>
        <w:pStyle w:val="23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>Комиссия создается для достижения следующих целей:</w:t>
      </w:r>
    </w:p>
    <w:p w:rsidR="006607FD" w:rsidRPr="006607FD" w:rsidRDefault="006607FD" w:rsidP="006607FD">
      <w:pPr>
        <w:pStyle w:val="2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>исполнение положений нормативных правовых актов в сфере информации, информационных технологий и защиты информации;</w:t>
      </w:r>
    </w:p>
    <w:p w:rsidR="006607FD" w:rsidRPr="006607FD" w:rsidRDefault="006607FD" w:rsidP="006607FD">
      <w:pPr>
        <w:pStyle w:val="2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>укрепление безопасности в организации путем неп</w:t>
      </w:r>
      <w:bookmarkStart w:id="45" w:name="_GoBack"/>
      <w:bookmarkEnd w:id="45"/>
      <w:r w:rsidRPr="006607FD">
        <w:rPr>
          <w:rFonts w:cs="Times New Roman"/>
          <w:lang w:eastAsia="ar-SA" w:bidi="ar-SA"/>
        </w:rPr>
        <w:t>осредственного участия руководства и выделения необходимых ресурсов;</w:t>
      </w:r>
    </w:p>
    <w:p w:rsidR="006607FD" w:rsidRPr="006607FD" w:rsidRDefault="006607FD" w:rsidP="006607FD">
      <w:pPr>
        <w:pStyle w:val="2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>координация внедрения мероприятий по управлению информационной безопасностью.</w:t>
      </w:r>
    </w:p>
    <w:p w:rsidR="006607FD" w:rsidRPr="006607FD" w:rsidRDefault="006607FD" w:rsidP="006607FD">
      <w:pPr>
        <w:pStyle w:val="23"/>
        <w:numPr>
          <w:ilvl w:val="1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>Комиссия осуществляет свою деятельность в соответствии с действующими федеральными законами, постановлениями и решениями Правительства Российской Федерации, методическим и руководящими документами органов уполномоченных в сфере технической защиты информации, приказами и указаниями руководства Организации, данным Положением и иными внутренними организационными распорядительными документами.</w:t>
      </w:r>
    </w:p>
    <w:p w:rsidR="006607FD" w:rsidRPr="006607FD" w:rsidRDefault="006607FD" w:rsidP="006607FD">
      <w:pPr>
        <w:pStyle w:val="23"/>
        <w:numPr>
          <w:ilvl w:val="1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>Организационно Комиссия состоит из председателя и членов Комиссии.</w:t>
      </w:r>
    </w:p>
    <w:p w:rsidR="006607FD" w:rsidRPr="006607FD" w:rsidRDefault="006607FD" w:rsidP="006607FD">
      <w:pPr>
        <w:pStyle w:val="23"/>
        <w:numPr>
          <w:ilvl w:val="1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 xml:space="preserve">Решения Комиссии являются обязательными для всех работников Организации </w:t>
      </w:r>
      <w:r>
        <w:rPr>
          <w:rFonts w:cs="Times New Roman"/>
          <w:lang w:eastAsia="ar-SA" w:bidi="ar-SA"/>
        </w:rPr>
        <w:t xml:space="preserve">                     </w:t>
      </w:r>
      <w:r w:rsidRPr="006607FD">
        <w:rPr>
          <w:rFonts w:cs="Times New Roman"/>
          <w:lang w:eastAsia="ar-SA" w:bidi="ar-SA"/>
        </w:rPr>
        <w:t xml:space="preserve">и вступают в силу после их утверждения. </w:t>
      </w:r>
    </w:p>
    <w:p w:rsidR="006607FD" w:rsidRPr="006607FD" w:rsidRDefault="006607FD" w:rsidP="006607FD">
      <w:pPr>
        <w:pStyle w:val="23"/>
        <w:tabs>
          <w:tab w:val="left" w:pos="1560"/>
        </w:tabs>
        <w:ind w:left="709"/>
        <w:jc w:val="both"/>
        <w:rPr>
          <w:rFonts w:cs="Times New Roman"/>
        </w:rPr>
      </w:pPr>
    </w:p>
    <w:p w:rsidR="006607FD" w:rsidRPr="006607FD" w:rsidRDefault="006607FD" w:rsidP="006607FD">
      <w:pPr>
        <w:pStyle w:val="2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cs="Times New Roman"/>
          <w:b/>
          <w:lang w:eastAsia="ar-SA" w:bidi="ar-SA"/>
        </w:rPr>
      </w:pPr>
      <w:r w:rsidRPr="006607FD">
        <w:rPr>
          <w:rFonts w:cs="Times New Roman"/>
          <w:b/>
          <w:lang w:eastAsia="ar-SA" w:bidi="ar-SA"/>
        </w:rPr>
        <w:t>Основные задачи Комиссии</w:t>
      </w:r>
    </w:p>
    <w:p w:rsidR="006607FD" w:rsidRPr="006607FD" w:rsidRDefault="006607FD" w:rsidP="006607FD">
      <w:pPr>
        <w:pStyle w:val="2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 xml:space="preserve">Определение концептуальных подходов к обеспечению защиты информации </w:t>
      </w:r>
      <w:r>
        <w:rPr>
          <w:rFonts w:cs="Times New Roman"/>
          <w:lang w:eastAsia="ar-SA" w:bidi="ar-SA"/>
        </w:rPr>
        <w:t xml:space="preserve">                           </w:t>
      </w:r>
      <w:r w:rsidRPr="006607FD">
        <w:rPr>
          <w:rFonts w:cs="Times New Roman"/>
          <w:lang w:eastAsia="ar-SA" w:bidi="ar-SA"/>
        </w:rPr>
        <w:t>в Организации.</w:t>
      </w:r>
    </w:p>
    <w:p w:rsidR="006607FD" w:rsidRPr="006607FD" w:rsidRDefault="006607FD" w:rsidP="006607FD">
      <w:pPr>
        <w:pStyle w:val="2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 xml:space="preserve">Утверждение и пересмотр политики информационной безопасности </w:t>
      </w:r>
      <w:r>
        <w:rPr>
          <w:rFonts w:cs="Times New Roman"/>
          <w:lang w:eastAsia="ar-SA" w:bidi="ar-SA"/>
        </w:rPr>
        <w:t xml:space="preserve">                                     </w:t>
      </w:r>
      <w:r w:rsidRPr="006607FD">
        <w:rPr>
          <w:rFonts w:cs="Times New Roman"/>
          <w:lang w:eastAsia="ar-SA" w:bidi="ar-SA"/>
        </w:rPr>
        <w:t>и соответствующих обязанностей по ее выполнению.</w:t>
      </w:r>
    </w:p>
    <w:p w:rsidR="006607FD" w:rsidRPr="006607FD" w:rsidRDefault="006607FD" w:rsidP="006607FD">
      <w:pPr>
        <w:pStyle w:val="2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>Анализ и мониторинг инцидентов нарушения информационной безопасности.</w:t>
      </w:r>
    </w:p>
    <w:p w:rsidR="006607FD" w:rsidRPr="006607FD" w:rsidRDefault="006607FD" w:rsidP="006607FD">
      <w:pPr>
        <w:pStyle w:val="2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 xml:space="preserve">Утверждение основных проектов в области информационной безопасности. </w:t>
      </w:r>
    </w:p>
    <w:p w:rsidR="006607FD" w:rsidRPr="006607FD" w:rsidRDefault="006607FD" w:rsidP="006607FD">
      <w:pPr>
        <w:pStyle w:val="2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>Согласование конкретных функций и обязанностей в области информационной безопасности в рамках Организации.</w:t>
      </w:r>
    </w:p>
    <w:p w:rsidR="006607FD" w:rsidRPr="006607FD" w:rsidRDefault="006607FD" w:rsidP="006607FD">
      <w:pPr>
        <w:pStyle w:val="2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>Согласование конкретных методик и процедур информационной безопасности.</w:t>
      </w:r>
    </w:p>
    <w:p w:rsidR="006607FD" w:rsidRPr="006607FD" w:rsidRDefault="006607FD" w:rsidP="006607FD">
      <w:pPr>
        <w:pStyle w:val="23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 xml:space="preserve">Оценка адекватности и координация внедрения конкретных мероприятий </w:t>
      </w:r>
      <w:r>
        <w:rPr>
          <w:rFonts w:cs="Times New Roman"/>
          <w:lang w:eastAsia="ar-SA" w:bidi="ar-SA"/>
        </w:rPr>
        <w:t xml:space="preserve">                               </w:t>
      </w:r>
      <w:r w:rsidRPr="006607FD">
        <w:rPr>
          <w:rFonts w:cs="Times New Roman"/>
          <w:lang w:eastAsia="ar-SA" w:bidi="ar-SA"/>
        </w:rPr>
        <w:t>по управлению информационной безопасностью для новых систем или услуг.</w:t>
      </w:r>
    </w:p>
    <w:p w:rsidR="006607FD" w:rsidRPr="006607FD" w:rsidRDefault="006607FD" w:rsidP="006607FD">
      <w:pPr>
        <w:tabs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7F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Примечание: По решению председателя Комиссии могут рассматриваться и другие вопросы, возникшие в ходе работ по защите информации.</w:t>
      </w:r>
    </w:p>
    <w:p w:rsidR="006607FD" w:rsidRPr="006607FD" w:rsidRDefault="006607FD" w:rsidP="006607FD">
      <w:pPr>
        <w:pStyle w:val="2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cs="Times New Roman"/>
          <w:b/>
          <w:lang w:eastAsia="ar-SA" w:bidi="ar-SA"/>
        </w:rPr>
      </w:pPr>
      <w:r w:rsidRPr="006607FD">
        <w:rPr>
          <w:rFonts w:cs="Times New Roman"/>
          <w:b/>
          <w:lang w:eastAsia="ar-SA" w:bidi="ar-SA"/>
        </w:rPr>
        <w:t>Порядок работы Комиссии</w:t>
      </w:r>
    </w:p>
    <w:p w:rsidR="006607FD" w:rsidRPr="006607FD" w:rsidRDefault="006607FD" w:rsidP="006607FD">
      <w:pPr>
        <w:pStyle w:val="2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>Периодичность созыва Комиссии определяется ее председателем.</w:t>
      </w:r>
    </w:p>
    <w:p w:rsidR="006607FD" w:rsidRPr="006607FD" w:rsidRDefault="006607FD" w:rsidP="006607FD">
      <w:pPr>
        <w:pStyle w:val="2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 xml:space="preserve">Для оперативного решения вопросов связанных с информационной безопасностью могут проводиться внеочередные созывы Комиссии. Инициатива о внеочередном созыве Комиссии может поступать от руководителя Организации, председателя Комиссии, </w:t>
      </w:r>
      <w:r w:rsidRPr="006607FD">
        <w:rPr>
          <w:rFonts w:cs="Times New Roman"/>
          <w:lang w:eastAsia="ar-SA" w:bidi="ar-SA"/>
        </w:rPr>
        <w:lastRenderedPageBreak/>
        <w:t>ответственного за организацию обработки персональных данных или администратора безопасности информации.</w:t>
      </w:r>
    </w:p>
    <w:p w:rsidR="006607FD" w:rsidRPr="006607FD" w:rsidRDefault="006607FD" w:rsidP="006607FD">
      <w:pPr>
        <w:pStyle w:val="2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>Решения Комиссии принимаются открытым голосованием и считаются принятыми, если они поддержаны большинством присутствующих членов Комиссии.</w:t>
      </w:r>
    </w:p>
    <w:p w:rsidR="006607FD" w:rsidRPr="006607FD" w:rsidRDefault="006607FD" w:rsidP="006607FD">
      <w:pPr>
        <w:pStyle w:val="2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lang w:eastAsia="ar-SA" w:bidi="ar-SA"/>
        </w:rPr>
      </w:pPr>
      <w:r w:rsidRPr="006607FD">
        <w:rPr>
          <w:rFonts w:cs="Times New Roman"/>
          <w:lang w:eastAsia="ar-SA" w:bidi="ar-SA"/>
        </w:rPr>
        <w:t xml:space="preserve">Решения Комиссии утверждаются руководителем Организации и доводятся </w:t>
      </w:r>
      <w:r>
        <w:rPr>
          <w:rFonts w:cs="Times New Roman"/>
          <w:lang w:eastAsia="ar-SA" w:bidi="ar-SA"/>
        </w:rPr>
        <w:t xml:space="preserve">                             </w:t>
      </w:r>
      <w:r w:rsidRPr="006607FD">
        <w:rPr>
          <w:rFonts w:cs="Times New Roman"/>
          <w:lang w:eastAsia="ar-SA" w:bidi="ar-SA"/>
        </w:rPr>
        <w:t>до исполнителей и других заинтересованных лиц в части, их касающейся.</w:t>
      </w:r>
    </w:p>
    <w:p w:rsidR="006607FD" w:rsidRPr="006607FD" w:rsidRDefault="006607FD" w:rsidP="006607FD">
      <w:pPr>
        <w:pStyle w:val="2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6607FD">
        <w:rPr>
          <w:rFonts w:cs="Times New Roman"/>
        </w:rPr>
        <w:t>Протоколы и решения Комиссии хранятся у председателя Комиссии, в соответствии с требованиями, предъявленными к защищенному документообороту.</w:t>
      </w:r>
    </w:p>
    <w:p w:rsidR="006607FD" w:rsidRPr="006607FD" w:rsidRDefault="006607FD" w:rsidP="00660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07FD" w:rsidRPr="006607FD" w:rsidRDefault="006607FD" w:rsidP="00660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391C" w:rsidRDefault="0095391C" w:rsidP="00A65DD1">
      <w:pPr>
        <w:jc w:val="center"/>
        <w:rPr>
          <w:b/>
          <w:sz w:val="28"/>
          <w:szCs w:val="28"/>
        </w:rPr>
      </w:pPr>
    </w:p>
    <w:p w:rsidR="0095391C" w:rsidRDefault="0095391C" w:rsidP="00A65DD1">
      <w:pPr>
        <w:jc w:val="center"/>
        <w:rPr>
          <w:b/>
          <w:sz w:val="28"/>
          <w:szCs w:val="28"/>
        </w:rPr>
      </w:pPr>
    </w:p>
    <w:p w:rsidR="0095391C" w:rsidRDefault="0095391C" w:rsidP="00A65DD1">
      <w:pPr>
        <w:jc w:val="center"/>
        <w:rPr>
          <w:b/>
          <w:sz w:val="28"/>
          <w:szCs w:val="28"/>
        </w:rPr>
      </w:pPr>
    </w:p>
    <w:p w:rsidR="0095391C" w:rsidRDefault="0095391C" w:rsidP="00A65DD1">
      <w:pPr>
        <w:jc w:val="center"/>
        <w:rPr>
          <w:b/>
          <w:sz w:val="28"/>
          <w:szCs w:val="28"/>
        </w:rPr>
      </w:pPr>
    </w:p>
    <w:p w:rsidR="0095391C" w:rsidRDefault="0095391C" w:rsidP="00A65DD1">
      <w:pPr>
        <w:jc w:val="center"/>
        <w:rPr>
          <w:b/>
          <w:sz w:val="28"/>
          <w:szCs w:val="28"/>
        </w:rPr>
      </w:pPr>
    </w:p>
    <w:p w:rsidR="0095391C" w:rsidRDefault="0095391C" w:rsidP="00A65DD1">
      <w:pPr>
        <w:jc w:val="center"/>
        <w:rPr>
          <w:b/>
          <w:sz w:val="28"/>
          <w:szCs w:val="28"/>
        </w:rPr>
      </w:pPr>
    </w:p>
    <w:p w:rsidR="006607FD" w:rsidRDefault="006607FD" w:rsidP="00A65DD1">
      <w:pPr>
        <w:jc w:val="center"/>
        <w:rPr>
          <w:b/>
          <w:sz w:val="28"/>
          <w:szCs w:val="28"/>
        </w:rPr>
      </w:pPr>
    </w:p>
    <w:p w:rsidR="006607FD" w:rsidRDefault="006607FD" w:rsidP="00A65DD1">
      <w:pPr>
        <w:jc w:val="center"/>
        <w:rPr>
          <w:b/>
          <w:sz w:val="28"/>
          <w:szCs w:val="28"/>
        </w:rPr>
      </w:pPr>
    </w:p>
    <w:p w:rsidR="006607FD" w:rsidRDefault="006607FD" w:rsidP="00A65DD1">
      <w:pPr>
        <w:jc w:val="center"/>
        <w:rPr>
          <w:b/>
          <w:sz w:val="28"/>
          <w:szCs w:val="28"/>
        </w:rPr>
      </w:pPr>
    </w:p>
    <w:p w:rsidR="006607FD" w:rsidRDefault="006607FD" w:rsidP="00A65DD1">
      <w:pPr>
        <w:jc w:val="center"/>
        <w:rPr>
          <w:b/>
          <w:sz w:val="28"/>
          <w:szCs w:val="28"/>
        </w:rPr>
      </w:pPr>
    </w:p>
    <w:p w:rsidR="006607FD" w:rsidRDefault="006607FD" w:rsidP="00A65DD1">
      <w:pPr>
        <w:jc w:val="center"/>
        <w:rPr>
          <w:b/>
          <w:sz w:val="28"/>
          <w:szCs w:val="28"/>
        </w:rPr>
      </w:pPr>
    </w:p>
    <w:p w:rsidR="006607FD" w:rsidRDefault="006607FD" w:rsidP="00A65DD1">
      <w:pPr>
        <w:jc w:val="center"/>
        <w:rPr>
          <w:b/>
          <w:sz w:val="28"/>
          <w:szCs w:val="28"/>
        </w:rPr>
      </w:pPr>
    </w:p>
    <w:p w:rsidR="006607FD" w:rsidRDefault="006607FD" w:rsidP="00A65DD1">
      <w:pPr>
        <w:jc w:val="center"/>
        <w:rPr>
          <w:b/>
          <w:sz w:val="28"/>
          <w:szCs w:val="28"/>
        </w:rPr>
      </w:pPr>
    </w:p>
    <w:p w:rsidR="006607FD" w:rsidRDefault="006607FD" w:rsidP="00A65DD1">
      <w:pPr>
        <w:jc w:val="center"/>
        <w:rPr>
          <w:b/>
          <w:sz w:val="28"/>
          <w:szCs w:val="28"/>
        </w:rPr>
      </w:pPr>
    </w:p>
    <w:p w:rsidR="006607FD" w:rsidRDefault="006607FD" w:rsidP="00A65DD1">
      <w:pPr>
        <w:jc w:val="center"/>
        <w:rPr>
          <w:b/>
          <w:sz w:val="28"/>
          <w:szCs w:val="28"/>
        </w:rPr>
      </w:pPr>
    </w:p>
    <w:p w:rsidR="006607FD" w:rsidRDefault="006607FD" w:rsidP="00A65DD1">
      <w:pPr>
        <w:jc w:val="center"/>
        <w:rPr>
          <w:b/>
          <w:sz w:val="28"/>
          <w:szCs w:val="28"/>
        </w:rPr>
      </w:pPr>
    </w:p>
    <w:p w:rsidR="006607FD" w:rsidRDefault="006607FD" w:rsidP="00A65DD1">
      <w:pPr>
        <w:jc w:val="center"/>
        <w:rPr>
          <w:b/>
          <w:sz w:val="28"/>
          <w:szCs w:val="28"/>
        </w:rPr>
      </w:pPr>
    </w:p>
    <w:p w:rsidR="006607FD" w:rsidRDefault="006607FD" w:rsidP="00A65DD1">
      <w:pPr>
        <w:jc w:val="center"/>
        <w:rPr>
          <w:b/>
          <w:sz w:val="28"/>
          <w:szCs w:val="28"/>
        </w:rPr>
      </w:pPr>
    </w:p>
    <w:p w:rsidR="006607FD" w:rsidRDefault="006607FD" w:rsidP="00A65DD1">
      <w:pPr>
        <w:jc w:val="center"/>
        <w:rPr>
          <w:b/>
          <w:sz w:val="28"/>
          <w:szCs w:val="28"/>
        </w:rPr>
      </w:pPr>
    </w:p>
    <w:p w:rsidR="006607FD" w:rsidRDefault="006607FD" w:rsidP="005044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5                                                                                                                                                       к Постановлению </w:t>
      </w:r>
      <w:r w:rsidR="005044F7">
        <w:rPr>
          <w:rFonts w:ascii="Times New Roman" w:eastAsia="Times New Roman" w:hAnsi="Times New Roman"/>
          <w:sz w:val="24"/>
          <w:szCs w:val="24"/>
        </w:rPr>
        <w:t xml:space="preserve">№ </w:t>
      </w:r>
      <w:r w:rsidR="008779F5">
        <w:rPr>
          <w:rFonts w:ascii="Times New Roman" w:eastAsia="Times New Roman" w:hAnsi="Times New Roman"/>
          <w:sz w:val="24"/>
          <w:szCs w:val="24"/>
        </w:rPr>
        <w:t>15 от 02.05</w:t>
      </w:r>
      <w:r w:rsidR="005044F7">
        <w:rPr>
          <w:rFonts w:ascii="Times New Roman" w:eastAsia="Times New Roman" w:hAnsi="Times New Roman"/>
          <w:sz w:val="24"/>
          <w:szCs w:val="24"/>
        </w:rPr>
        <w:t>.2024г</w:t>
      </w:r>
    </w:p>
    <w:p w:rsidR="005044F7" w:rsidRDefault="005044F7" w:rsidP="005044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044F7" w:rsidRDefault="005044F7" w:rsidP="005044F7">
      <w:pPr>
        <w:spacing w:after="0" w:line="240" w:lineRule="auto"/>
        <w:jc w:val="right"/>
        <w:rPr>
          <w:b/>
          <w:sz w:val="28"/>
          <w:szCs w:val="28"/>
        </w:rPr>
      </w:pPr>
    </w:p>
    <w:p w:rsidR="006607FD" w:rsidRPr="006607FD" w:rsidRDefault="006607FD" w:rsidP="006607FD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607FD">
        <w:rPr>
          <w:rFonts w:ascii="Times New Roman" w:hAnsi="Times New Roman" w:cs="Times New Roman"/>
          <w:color w:val="auto"/>
          <w:sz w:val="24"/>
          <w:szCs w:val="24"/>
        </w:rPr>
        <w:t>ПЛАН МЕРОПРИЯТИЙ</w:t>
      </w:r>
    </w:p>
    <w:p w:rsidR="006607FD" w:rsidRPr="006607FD" w:rsidRDefault="006607FD" w:rsidP="006607FD">
      <w:pPr>
        <w:pStyle w:val="2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607FD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proofErr w:type="gramStart"/>
      <w:r w:rsidRPr="006607FD">
        <w:rPr>
          <w:rFonts w:ascii="Times New Roman" w:hAnsi="Times New Roman" w:cs="Times New Roman"/>
          <w:color w:val="auto"/>
          <w:sz w:val="24"/>
          <w:szCs w:val="24"/>
        </w:rPr>
        <w:t>контролю за</w:t>
      </w:r>
      <w:proofErr w:type="gramEnd"/>
      <w:r w:rsidRPr="006607FD">
        <w:rPr>
          <w:rFonts w:ascii="Times New Roman" w:hAnsi="Times New Roman" w:cs="Times New Roman"/>
          <w:color w:val="auto"/>
          <w:sz w:val="24"/>
          <w:szCs w:val="24"/>
        </w:rPr>
        <w:t xml:space="preserve"> обеспечением безопасности персональных данных</w:t>
      </w:r>
    </w:p>
    <w:p w:rsidR="006607FD" w:rsidRPr="006607FD" w:rsidRDefault="006607FD" w:rsidP="006607FD">
      <w:pPr>
        <w:rPr>
          <w:rFonts w:ascii="Times New Roman" w:hAnsi="Times New Roman" w:cs="Times New Roman"/>
          <w:sz w:val="24"/>
          <w:szCs w:val="24"/>
        </w:rPr>
      </w:pPr>
    </w:p>
    <w:p w:rsidR="006607FD" w:rsidRPr="006607FD" w:rsidRDefault="006607FD" w:rsidP="006607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7FD">
        <w:rPr>
          <w:rFonts w:ascii="Times New Roman" w:hAnsi="Times New Roman" w:cs="Times New Roman"/>
          <w:b/>
          <w:sz w:val="24"/>
          <w:szCs w:val="24"/>
        </w:rPr>
        <w:t>Обозначения и сокращения</w:t>
      </w:r>
    </w:p>
    <w:tbl>
      <w:tblPr>
        <w:tblW w:w="9782" w:type="dxa"/>
        <w:tblInd w:w="-318" w:type="dxa"/>
        <w:tblLook w:val="00A0"/>
      </w:tblPr>
      <w:tblGrid>
        <w:gridCol w:w="3085"/>
        <w:gridCol w:w="284"/>
        <w:gridCol w:w="6413"/>
      </w:tblGrid>
      <w:tr w:rsidR="006607FD" w:rsidRPr="006607FD" w:rsidTr="00077426">
        <w:trPr>
          <w:trHeight w:val="399"/>
        </w:trPr>
        <w:tc>
          <w:tcPr>
            <w:tcW w:w="3085" w:type="dxa"/>
          </w:tcPr>
          <w:p w:rsidR="006607FD" w:rsidRPr="006607FD" w:rsidRDefault="006607FD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6607FD">
              <w:rPr>
                <w:bCs/>
                <w:iCs/>
                <w:kern w:val="32"/>
                <w:sz w:val="24"/>
              </w:rPr>
              <w:t>Ответственный</w:t>
            </w:r>
          </w:p>
        </w:tc>
        <w:tc>
          <w:tcPr>
            <w:tcW w:w="284" w:type="dxa"/>
          </w:tcPr>
          <w:p w:rsidR="006607FD" w:rsidRPr="006607FD" w:rsidRDefault="006607FD" w:rsidP="006607FD">
            <w:pPr>
              <w:pStyle w:val="12"/>
              <w:numPr>
                <w:ilvl w:val="0"/>
                <w:numId w:val="7"/>
              </w:numPr>
              <w:spacing w:line="240" w:lineRule="auto"/>
              <w:ind w:left="34" w:hanging="76"/>
              <w:jc w:val="center"/>
              <w:rPr>
                <w:bCs/>
                <w:iCs/>
                <w:kern w:val="32"/>
                <w:sz w:val="24"/>
              </w:rPr>
            </w:pPr>
          </w:p>
        </w:tc>
        <w:tc>
          <w:tcPr>
            <w:tcW w:w="6413" w:type="dxa"/>
          </w:tcPr>
          <w:p w:rsidR="006607FD" w:rsidRPr="006607FD" w:rsidRDefault="006607FD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6607FD">
              <w:rPr>
                <w:bCs/>
                <w:iCs/>
                <w:kern w:val="32"/>
                <w:sz w:val="24"/>
              </w:rPr>
              <w:t>Должностное лицо, ответственное за организацию обработки персональных данных;</w:t>
            </w:r>
          </w:p>
        </w:tc>
      </w:tr>
      <w:tr w:rsidR="006607FD" w:rsidRPr="006607FD" w:rsidTr="00077426">
        <w:trPr>
          <w:trHeight w:val="399"/>
        </w:trPr>
        <w:tc>
          <w:tcPr>
            <w:tcW w:w="3085" w:type="dxa"/>
          </w:tcPr>
          <w:p w:rsidR="006607FD" w:rsidRPr="006607FD" w:rsidRDefault="006607FD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6607FD">
              <w:rPr>
                <w:bCs/>
                <w:iCs/>
                <w:kern w:val="32"/>
                <w:sz w:val="24"/>
              </w:rPr>
              <w:t>Администратор безопасности</w:t>
            </w:r>
          </w:p>
        </w:tc>
        <w:tc>
          <w:tcPr>
            <w:tcW w:w="284" w:type="dxa"/>
          </w:tcPr>
          <w:p w:rsidR="006607FD" w:rsidRPr="006607FD" w:rsidRDefault="006607FD" w:rsidP="006607FD">
            <w:pPr>
              <w:pStyle w:val="12"/>
              <w:numPr>
                <w:ilvl w:val="0"/>
                <w:numId w:val="7"/>
              </w:numPr>
              <w:spacing w:line="240" w:lineRule="auto"/>
              <w:ind w:left="34" w:hanging="76"/>
              <w:jc w:val="center"/>
              <w:rPr>
                <w:bCs/>
                <w:iCs/>
                <w:kern w:val="32"/>
                <w:sz w:val="24"/>
              </w:rPr>
            </w:pPr>
          </w:p>
        </w:tc>
        <w:tc>
          <w:tcPr>
            <w:tcW w:w="6413" w:type="dxa"/>
          </w:tcPr>
          <w:p w:rsidR="006607FD" w:rsidRPr="006607FD" w:rsidRDefault="006607FD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6607FD">
              <w:rPr>
                <w:bCs/>
                <w:iCs/>
                <w:kern w:val="32"/>
                <w:sz w:val="24"/>
              </w:rPr>
              <w:t>Администратор безопасности персональных данных</w:t>
            </w:r>
          </w:p>
        </w:tc>
      </w:tr>
      <w:tr w:rsidR="006607FD" w:rsidRPr="006607FD" w:rsidTr="00077426">
        <w:trPr>
          <w:trHeight w:val="399"/>
        </w:trPr>
        <w:tc>
          <w:tcPr>
            <w:tcW w:w="3085" w:type="dxa"/>
          </w:tcPr>
          <w:p w:rsidR="006607FD" w:rsidRPr="006607FD" w:rsidRDefault="006607FD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6607FD">
              <w:rPr>
                <w:bCs/>
                <w:iCs/>
                <w:kern w:val="32"/>
                <w:sz w:val="24"/>
              </w:rPr>
              <w:t>ИС</w:t>
            </w:r>
          </w:p>
        </w:tc>
        <w:tc>
          <w:tcPr>
            <w:tcW w:w="284" w:type="dxa"/>
          </w:tcPr>
          <w:p w:rsidR="006607FD" w:rsidRPr="006607FD" w:rsidRDefault="006607FD" w:rsidP="006607FD">
            <w:pPr>
              <w:pStyle w:val="12"/>
              <w:numPr>
                <w:ilvl w:val="0"/>
                <w:numId w:val="7"/>
              </w:numPr>
              <w:spacing w:line="240" w:lineRule="auto"/>
              <w:ind w:left="34" w:hanging="76"/>
              <w:jc w:val="center"/>
              <w:rPr>
                <w:bCs/>
                <w:iCs/>
                <w:kern w:val="32"/>
                <w:sz w:val="24"/>
              </w:rPr>
            </w:pPr>
          </w:p>
        </w:tc>
        <w:tc>
          <w:tcPr>
            <w:tcW w:w="6413" w:type="dxa"/>
          </w:tcPr>
          <w:p w:rsidR="006607FD" w:rsidRPr="006607FD" w:rsidRDefault="006607FD" w:rsidP="00077426">
            <w:pPr>
              <w:pStyle w:val="12"/>
              <w:spacing w:line="240" w:lineRule="auto"/>
              <w:ind w:firstLine="0"/>
              <w:rPr>
                <w:bCs/>
                <w:iCs/>
                <w:kern w:val="32"/>
                <w:sz w:val="24"/>
              </w:rPr>
            </w:pPr>
            <w:r w:rsidRPr="006607FD">
              <w:rPr>
                <w:bCs/>
                <w:iCs/>
                <w:kern w:val="32"/>
                <w:sz w:val="24"/>
              </w:rPr>
              <w:t>Информационные системы персональных данных;</w:t>
            </w:r>
          </w:p>
        </w:tc>
      </w:tr>
    </w:tbl>
    <w:p w:rsidR="006607FD" w:rsidRPr="006607FD" w:rsidRDefault="006607FD" w:rsidP="006607FD">
      <w:pPr>
        <w:rPr>
          <w:rFonts w:ascii="Times New Roman" w:hAnsi="Times New Roman" w:cs="Times New Roman"/>
          <w:sz w:val="24"/>
          <w:szCs w:val="24"/>
        </w:rPr>
      </w:pPr>
    </w:p>
    <w:p w:rsidR="006607FD" w:rsidRPr="006607FD" w:rsidRDefault="006607FD" w:rsidP="006607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7FD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5103"/>
        <w:gridCol w:w="1985"/>
        <w:gridCol w:w="2268"/>
      </w:tblGrid>
      <w:tr w:rsidR="006607FD" w:rsidRPr="006607FD" w:rsidTr="00077426">
        <w:trPr>
          <w:tblHeader/>
        </w:trPr>
        <w:tc>
          <w:tcPr>
            <w:tcW w:w="426" w:type="dxa"/>
            <w:vAlign w:val="center"/>
          </w:tcPr>
          <w:p w:rsidR="006607FD" w:rsidRPr="006607FD" w:rsidRDefault="006607FD" w:rsidP="0007742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6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6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268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6607FD" w:rsidRPr="006607FD" w:rsidTr="00077426">
        <w:tc>
          <w:tcPr>
            <w:tcW w:w="426" w:type="dxa"/>
            <w:vAlign w:val="center"/>
          </w:tcPr>
          <w:p w:rsidR="006607FD" w:rsidRPr="006607FD" w:rsidRDefault="006607FD" w:rsidP="006607FD">
            <w:pPr>
              <w:pStyle w:val="a5"/>
              <w:numPr>
                <w:ilvl w:val="0"/>
                <w:numId w:val="12"/>
              </w:numPr>
              <w:tabs>
                <w:tab w:val="left" w:pos="99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07FD" w:rsidRPr="006607FD" w:rsidRDefault="006607FD" w:rsidP="00077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Уточнение и корректировка списков лиц/должностей, допущенных к обработке защищаемой информации</w:t>
            </w:r>
          </w:p>
        </w:tc>
        <w:tc>
          <w:tcPr>
            <w:tcW w:w="1985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68" w:type="dxa"/>
            <w:vAlign w:val="center"/>
          </w:tcPr>
          <w:p w:rsidR="006607FD" w:rsidRPr="006607FD" w:rsidRDefault="006607FD" w:rsidP="00077426">
            <w:pPr>
              <w:pStyle w:val="Tabletext"/>
              <w:jc w:val="center"/>
              <w:rPr>
                <w:bCs/>
                <w:sz w:val="24"/>
              </w:rPr>
            </w:pPr>
            <w:r w:rsidRPr="006607FD">
              <w:rPr>
                <w:bCs/>
                <w:sz w:val="24"/>
              </w:rPr>
              <w:t>На постоянной основе по мере необходимости</w:t>
            </w:r>
          </w:p>
        </w:tc>
      </w:tr>
      <w:tr w:rsidR="006607FD" w:rsidRPr="006607FD" w:rsidTr="00077426">
        <w:tc>
          <w:tcPr>
            <w:tcW w:w="426" w:type="dxa"/>
            <w:vAlign w:val="center"/>
          </w:tcPr>
          <w:p w:rsidR="006607FD" w:rsidRPr="006607FD" w:rsidRDefault="006607FD" w:rsidP="006607FD">
            <w:pPr>
              <w:pStyle w:val="a5"/>
              <w:numPr>
                <w:ilvl w:val="0"/>
                <w:numId w:val="12"/>
              </w:numPr>
              <w:tabs>
                <w:tab w:val="left" w:pos="99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07FD" w:rsidRPr="006607FD" w:rsidRDefault="006607FD" w:rsidP="00077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соблюдением порядка доступа в помещения, где расположены элементы ИС</w:t>
            </w:r>
          </w:p>
        </w:tc>
        <w:tc>
          <w:tcPr>
            <w:tcW w:w="1985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 по мере необходимости</w:t>
            </w:r>
          </w:p>
        </w:tc>
      </w:tr>
      <w:tr w:rsidR="006607FD" w:rsidRPr="006607FD" w:rsidTr="00077426">
        <w:tc>
          <w:tcPr>
            <w:tcW w:w="426" w:type="dxa"/>
            <w:vAlign w:val="center"/>
          </w:tcPr>
          <w:p w:rsidR="006607FD" w:rsidRPr="006607FD" w:rsidRDefault="006607FD" w:rsidP="006607FD">
            <w:pPr>
              <w:pStyle w:val="a5"/>
              <w:numPr>
                <w:ilvl w:val="0"/>
                <w:numId w:val="12"/>
              </w:numPr>
              <w:tabs>
                <w:tab w:val="left" w:pos="99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07FD" w:rsidRPr="006607FD" w:rsidRDefault="006607FD" w:rsidP="0007742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порядка реагирования на обращения субъектов персональных данных о выполнении их законных прав в области защиты персональных данных</w:t>
            </w:r>
          </w:p>
        </w:tc>
        <w:tc>
          <w:tcPr>
            <w:tcW w:w="1985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На постоянной основе по мере необходимости</w:t>
            </w:r>
          </w:p>
        </w:tc>
      </w:tr>
      <w:tr w:rsidR="006607FD" w:rsidRPr="006607FD" w:rsidTr="00077426">
        <w:tc>
          <w:tcPr>
            <w:tcW w:w="426" w:type="dxa"/>
            <w:vAlign w:val="center"/>
          </w:tcPr>
          <w:p w:rsidR="006607FD" w:rsidRPr="006607FD" w:rsidRDefault="006607FD" w:rsidP="006607FD">
            <w:pPr>
              <w:pStyle w:val="a5"/>
              <w:numPr>
                <w:ilvl w:val="0"/>
                <w:numId w:val="12"/>
              </w:numPr>
              <w:tabs>
                <w:tab w:val="left" w:pos="99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07FD" w:rsidRPr="006607FD" w:rsidRDefault="006607FD" w:rsidP="0007742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знаний пользователями 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07FD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 xml:space="preserve">положений законодательства РФ о защите информации, в том числе требований к защите </w:t>
            </w: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персональных данных</w:t>
            </w:r>
            <w:r w:rsidRPr="006607FD">
              <w:rPr>
                <w:rStyle w:val="apple-style-span"/>
                <w:rFonts w:ascii="Times New Roman" w:hAnsi="Times New Roman"/>
                <w:bCs/>
                <w:sz w:val="24"/>
                <w:szCs w:val="24"/>
              </w:rPr>
              <w:t>, документов, определяющими политику в отношении информационной безопасности, локальных актов по вопросам обработки защищаемой информации, и (или) обучение указанных сотрудников</w:t>
            </w:r>
          </w:p>
        </w:tc>
        <w:tc>
          <w:tcPr>
            <w:tcW w:w="1985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полгода</w:t>
            </w:r>
          </w:p>
        </w:tc>
      </w:tr>
      <w:tr w:rsidR="006607FD" w:rsidRPr="006607FD" w:rsidTr="00077426">
        <w:tc>
          <w:tcPr>
            <w:tcW w:w="426" w:type="dxa"/>
            <w:vAlign w:val="center"/>
          </w:tcPr>
          <w:p w:rsidR="006607FD" w:rsidRPr="006607FD" w:rsidRDefault="006607FD" w:rsidP="006607FD">
            <w:pPr>
              <w:pStyle w:val="a5"/>
              <w:numPr>
                <w:ilvl w:val="0"/>
                <w:numId w:val="12"/>
              </w:numPr>
              <w:tabs>
                <w:tab w:val="left" w:pos="99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07FD" w:rsidRPr="006607FD" w:rsidRDefault="006607FD" w:rsidP="006607FD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получения согласий с субъектов персональных данных на обработку его персональных данных; контроль получения соглашений о соблюдении </w:t>
            </w: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конфиденциальности от пользователей, допущенных к обработке защищаемой информации </w:t>
            </w:r>
          </w:p>
        </w:tc>
        <w:tc>
          <w:tcPr>
            <w:tcW w:w="1985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Ответственный </w:t>
            </w:r>
          </w:p>
        </w:tc>
        <w:tc>
          <w:tcPr>
            <w:tcW w:w="2268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полгода</w:t>
            </w:r>
          </w:p>
        </w:tc>
      </w:tr>
      <w:tr w:rsidR="006607FD" w:rsidRPr="006607FD" w:rsidTr="00077426">
        <w:tc>
          <w:tcPr>
            <w:tcW w:w="426" w:type="dxa"/>
            <w:vAlign w:val="center"/>
          </w:tcPr>
          <w:p w:rsidR="006607FD" w:rsidRPr="006607FD" w:rsidRDefault="006607FD" w:rsidP="006607FD">
            <w:pPr>
              <w:pStyle w:val="a5"/>
              <w:numPr>
                <w:ilvl w:val="0"/>
                <w:numId w:val="12"/>
              </w:numPr>
              <w:tabs>
                <w:tab w:val="left" w:pos="99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07FD" w:rsidRPr="006607FD" w:rsidRDefault="006607FD" w:rsidP="00077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знания  пользователями ИС  действий при внештатных ситуациях</w:t>
            </w:r>
          </w:p>
        </w:tc>
        <w:tc>
          <w:tcPr>
            <w:tcW w:w="1985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268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полгода</w:t>
            </w:r>
          </w:p>
        </w:tc>
      </w:tr>
      <w:tr w:rsidR="006607FD" w:rsidRPr="006607FD" w:rsidTr="00077426">
        <w:tc>
          <w:tcPr>
            <w:tcW w:w="426" w:type="dxa"/>
            <w:vAlign w:val="center"/>
          </w:tcPr>
          <w:p w:rsidR="006607FD" w:rsidRPr="006607FD" w:rsidRDefault="006607FD" w:rsidP="006607FD">
            <w:pPr>
              <w:pStyle w:val="a5"/>
              <w:numPr>
                <w:ilvl w:val="0"/>
                <w:numId w:val="12"/>
              </w:numPr>
              <w:tabs>
                <w:tab w:val="left" w:pos="99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07FD" w:rsidRPr="006607FD" w:rsidRDefault="006607FD" w:rsidP="00077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gramEnd"/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соблюдением антивирусной политики</w:t>
            </w:r>
          </w:p>
        </w:tc>
        <w:tc>
          <w:tcPr>
            <w:tcW w:w="1985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Администратор безопасности </w:t>
            </w:r>
          </w:p>
        </w:tc>
        <w:tc>
          <w:tcPr>
            <w:tcW w:w="2268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</w:tr>
      <w:tr w:rsidR="006607FD" w:rsidRPr="006607FD" w:rsidTr="00077426">
        <w:tc>
          <w:tcPr>
            <w:tcW w:w="426" w:type="dxa"/>
            <w:vAlign w:val="center"/>
          </w:tcPr>
          <w:p w:rsidR="006607FD" w:rsidRPr="006607FD" w:rsidRDefault="006607FD" w:rsidP="006607FD">
            <w:pPr>
              <w:pStyle w:val="a5"/>
              <w:numPr>
                <w:ilvl w:val="0"/>
                <w:numId w:val="12"/>
              </w:numPr>
              <w:tabs>
                <w:tab w:val="left" w:pos="99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07FD" w:rsidRPr="006607FD" w:rsidRDefault="006607FD" w:rsidP="00077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соблюдением порядка резервирования баз данных и хранения резервных копий</w:t>
            </w:r>
          </w:p>
        </w:tc>
        <w:tc>
          <w:tcPr>
            <w:tcW w:w="1985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 безопасности</w:t>
            </w:r>
          </w:p>
        </w:tc>
        <w:tc>
          <w:tcPr>
            <w:tcW w:w="2268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</w:tr>
      <w:tr w:rsidR="006607FD" w:rsidRPr="006607FD" w:rsidTr="00077426">
        <w:tc>
          <w:tcPr>
            <w:tcW w:w="426" w:type="dxa"/>
            <w:vAlign w:val="center"/>
          </w:tcPr>
          <w:p w:rsidR="006607FD" w:rsidRPr="006607FD" w:rsidRDefault="006607FD" w:rsidP="006607FD">
            <w:pPr>
              <w:pStyle w:val="a5"/>
              <w:numPr>
                <w:ilvl w:val="0"/>
                <w:numId w:val="12"/>
              </w:numPr>
              <w:tabs>
                <w:tab w:val="left" w:pos="99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07FD" w:rsidRPr="006607FD" w:rsidRDefault="006607FD" w:rsidP="00077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работоспособностью средств защиты информации, а также работы пользователей со средствами защиты информации (анализ и мониторинг журналов регистрации событий безопасности)</w:t>
            </w:r>
          </w:p>
        </w:tc>
        <w:tc>
          <w:tcPr>
            <w:tcW w:w="1985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 безопасности</w:t>
            </w:r>
          </w:p>
        </w:tc>
        <w:tc>
          <w:tcPr>
            <w:tcW w:w="2268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6607FD" w:rsidRPr="006607FD" w:rsidTr="00077426">
        <w:tc>
          <w:tcPr>
            <w:tcW w:w="426" w:type="dxa"/>
            <w:vAlign w:val="center"/>
          </w:tcPr>
          <w:p w:rsidR="006607FD" w:rsidRPr="006607FD" w:rsidRDefault="006607FD" w:rsidP="006607FD">
            <w:pPr>
              <w:pStyle w:val="a5"/>
              <w:numPr>
                <w:ilvl w:val="0"/>
                <w:numId w:val="12"/>
              </w:numPr>
              <w:tabs>
                <w:tab w:val="left" w:pos="99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07FD" w:rsidRPr="006607FD" w:rsidRDefault="006607FD" w:rsidP="00077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соблюдением  пользователями ИС правил работы со съемными носителями защищаемой информации</w:t>
            </w:r>
          </w:p>
        </w:tc>
        <w:tc>
          <w:tcPr>
            <w:tcW w:w="1985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 безопасности</w:t>
            </w:r>
          </w:p>
        </w:tc>
        <w:tc>
          <w:tcPr>
            <w:tcW w:w="2268" w:type="dxa"/>
            <w:vAlign w:val="center"/>
          </w:tcPr>
          <w:p w:rsidR="006607FD" w:rsidRPr="006607FD" w:rsidRDefault="006607FD" w:rsidP="00077426">
            <w:pPr>
              <w:pStyle w:val="Tabletext"/>
              <w:jc w:val="center"/>
              <w:rPr>
                <w:bCs/>
                <w:sz w:val="24"/>
              </w:rPr>
            </w:pPr>
            <w:r w:rsidRPr="006607FD">
              <w:rPr>
                <w:bCs/>
                <w:sz w:val="24"/>
              </w:rPr>
              <w:t>1 раз в квартал</w:t>
            </w:r>
          </w:p>
        </w:tc>
      </w:tr>
      <w:tr w:rsidR="006607FD" w:rsidRPr="006607FD" w:rsidTr="00077426">
        <w:tc>
          <w:tcPr>
            <w:tcW w:w="426" w:type="dxa"/>
            <w:vAlign w:val="center"/>
          </w:tcPr>
          <w:p w:rsidR="006607FD" w:rsidRPr="006607FD" w:rsidRDefault="006607FD" w:rsidP="006607FD">
            <w:pPr>
              <w:pStyle w:val="a5"/>
              <w:numPr>
                <w:ilvl w:val="0"/>
                <w:numId w:val="12"/>
              </w:numPr>
              <w:tabs>
                <w:tab w:val="left" w:pos="99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07FD" w:rsidRPr="006607FD" w:rsidRDefault="006607FD" w:rsidP="0007742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состава основных технических средств и систем</w:t>
            </w:r>
          </w:p>
        </w:tc>
        <w:tc>
          <w:tcPr>
            <w:tcW w:w="1985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Администратор безопасности </w:t>
            </w:r>
          </w:p>
        </w:tc>
        <w:tc>
          <w:tcPr>
            <w:tcW w:w="2268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6607FD" w:rsidRPr="006607FD" w:rsidTr="00077426">
        <w:tc>
          <w:tcPr>
            <w:tcW w:w="426" w:type="dxa"/>
            <w:vAlign w:val="center"/>
          </w:tcPr>
          <w:p w:rsidR="006607FD" w:rsidRPr="006607FD" w:rsidRDefault="006607FD" w:rsidP="006607FD">
            <w:pPr>
              <w:pStyle w:val="a5"/>
              <w:numPr>
                <w:ilvl w:val="0"/>
                <w:numId w:val="12"/>
              </w:numPr>
              <w:tabs>
                <w:tab w:val="left" w:pos="99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07FD" w:rsidRPr="006607FD" w:rsidRDefault="006607FD" w:rsidP="0007742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обновления программного обеспечения ИС, предназначенного для обработки защищаемой информации, а также программного обеспечения установленных средств защиты информации </w:t>
            </w:r>
          </w:p>
        </w:tc>
        <w:tc>
          <w:tcPr>
            <w:tcW w:w="1985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Администратор безопасности </w:t>
            </w:r>
          </w:p>
        </w:tc>
        <w:tc>
          <w:tcPr>
            <w:tcW w:w="2268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полгода</w:t>
            </w:r>
          </w:p>
        </w:tc>
      </w:tr>
      <w:tr w:rsidR="006607FD" w:rsidRPr="006607FD" w:rsidTr="00077426">
        <w:tc>
          <w:tcPr>
            <w:tcW w:w="426" w:type="dxa"/>
            <w:vAlign w:val="center"/>
          </w:tcPr>
          <w:p w:rsidR="006607FD" w:rsidRPr="006607FD" w:rsidRDefault="006607FD" w:rsidP="006607FD">
            <w:pPr>
              <w:pStyle w:val="a5"/>
              <w:numPr>
                <w:ilvl w:val="0"/>
                <w:numId w:val="12"/>
              </w:numPr>
              <w:tabs>
                <w:tab w:val="left" w:pos="99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607FD" w:rsidRPr="006607FD" w:rsidRDefault="006607FD" w:rsidP="00077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соблюдением пользователями ИС парольной политики</w:t>
            </w:r>
          </w:p>
        </w:tc>
        <w:tc>
          <w:tcPr>
            <w:tcW w:w="1985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 безопасности</w:t>
            </w:r>
          </w:p>
        </w:tc>
        <w:tc>
          <w:tcPr>
            <w:tcW w:w="2268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полгода</w:t>
            </w:r>
          </w:p>
        </w:tc>
      </w:tr>
      <w:tr w:rsidR="006607FD" w:rsidRPr="006607FD" w:rsidTr="00077426">
        <w:tc>
          <w:tcPr>
            <w:tcW w:w="426" w:type="dxa"/>
            <w:vAlign w:val="center"/>
          </w:tcPr>
          <w:p w:rsidR="006607FD" w:rsidRPr="006607FD" w:rsidRDefault="006607FD" w:rsidP="006607FD">
            <w:pPr>
              <w:pStyle w:val="a5"/>
              <w:numPr>
                <w:ilvl w:val="0"/>
                <w:numId w:val="12"/>
              </w:numPr>
              <w:tabs>
                <w:tab w:val="left" w:pos="99"/>
              </w:tabs>
              <w:spacing w:after="0" w:line="240" w:lineRule="auto"/>
              <w:ind w:left="318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6607FD" w:rsidRPr="006607FD" w:rsidRDefault="006607FD" w:rsidP="0007742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анали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и пересмотра имеющихся угроз </w:t>
            </w: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безопасности информации (персональных данных), а так же выявление новых, еще не известных угроз</w:t>
            </w:r>
          </w:p>
        </w:tc>
        <w:tc>
          <w:tcPr>
            <w:tcW w:w="1985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Администратор безопасности</w:t>
            </w:r>
          </w:p>
        </w:tc>
        <w:tc>
          <w:tcPr>
            <w:tcW w:w="2268" w:type="dxa"/>
            <w:vAlign w:val="center"/>
          </w:tcPr>
          <w:p w:rsidR="006607FD" w:rsidRPr="006607FD" w:rsidRDefault="006607FD" w:rsidP="000774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07FD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год</w:t>
            </w:r>
          </w:p>
        </w:tc>
      </w:tr>
    </w:tbl>
    <w:p w:rsidR="006607FD" w:rsidRPr="006607FD" w:rsidRDefault="006607FD" w:rsidP="006607FD">
      <w:pPr>
        <w:tabs>
          <w:tab w:val="left" w:pos="1159"/>
        </w:tabs>
        <w:rPr>
          <w:rFonts w:ascii="Times New Roman" w:hAnsi="Times New Roman" w:cs="Times New Roman"/>
          <w:sz w:val="24"/>
          <w:szCs w:val="24"/>
        </w:rPr>
      </w:pPr>
    </w:p>
    <w:p w:rsidR="006607FD" w:rsidRDefault="006607FD" w:rsidP="00A65DD1">
      <w:pPr>
        <w:jc w:val="center"/>
        <w:rPr>
          <w:b/>
          <w:sz w:val="28"/>
          <w:szCs w:val="28"/>
        </w:rPr>
      </w:pPr>
    </w:p>
    <w:p w:rsidR="006607FD" w:rsidRDefault="006607FD" w:rsidP="00A65DD1">
      <w:pPr>
        <w:jc w:val="center"/>
        <w:rPr>
          <w:b/>
          <w:sz w:val="28"/>
          <w:szCs w:val="28"/>
        </w:rPr>
      </w:pPr>
    </w:p>
    <w:p w:rsidR="002A1CC8" w:rsidRPr="002A1CC8" w:rsidRDefault="002A1CC8" w:rsidP="002A1CC8">
      <w:pPr>
        <w:keepNext/>
        <w:shd w:val="clear" w:color="auto" w:fill="FFFFFF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A1CC8">
        <w:rPr>
          <w:rFonts w:ascii="Times New Roman" w:hAnsi="Times New Roman" w:cs="Times New Roman"/>
          <w:sz w:val="24"/>
          <w:szCs w:val="24"/>
        </w:rPr>
        <w:lastRenderedPageBreak/>
        <w:t>Приложение  6</w:t>
      </w:r>
    </w:p>
    <w:p w:rsidR="002A1CC8" w:rsidRPr="001054CE" w:rsidRDefault="002A1CC8" w:rsidP="002A1CC8">
      <w:pPr>
        <w:keepNext/>
        <w:shd w:val="clear" w:color="auto" w:fill="FFFFFF"/>
        <w:ind w:left="4536"/>
        <w:jc w:val="right"/>
        <w:rPr>
          <w:sz w:val="24"/>
          <w:szCs w:val="24"/>
        </w:rPr>
      </w:pPr>
      <w:r w:rsidRPr="002A1CC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5044F7">
        <w:rPr>
          <w:rFonts w:ascii="Times New Roman" w:eastAsia="Times New Roman" w:hAnsi="Times New Roman"/>
          <w:sz w:val="24"/>
          <w:szCs w:val="24"/>
        </w:rPr>
        <w:t xml:space="preserve">№ </w:t>
      </w:r>
      <w:r w:rsidR="008779F5">
        <w:rPr>
          <w:rFonts w:ascii="Times New Roman" w:eastAsia="Times New Roman" w:hAnsi="Times New Roman"/>
          <w:sz w:val="24"/>
          <w:szCs w:val="24"/>
        </w:rPr>
        <w:t>15 от 02.05</w:t>
      </w:r>
      <w:r w:rsidR="005044F7">
        <w:rPr>
          <w:rFonts w:ascii="Times New Roman" w:eastAsia="Times New Roman" w:hAnsi="Times New Roman"/>
          <w:sz w:val="24"/>
          <w:szCs w:val="24"/>
        </w:rPr>
        <w:t>.2024г</w:t>
      </w:r>
    </w:p>
    <w:p w:rsidR="002A1CC8" w:rsidRPr="000F17E1" w:rsidRDefault="002A1CC8" w:rsidP="002A1CC8">
      <w:pPr>
        <w:keepNext/>
        <w:shd w:val="clear" w:color="auto" w:fill="FFFFFF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17E1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AD1755" w:rsidRPr="00AD1755" w:rsidRDefault="002A1CC8" w:rsidP="002A1CC8">
      <w:pPr>
        <w:keepNext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AD1755" w:rsidRPr="00AD1755" w:rsidRDefault="00AD1755" w:rsidP="00AD1755">
      <w:pPr>
        <w:keepNext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75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D1755" w:rsidRPr="002A1CC8" w:rsidRDefault="00AD1755" w:rsidP="002A1CC8">
      <w:pPr>
        <w:keepNext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755">
        <w:rPr>
          <w:rFonts w:ascii="Times New Roman" w:hAnsi="Times New Roman" w:cs="Times New Roman"/>
          <w:b/>
          <w:sz w:val="24"/>
          <w:szCs w:val="24"/>
        </w:rPr>
        <w:t>проведения внутренней проверки условий обработки защищаемой информации</w:t>
      </w:r>
    </w:p>
    <w:p w:rsidR="002A1CC8" w:rsidRDefault="002A1CC8" w:rsidP="00AD1755">
      <w:pPr>
        <w:keepNext/>
        <w:pBdr>
          <w:bottom w:val="single" w:sz="12" w:space="1" w:color="auto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755" w:rsidRPr="00E832BF" w:rsidRDefault="00AD1755" w:rsidP="00E832BF">
      <w:pPr>
        <w:keepNext/>
        <w:pBdr>
          <w:bottom w:val="single" w:sz="12" w:space="1" w:color="auto"/>
        </w:pBd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1755">
        <w:rPr>
          <w:rFonts w:ascii="Times New Roman" w:hAnsi="Times New Roman" w:cs="Times New Roman"/>
          <w:sz w:val="24"/>
          <w:szCs w:val="24"/>
        </w:rPr>
        <w:t>Настоящий Протокол составлен о  том, что ____.____ 20___ г. ответственным</w:t>
      </w:r>
      <w:r w:rsidR="002A1CC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D1755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данных/администратором безопасности/комиссией проведена проверка</w:t>
      </w:r>
      <w:r w:rsidRPr="00AD175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  <w:r w:rsidR="002A1CC8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AD175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2A1CC8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</w:t>
      </w:r>
      <w:r w:rsidRPr="00AD1755">
        <w:rPr>
          <w:rFonts w:ascii="Times New Roman" w:hAnsi="Times New Roman" w:cs="Times New Roman"/>
          <w:sz w:val="24"/>
          <w:szCs w:val="24"/>
        </w:rPr>
        <w:t>(тема проверки)</w:t>
      </w:r>
    </w:p>
    <w:p w:rsidR="002A1CC8" w:rsidRDefault="00AD1755" w:rsidP="002A1CC8">
      <w:pPr>
        <w:keepNext/>
        <w:pBdr>
          <w:bottom w:val="single" w:sz="12" w:space="1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D1755">
        <w:rPr>
          <w:rFonts w:ascii="Times New Roman" w:hAnsi="Times New Roman" w:cs="Times New Roman"/>
          <w:sz w:val="24"/>
          <w:szCs w:val="24"/>
        </w:rPr>
        <w:t>Проверка осуществлялась в соответствии с требованиями</w:t>
      </w:r>
      <w:r w:rsidR="002A1CC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CC8" w:rsidRPr="00AD1755" w:rsidRDefault="002A1CC8" w:rsidP="002A1CC8">
      <w:pPr>
        <w:keepNext/>
        <w:pBdr>
          <w:bottom w:val="single" w:sz="12" w:space="1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D1755" w:rsidRPr="00AD1755" w:rsidRDefault="00AD1755" w:rsidP="00AD1755">
      <w:pPr>
        <w:keepNext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D1755" w:rsidRPr="00AD1755" w:rsidRDefault="00AD1755" w:rsidP="00AD1755">
      <w:pPr>
        <w:keepNext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1755">
        <w:rPr>
          <w:rFonts w:ascii="Times New Roman" w:hAnsi="Times New Roman" w:cs="Times New Roman"/>
          <w:sz w:val="24"/>
          <w:szCs w:val="24"/>
        </w:rPr>
        <w:t>В ходе проверки проверено:</w:t>
      </w:r>
    </w:p>
    <w:p w:rsidR="00AD1755" w:rsidRPr="00AD1755" w:rsidRDefault="00AD1755" w:rsidP="00AD1755">
      <w:pPr>
        <w:keepNext/>
        <w:pBdr>
          <w:top w:val="single" w:sz="12" w:space="1" w:color="auto"/>
          <w:bottom w:val="single" w:sz="12" w:space="1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D1755" w:rsidRPr="002A1CC8" w:rsidRDefault="002A1CC8" w:rsidP="00AD1755">
      <w:pPr>
        <w:keepNext/>
        <w:pBdr>
          <w:bottom w:val="single" w:sz="12" w:space="1" w:color="auto"/>
          <w:between w:val="single" w:sz="12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C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AD1755" w:rsidRPr="00AD1755" w:rsidRDefault="00AD1755" w:rsidP="00AD1755">
      <w:pPr>
        <w:keepNext/>
        <w:pBdr>
          <w:bottom w:val="single" w:sz="12" w:space="1" w:color="auto"/>
          <w:between w:val="single" w:sz="12" w:space="1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D1755" w:rsidRPr="00AD1755" w:rsidRDefault="00AD1755" w:rsidP="00AD1755">
      <w:pPr>
        <w:keepNext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D1755" w:rsidRPr="00AD1755" w:rsidRDefault="00AD1755" w:rsidP="00AD1755">
      <w:pPr>
        <w:keepNext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1755"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p w:rsidR="00AD1755" w:rsidRPr="00AD1755" w:rsidRDefault="00AD1755" w:rsidP="00AD1755">
      <w:pPr>
        <w:keepNext/>
        <w:pBdr>
          <w:top w:val="single" w:sz="12" w:space="1" w:color="auto"/>
          <w:bottom w:val="single" w:sz="12" w:space="1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D1755" w:rsidRPr="00AD1755" w:rsidRDefault="00AD1755" w:rsidP="00AD1755">
      <w:pPr>
        <w:keepNext/>
        <w:pBdr>
          <w:bottom w:val="single" w:sz="12" w:space="1" w:color="auto"/>
          <w:between w:val="single" w:sz="12" w:space="1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D1755" w:rsidRPr="00AD1755" w:rsidRDefault="00AD1755" w:rsidP="00AD1755">
      <w:pPr>
        <w:keepNext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D1755" w:rsidRPr="00AD1755" w:rsidRDefault="00AD1755" w:rsidP="00AD1755">
      <w:pPr>
        <w:keepNext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1755">
        <w:rPr>
          <w:rFonts w:ascii="Times New Roman" w:hAnsi="Times New Roman" w:cs="Times New Roman"/>
          <w:sz w:val="24"/>
          <w:szCs w:val="24"/>
        </w:rPr>
        <w:t>Меры по устранению нарушений:</w:t>
      </w:r>
    </w:p>
    <w:p w:rsidR="00AD1755" w:rsidRPr="00AD1755" w:rsidRDefault="00AD1755" w:rsidP="00AD1755">
      <w:pPr>
        <w:keepNext/>
        <w:pBdr>
          <w:top w:val="single" w:sz="12" w:space="1" w:color="auto"/>
          <w:bottom w:val="single" w:sz="12" w:space="1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D1755" w:rsidRPr="002A1CC8" w:rsidRDefault="002A1CC8" w:rsidP="00AD1755">
      <w:pPr>
        <w:keepNext/>
        <w:pBdr>
          <w:bottom w:val="single" w:sz="12" w:space="1" w:color="auto"/>
          <w:between w:val="single" w:sz="12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AD1755" w:rsidRPr="00AD1755" w:rsidRDefault="00AD1755" w:rsidP="00AD1755">
      <w:pPr>
        <w:keepNext/>
        <w:pBdr>
          <w:bottom w:val="single" w:sz="12" w:space="1" w:color="auto"/>
          <w:between w:val="single" w:sz="12" w:space="1" w:color="auto"/>
        </w:pBd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D1755" w:rsidRPr="00AD1755" w:rsidRDefault="00AD1755" w:rsidP="00AD1755">
      <w:pPr>
        <w:keepNext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D1755" w:rsidRPr="00AD1755" w:rsidRDefault="00AD1755" w:rsidP="00AD1755">
      <w:pPr>
        <w:keepNext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D1755">
        <w:rPr>
          <w:rFonts w:ascii="Times New Roman" w:hAnsi="Times New Roman" w:cs="Times New Roman"/>
          <w:sz w:val="24"/>
          <w:szCs w:val="24"/>
        </w:rPr>
        <w:t>Срок устранения нарушений: ____________________________________________.</w:t>
      </w:r>
    </w:p>
    <w:p w:rsidR="00AD1755" w:rsidRPr="00AD1755" w:rsidRDefault="00AD1755" w:rsidP="00AD1755">
      <w:pPr>
        <w:keepNext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D1755" w:rsidRPr="00AD1755" w:rsidRDefault="00AD1755" w:rsidP="00AD1755">
      <w:pPr>
        <w:keepNext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AD1755" w:rsidRPr="00AD1755" w:rsidTr="00077426">
        <w:tc>
          <w:tcPr>
            <w:tcW w:w="3190" w:type="dxa"/>
            <w:vAlign w:val="center"/>
          </w:tcPr>
          <w:p w:rsidR="00AD1755" w:rsidRPr="00AD1755" w:rsidRDefault="00AD1755" w:rsidP="0007742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5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90" w:type="dxa"/>
            <w:vAlign w:val="center"/>
          </w:tcPr>
          <w:p w:rsidR="00AD1755" w:rsidRPr="00AD1755" w:rsidRDefault="00AD1755" w:rsidP="0007742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5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191" w:type="dxa"/>
            <w:vAlign w:val="center"/>
          </w:tcPr>
          <w:p w:rsidR="00AD1755" w:rsidRPr="00AD1755" w:rsidRDefault="00AD1755" w:rsidP="0007742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5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AD1755" w:rsidRPr="00AD1755" w:rsidTr="00077426">
        <w:tc>
          <w:tcPr>
            <w:tcW w:w="3190" w:type="dxa"/>
          </w:tcPr>
          <w:p w:rsidR="00AD1755" w:rsidRPr="00AD1755" w:rsidRDefault="00AD1755" w:rsidP="00077426">
            <w:pPr>
              <w:keepNext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Должность </w:t>
            </w:r>
            <w:proofErr w:type="gramStart"/>
            <w:r w:rsidRPr="00AD1755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3190" w:type="dxa"/>
          </w:tcPr>
          <w:p w:rsidR="00AD1755" w:rsidRPr="00AD1755" w:rsidRDefault="00AD1755" w:rsidP="00077426">
            <w:pPr>
              <w:keepNext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755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91" w:type="dxa"/>
          </w:tcPr>
          <w:p w:rsidR="00AD1755" w:rsidRPr="00AD1755" w:rsidRDefault="00AD1755" w:rsidP="00077426">
            <w:pPr>
              <w:keepNext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755"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  <w:tr w:rsidR="00AD1755" w:rsidRPr="00AD1755" w:rsidTr="00077426">
        <w:tc>
          <w:tcPr>
            <w:tcW w:w="3190" w:type="dxa"/>
          </w:tcPr>
          <w:p w:rsidR="00AD1755" w:rsidRPr="00AD1755" w:rsidRDefault="00AD1755" w:rsidP="00077426">
            <w:pPr>
              <w:keepNext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AD1755" w:rsidRPr="00AD1755" w:rsidRDefault="00AD1755" w:rsidP="00077426">
            <w:pPr>
              <w:keepNext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1" w:type="dxa"/>
          </w:tcPr>
          <w:p w:rsidR="00AD1755" w:rsidRPr="00AD1755" w:rsidRDefault="00AD1755" w:rsidP="00077426">
            <w:pPr>
              <w:keepNext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1755" w:rsidRPr="00AD1755" w:rsidTr="00077426">
        <w:tc>
          <w:tcPr>
            <w:tcW w:w="3190" w:type="dxa"/>
            <w:vAlign w:val="center"/>
          </w:tcPr>
          <w:p w:rsidR="00AD1755" w:rsidRPr="00AD1755" w:rsidRDefault="00AD1755" w:rsidP="0007742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55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90" w:type="dxa"/>
            <w:vAlign w:val="center"/>
          </w:tcPr>
          <w:p w:rsidR="00AD1755" w:rsidRPr="00AD1755" w:rsidRDefault="00AD1755" w:rsidP="0007742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55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3191" w:type="dxa"/>
            <w:vAlign w:val="center"/>
          </w:tcPr>
          <w:p w:rsidR="00AD1755" w:rsidRPr="00AD1755" w:rsidRDefault="00AD1755" w:rsidP="00077426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75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AD1755" w:rsidRPr="00AD1755" w:rsidTr="00077426">
        <w:tc>
          <w:tcPr>
            <w:tcW w:w="3190" w:type="dxa"/>
          </w:tcPr>
          <w:p w:rsidR="00AD1755" w:rsidRPr="00AD1755" w:rsidRDefault="00AD1755" w:rsidP="00077426">
            <w:pPr>
              <w:keepNext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7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Должность </w:t>
            </w:r>
            <w:proofErr w:type="gramStart"/>
            <w:r w:rsidRPr="00AD1755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3190" w:type="dxa"/>
          </w:tcPr>
          <w:p w:rsidR="00AD1755" w:rsidRPr="00AD1755" w:rsidRDefault="00AD1755" w:rsidP="00077426">
            <w:pPr>
              <w:keepNext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755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91" w:type="dxa"/>
          </w:tcPr>
          <w:p w:rsidR="00AD1755" w:rsidRPr="00AD1755" w:rsidRDefault="00AD1755" w:rsidP="00077426">
            <w:pPr>
              <w:keepNext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755">
              <w:rPr>
                <w:rFonts w:ascii="Times New Roman" w:hAnsi="Times New Roman" w:cs="Times New Roman"/>
                <w:i/>
                <w:sz w:val="24"/>
                <w:szCs w:val="24"/>
              </w:rPr>
              <w:t>И.О. Фамилия</w:t>
            </w:r>
          </w:p>
        </w:tc>
      </w:tr>
    </w:tbl>
    <w:p w:rsidR="00AD1755" w:rsidRPr="00AD1755" w:rsidRDefault="00AD1755" w:rsidP="00AD1755">
      <w:pPr>
        <w:keepNext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D1755" w:rsidRDefault="00AD1755" w:rsidP="00AD1755">
      <w:pPr>
        <w:rPr>
          <w:b/>
          <w:sz w:val="28"/>
          <w:szCs w:val="28"/>
        </w:rPr>
      </w:pPr>
    </w:p>
    <w:p w:rsidR="00E832BF" w:rsidRDefault="00E832BF" w:rsidP="00AD1755">
      <w:pPr>
        <w:rPr>
          <w:b/>
          <w:sz w:val="28"/>
          <w:szCs w:val="28"/>
        </w:rPr>
      </w:pPr>
    </w:p>
    <w:p w:rsidR="00E832BF" w:rsidRDefault="00E832BF" w:rsidP="00AD1755">
      <w:pPr>
        <w:rPr>
          <w:b/>
          <w:sz w:val="28"/>
          <w:szCs w:val="28"/>
        </w:rPr>
      </w:pPr>
    </w:p>
    <w:p w:rsidR="00E832BF" w:rsidRDefault="00E832BF" w:rsidP="00AD1755">
      <w:pPr>
        <w:rPr>
          <w:b/>
          <w:sz w:val="28"/>
          <w:szCs w:val="28"/>
        </w:rPr>
      </w:pPr>
    </w:p>
    <w:p w:rsidR="00E832BF" w:rsidRDefault="00E832BF" w:rsidP="00AD1755">
      <w:pPr>
        <w:rPr>
          <w:b/>
          <w:sz w:val="28"/>
          <w:szCs w:val="28"/>
        </w:rPr>
      </w:pPr>
    </w:p>
    <w:p w:rsidR="000F17E1" w:rsidRDefault="000F17E1" w:rsidP="00AD1755">
      <w:pPr>
        <w:rPr>
          <w:b/>
          <w:sz w:val="28"/>
          <w:szCs w:val="28"/>
        </w:rPr>
      </w:pPr>
    </w:p>
    <w:p w:rsidR="000F17E1" w:rsidRDefault="000F17E1" w:rsidP="00AD1755">
      <w:pPr>
        <w:rPr>
          <w:b/>
          <w:sz w:val="28"/>
          <w:szCs w:val="28"/>
        </w:rPr>
      </w:pPr>
    </w:p>
    <w:p w:rsidR="000F17E1" w:rsidRDefault="000F17E1" w:rsidP="00AD1755">
      <w:pPr>
        <w:rPr>
          <w:b/>
          <w:sz w:val="28"/>
          <w:szCs w:val="28"/>
        </w:rPr>
      </w:pPr>
    </w:p>
    <w:p w:rsidR="000F17E1" w:rsidRDefault="000F17E1" w:rsidP="00AD1755">
      <w:pPr>
        <w:rPr>
          <w:b/>
          <w:sz w:val="28"/>
          <w:szCs w:val="28"/>
        </w:rPr>
      </w:pPr>
    </w:p>
    <w:p w:rsidR="000F17E1" w:rsidRDefault="000F17E1" w:rsidP="00AD1755">
      <w:pPr>
        <w:rPr>
          <w:b/>
          <w:sz w:val="28"/>
          <w:szCs w:val="28"/>
        </w:rPr>
      </w:pPr>
    </w:p>
    <w:p w:rsidR="000F17E1" w:rsidRPr="002A1CC8" w:rsidRDefault="000F17E1" w:rsidP="000F17E1">
      <w:pPr>
        <w:keepNext/>
        <w:shd w:val="clear" w:color="auto" w:fill="FFFFFF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A1C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F17E1" w:rsidRPr="00025DE7" w:rsidRDefault="000F17E1" w:rsidP="000F17E1">
      <w:pPr>
        <w:keepNext/>
        <w:shd w:val="clear" w:color="auto" w:fill="FFFFFF"/>
        <w:ind w:left="4536"/>
        <w:jc w:val="right"/>
        <w:rPr>
          <w:sz w:val="24"/>
          <w:szCs w:val="24"/>
        </w:rPr>
      </w:pPr>
      <w:r w:rsidRPr="002A1CC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eastAsia="Times New Roman" w:hAnsi="Times New Roman"/>
          <w:sz w:val="24"/>
          <w:szCs w:val="24"/>
        </w:rPr>
        <w:t xml:space="preserve">№ </w:t>
      </w:r>
      <w:r w:rsidR="008779F5">
        <w:rPr>
          <w:rFonts w:ascii="Times New Roman" w:eastAsia="Times New Roman" w:hAnsi="Times New Roman"/>
          <w:sz w:val="24"/>
          <w:szCs w:val="24"/>
        </w:rPr>
        <w:t>15</w:t>
      </w:r>
      <w:r w:rsidR="0030029A">
        <w:rPr>
          <w:rFonts w:ascii="Times New Roman" w:eastAsia="Times New Roman" w:hAnsi="Times New Roman"/>
          <w:sz w:val="24"/>
          <w:szCs w:val="24"/>
        </w:rPr>
        <w:t xml:space="preserve"> </w:t>
      </w:r>
      <w:r w:rsidR="008779F5">
        <w:rPr>
          <w:rFonts w:ascii="Times New Roman" w:eastAsia="Times New Roman" w:hAnsi="Times New Roman"/>
          <w:sz w:val="24"/>
          <w:szCs w:val="24"/>
        </w:rPr>
        <w:t>от 02.05</w:t>
      </w:r>
      <w:r>
        <w:rPr>
          <w:rFonts w:ascii="Times New Roman" w:eastAsia="Times New Roman" w:hAnsi="Times New Roman"/>
          <w:sz w:val="24"/>
          <w:szCs w:val="24"/>
        </w:rPr>
        <w:t>.2024г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B36E4B">
        <w:rPr>
          <w:rFonts w:ascii="Times New Roman" w:hAnsi="Times New Roman"/>
          <w:b/>
          <w:sz w:val="24"/>
          <w:szCs w:val="24"/>
        </w:rPr>
        <w:t>ФОРМА</w:t>
      </w:r>
    </w:p>
    <w:p w:rsidR="000F17E1" w:rsidRPr="00B36E4B" w:rsidRDefault="000F17E1" w:rsidP="000F17E1">
      <w:pPr>
        <w:shd w:val="clear" w:color="auto" w:fill="FFFFFF"/>
        <w:tabs>
          <w:tab w:val="left" w:pos="54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7E1" w:rsidRDefault="000F17E1" w:rsidP="000F17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F17E1" w:rsidRPr="00BF0287" w:rsidRDefault="000F17E1" w:rsidP="000F17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F17E1" w:rsidRPr="00252F24" w:rsidRDefault="000F17E1" w:rsidP="000F17E1">
      <w:pPr>
        <w:spacing w:after="0" w:line="240" w:lineRule="auto"/>
        <w:contextualSpacing/>
        <w:jc w:val="center"/>
        <w:outlineLvl w:val="4"/>
        <w:rPr>
          <w:rFonts w:ascii="Times New Roman" w:hAnsi="Times New Roman"/>
          <w:b/>
          <w:caps/>
          <w:sz w:val="28"/>
          <w:szCs w:val="28"/>
        </w:rPr>
      </w:pPr>
      <w:r w:rsidRPr="00252F24">
        <w:rPr>
          <w:rFonts w:ascii="Times New Roman" w:hAnsi="Times New Roman"/>
          <w:b/>
          <w:caps/>
          <w:sz w:val="28"/>
          <w:szCs w:val="28"/>
        </w:rPr>
        <w:t>ЖУРНАЛ №</w:t>
      </w:r>
      <w:r w:rsidRPr="00462BF3">
        <w:rPr>
          <w:rFonts w:ascii="Times New Roman" w:hAnsi="Times New Roman"/>
          <w:b/>
          <w:caps/>
          <w:color w:val="FFFFFF"/>
          <w:sz w:val="28"/>
          <w:szCs w:val="28"/>
        </w:rPr>
        <w:t>___</w:t>
      </w:r>
    </w:p>
    <w:p w:rsidR="000F17E1" w:rsidRPr="00E447A3" w:rsidRDefault="000F17E1" w:rsidP="000F17E1">
      <w:pPr>
        <w:spacing w:after="0" w:line="240" w:lineRule="auto"/>
        <w:contextualSpacing/>
        <w:jc w:val="center"/>
        <w:outlineLvl w:val="4"/>
        <w:rPr>
          <w:rFonts w:ascii="Times New Roman" w:hAnsi="Times New Roman"/>
          <w:sz w:val="28"/>
          <w:szCs w:val="28"/>
        </w:rPr>
      </w:pPr>
      <w:r w:rsidRPr="00462BF3">
        <w:rPr>
          <w:rFonts w:ascii="Times New Roman" w:hAnsi="Times New Roman"/>
          <w:b/>
          <w:sz w:val="24"/>
          <w:szCs w:val="24"/>
        </w:rPr>
        <w:t>проведения внутреннего контроля соответствия обработки защищаемой информации требованиям к защите такой информации</w:t>
      </w:r>
    </w:p>
    <w:p w:rsidR="000F17E1" w:rsidRDefault="000F17E1" w:rsidP="000F17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8D7" w:rsidRDefault="00F868D7" w:rsidP="00077426">
      <w:pPr>
        <w:keepNext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868D7" w:rsidRDefault="00F868D7" w:rsidP="00E832BF">
      <w:pPr>
        <w:keepNext/>
        <w:shd w:val="clear" w:color="auto" w:fill="FFFFFF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F868D7" w:rsidRDefault="00F868D7" w:rsidP="00E832BF">
      <w:pPr>
        <w:keepNext/>
        <w:shd w:val="clear" w:color="auto" w:fill="FFFFFF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025DE7" w:rsidRPr="004D7458" w:rsidRDefault="00025DE7" w:rsidP="00025D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DE7" w:rsidRPr="004D7458" w:rsidRDefault="00025DE7" w:rsidP="00025D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5DE7" w:rsidRPr="004D7458" w:rsidRDefault="00025DE7" w:rsidP="00025D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458">
        <w:rPr>
          <w:rFonts w:ascii="Times New Roman" w:hAnsi="Times New Roman"/>
          <w:sz w:val="24"/>
          <w:szCs w:val="24"/>
        </w:rPr>
        <w:t>На ____ листах</w:t>
      </w:r>
    </w:p>
    <w:p w:rsidR="00077426" w:rsidRDefault="00077426" w:rsidP="00025DE7">
      <w:pPr>
        <w:rPr>
          <w:rFonts w:ascii="Times New Roman" w:hAnsi="Times New Roman"/>
          <w:bCs/>
          <w:sz w:val="24"/>
          <w:szCs w:val="28"/>
        </w:rPr>
      </w:pPr>
    </w:p>
    <w:p w:rsidR="00025DE7" w:rsidRDefault="00025DE7" w:rsidP="00025DE7">
      <w:pPr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br w:type="page"/>
      </w:r>
    </w:p>
    <w:tbl>
      <w:tblPr>
        <w:tblW w:w="5194" w:type="pct"/>
        <w:jc w:val="center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"/>
        <w:gridCol w:w="1288"/>
        <w:gridCol w:w="4287"/>
        <w:gridCol w:w="1632"/>
        <w:gridCol w:w="1678"/>
        <w:gridCol w:w="1276"/>
      </w:tblGrid>
      <w:tr w:rsidR="00025DE7" w:rsidRPr="00B36E4B" w:rsidTr="0030029A">
        <w:trPr>
          <w:trHeight w:val="416"/>
          <w:tblHeader/>
          <w:jc w:val="center"/>
        </w:trPr>
        <w:tc>
          <w:tcPr>
            <w:tcW w:w="174" w:type="pct"/>
            <w:vAlign w:val="center"/>
          </w:tcPr>
          <w:p w:rsidR="00025DE7" w:rsidRPr="00B36E4B" w:rsidRDefault="00025DE7" w:rsidP="0007742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E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36E4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36E4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36E4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1" w:type="pct"/>
            <w:vAlign w:val="center"/>
          </w:tcPr>
          <w:p w:rsidR="00025DE7" w:rsidRPr="00B36E4B" w:rsidRDefault="00025DE7" w:rsidP="0007742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E4B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036" w:type="pct"/>
            <w:vAlign w:val="center"/>
          </w:tcPr>
          <w:p w:rsidR="00025DE7" w:rsidRPr="00B36E4B" w:rsidRDefault="00025DE7" w:rsidP="0007742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E4B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75" w:type="pct"/>
            <w:vAlign w:val="center"/>
          </w:tcPr>
          <w:p w:rsidR="00025DE7" w:rsidRPr="00B36E4B" w:rsidRDefault="00025DE7" w:rsidP="0007742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E4B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797" w:type="pct"/>
            <w:vAlign w:val="center"/>
          </w:tcPr>
          <w:p w:rsidR="00025DE7" w:rsidRPr="00B36E4B" w:rsidRDefault="00025DE7" w:rsidP="0007742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E4B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606" w:type="pct"/>
            <w:vAlign w:val="center"/>
          </w:tcPr>
          <w:p w:rsidR="00025DE7" w:rsidRPr="00B36E4B" w:rsidRDefault="00025DE7" w:rsidP="0007742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6E4B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025DE7" w:rsidRPr="00B36E4B" w:rsidTr="0030029A">
        <w:trPr>
          <w:trHeight w:val="57"/>
          <w:jc w:val="center"/>
        </w:trPr>
        <w:tc>
          <w:tcPr>
            <w:tcW w:w="174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611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2036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775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797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606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</w:tr>
      <w:tr w:rsidR="00025DE7" w:rsidRPr="00B36E4B" w:rsidTr="0030029A">
        <w:trPr>
          <w:trHeight w:val="57"/>
          <w:jc w:val="center"/>
        </w:trPr>
        <w:tc>
          <w:tcPr>
            <w:tcW w:w="174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611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2036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775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797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606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</w:tr>
      <w:tr w:rsidR="00025DE7" w:rsidRPr="00B36E4B" w:rsidTr="0030029A">
        <w:trPr>
          <w:trHeight w:val="57"/>
          <w:jc w:val="center"/>
        </w:trPr>
        <w:tc>
          <w:tcPr>
            <w:tcW w:w="174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611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2036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775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797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606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</w:tr>
      <w:tr w:rsidR="00025DE7" w:rsidRPr="00B36E4B" w:rsidTr="0030029A">
        <w:trPr>
          <w:trHeight w:val="57"/>
          <w:jc w:val="center"/>
        </w:trPr>
        <w:tc>
          <w:tcPr>
            <w:tcW w:w="174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611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2036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775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797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606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</w:tr>
      <w:tr w:rsidR="00025DE7" w:rsidRPr="00B36E4B" w:rsidTr="0030029A">
        <w:trPr>
          <w:trHeight w:val="57"/>
          <w:jc w:val="center"/>
        </w:trPr>
        <w:tc>
          <w:tcPr>
            <w:tcW w:w="174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611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2036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775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797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606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</w:tr>
      <w:tr w:rsidR="00025DE7" w:rsidRPr="00B36E4B" w:rsidTr="0030029A">
        <w:trPr>
          <w:trHeight w:val="57"/>
          <w:jc w:val="center"/>
        </w:trPr>
        <w:tc>
          <w:tcPr>
            <w:tcW w:w="174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611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2036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775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797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  <w:tc>
          <w:tcPr>
            <w:tcW w:w="606" w:type="pct"/>
          </w:tcPr>
          <w:p w:rsidR="00025DE7" w:rsidRPr="00B36E4B" w:rsidRDefault="00025DE7" w:rsidP="00077426">
            <w:pPr>
              <w:spacing w:before="120" w:after="120"/>
              <w:ind w:left="-85" w:right="-108"/>
              <w:jc w:val="center"/>
              <w:rPr>
                <w:rFonts w:ascii="Times New Roman" w:hAnsi="Times New Roman"/>
                <w:bCs/>
                <w:sz w:val="44"/>
                <w:szCs w:val="24"/>
              </w:rPr>
            </w:pPr>
          </w:p>
        </w:tc>
      </w:tr>
    </w:tbl>
    <w:p w:rsidR="00025DE7" w:rsidRPr="00D943AD" w:rsidRDefault="00025DE7" w:rsidP="00025DE7">
      <w:pPr>
        <w:rPr>
          <w:sz w:val="4"/>
        </w:rPr>
      </w:pPr>
    </w:p>
    <w:p w:rsidR="006607FD" w:rsidRDefault="006607FD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E7" w:rsidRDefault="00025DE7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E7" w:rsidRDefault="00025DE7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E7" w:rsidRDefault="00025DE7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E7" w:rsidRDefault="00025DE7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E7" w:rsidRDefault="00025DE7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E7" w:rsidRDefault="00025DE7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E7" w:rsidRDefault="00025DE7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E7" w:rsidRDefault="00025DE7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9A" w:rsidRDefault="0030029A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9A" w:rsidRDefault="0030029A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9A" w:rsidRDefault="0030029A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9A" w:rsidRDefault="0030029A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9A" w:rsidRDefault="0030029A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29A" w:rsidRDefault="0030029A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8CE" w:rsidRDefault="005B78CE" w:rsidP="005B78CE">
      <w:pPr>
        <w:keepNext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C33138" w:rsidRPr="002A1CC8" w:rsidRDefault="005B78CE" w:rsidP="005B78CE">
      <w:pPr>
        <w:keepNext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C33138" w:rsidRPr="002A1CC8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C33138">
        <w:rPr>
          <w:rFonts w:ascii="Times New Roman" w:hAnsi="Times New Roman" w:cs="Times New Roman"/>
          <w:sz w:val="24"/>
          <w:szCs w:val="24"/>
        </w:rPr>
        <w:t>8</w:t>
      </w:r>
    </w:p>
    <w:p w:rsidR="00025DE7" w:rsidRDefault="00C33138" w:rsidP="00C331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1CC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5044F7">
        <w:rPr>
          <w:rFonts w:ascii="Times New Roman" w:eastAsia="Times New Roman" w:hAnsi="Times New Roman"/>
          <w:sz w:val="24"/>
          <w:szCs w:val="24"/>
        </w:rPr>
        <w:t xml:space="preserve">№ </w:t>
      </w:r>
      <w:r w:rsidR="008779F5">
        <w:rPr>
          <w:rFonts w:ascii="Times New Roman" w:eastAsia="Times New Roman" w:hAnsi="Times New Roman"/>
          <w:sz w:val="24"/>
          <w:szCs w:val="24"/>
        </w:rPr>
        <w:t>15 от 02.05</w:t>
      </w:r>
      <w:r w:rsidR="005044F7">
        <w:rPr>
          <w:rFonts w:ascii="Times New Roman" w:eastAsia="Times New Roman" w:hAnsi="Times New Roman"/>
          <w:sz w:val="24"/>
          <w:szCs w:val="24"/>
        </w:rPr>
        <w:t>.2024г</w:t>
      </w:r>
    </w:p>
    <w:p w:rsidR="00C33138" w:rsidRDefault="00C33138" w:rsidP="00C33138">
      <w:pPr>
        <w:pStyle w:val="a6"/>
        <w:jc w:val="center"/>
        <w:rPr>
          <w:b/>
          <w:caps/>
          <w:szCs w:val="28"/>
          <w:lang w:eastAsia="ru-RU"/>
        </w:rPr>
      </w:pPr>
    </w:p>
    <w:p w:rsidR="00C33138" w:rsidRPr="00C33138" w:rsidRDefault="00C33138" w:rsidP="00C3313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33138">
        <w:rPr>
          <w:rFonts w:ascii="Times New Roman" w:hAnsi="Times New Roman"/>
          <w:b/>
          <w:caps/>
          <w:sz w:val="24"/>
          <w:szCs w:val="24"/>
          <w:lang w:eastAsia="ru-RU"/>
        </w:rPr>
        <w:t>Перечень</w:t>
      </w:r>
    </w:p>
    <w:p w:rsidR="00C33138" w:rsidRPr="00C33138" w:rsidRDefault="00C33138" w:rsidP="00C33138">
      <w:pPr>
        <w:pStyle w:val="a6"/>
        <w:tabs>
          <w:tab w:val="left" w:pos="9240"/>
        </w:tabs>
        <w:jc w:val="center"/>
        <w:rPr>
          <w:rFonts w:ascii="Times New Roman" w:hAnsi="Times New Roman"/>
          <w:sz w:val="24"/>
          <w:szCs w:val="24"/>
        </w:rPr>
      </w:pPr>
      <w:r w:rsidRPr="00C33138">
        <w:rPr>
          <w:rFonts w:ascii="Times New Roman" w:hAnsi="Times New Roman"/>
          <w:b/>
          <w:color w:val="000000"/>
          <w:sz w:val="24"/>
          <w:szCs w:val="24"/>
        </w:rPr>
        <w:t xml:space="preserve">программного обеспечения, разрешенного к установке в информационных системах персональных данных 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C33138">
        <w:rPr>
          <w:rFonts w:ascii="Times New Roman" w:hAnsi="Times New Roman"/>
          <w:b/>
          <w:color w:val="000000"/>
          <w:sz w:val="24"/>
          <w:szCs w:val="24"/>
        </w:rPr>
        <w:t xml:space="preserve">дминистрации </w:t>
      </w:r>
      <w:proofErr w:type="spellStart"/>
      <w:r w:rsidR="008779F5">
        <w:rPr>
          <w:rFonts w:ascii="Times New Roman" w:hAnsi="Times New Roman"/>
          <w:b/>
          <w:color w:val="000000"/>
          <w:sz w:val="24"/>
          <w:szCs w:val="24"/>
        </w:rPr>
        <w:t>Титов</w:t>
      </w:r>
      <w:r>
        <w:rPr>
          <w:rFonts w:ascii="Times New Roman" w:hAnsi="Times New Roman"/>
          <w:b/>
          <w:color w:val="000000"/>
          <w:sz w:val="24"/>
          <w:szCs w:val="24"/>
        </w:rPr>
        <w:t>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3138">
        <w:rPr>
          <w:rFonts w:ascii="Times New Roman" w:hAnsi="Times New Roman"/>
          <w:b/>
          <w:bCs/>
          <w:iCs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Шаблыкинского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района Орловской области</w:t>
      </w:r>
    </w:p>
    <w:p w:rsidR="00C33138" w:rsidRDefault="00C33138" w:rsidP="00C33138">
      <w:pPr>
        <w:pStyle w:val="a6"/>
        <w:tabs>
          <w:tab w:val="left" w:pos="9240"/>
        </w:tabs>
        <w:jc w:val="center"/>
      </w:pPr>
    </w:p>
    <w:tbl>
      <w:tblPr>
        <w:tblW w:w="0" w:type="auto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3599"/>
        <w:gridCol w:w="1700"/>
        <w:gridCol w:w="1984"/>
        <w:gridCol w:w="2747"/>
      </w:tblGrid>
      <w:tr w:rsidR="00C33138" w:rsidTr="00077426">
        <w:trPr>
          <w:trHeight w:val="253"/>
          <w:tblHeader/>
        </w:trPr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Default="00C33138" w:rsidP="00077426">
            <w:pPr>
              <w:pStyle w:val="a7"/>
              <w:jc w:val="center"/>
            </w:pPr>
            <w:r>
              <w:rPr>
                <w:b/>
                <w:bCs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Default="00C33138" w:rsidP="00077426">
            <w:pPr>
              <w:pStyle w:val="a7"/>
              <w:jc w:val="center"/>
            </w:pPr>
            <w:r>
              <w:rPr>
                <w:b/>
                <w:bCs/>
                <w:szCs w:val="22"/>
              </w:rPr>
              <w:t>Версия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Default="00C33138" w:rsidP="00077426">
            <w:pPr>
              <w:pStyle w:val="a7"/>
              <w:jc w:val="center"/>
            </w:pPr>
            <w:r>
              <w:rPr>
                <w:b/>
                <w:bCs/>
                <w:szCs w:val="22"/>
              </w:rPr>
              <w:t>Производитель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Default="00C33138" w:rsidP="00077426">
            <w:pPr>
              <w:pStyle w:val="a7"/>
              <w:jc w:val="center"/>
            </w:pPr>
            <w:r>
              <w:rPr>
                <w:b/>
                <w:bCs/>
              </w:rPr>
              <w:t>Место установки</w:t>
            </w:r>
          </w:p>
        </w:tc>
      </w:tr>
      <w:tr w:rsidR="00C33138" w:rsidTr="00077426">
        <w:trPr>
          <w:trHeight w:val="117"/>
        </w:trPr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rPr>
                <w:rFonts w:ascii="Times New Roman" w:hAnsi="Times New Roman"/>
              </w:rPr>
            </w:pPr>
            <w:r w:rsidRPr="00C33138">
              <w:rPr>
                <w:rFonts w:ascii="Times New Roman" w:hAnsi="Times New Roman"/>
                <w:bCs/>
                <w:i/>
              </w:rPr>
              <w:t xml:space="preserve">Операционная система семейства ОС </w:t>
            </w:r>
            <w:proofErr w:type="spellStart"/>
            <w:r w:rsidRPr="00C33138">
              <w:rPr>
                <w:rFonts w:ascii="Times New Roman" w:hAnsi="Times New Roman"/>
                <w:bCs/>
                <w:i/>
              </w:rPr>
              <w:t>Windows</w:t>
            </w:r>
            <w:proofErr w:type="spellEnd"/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  <w:r w:rsidRPr="00C33138">
              <w:rPr>
                <w:rFonts w:ascii="Times New Roman" w:hAnsi="Times New Roman"/>
                <w:bCs/>
                <w:i/>
              </w:rPr>
              <w:t xml:space="preserve">Все ПЭВМ, входящие </w:t>
            </w:r>
            <w:r w:rsidR="0030029A">
              <w:rPr>
                <w:rFonts w:ascii="Times New Roman" w:hAnsi="Times New Roman"/>
                <w:bCs/>
                <w:i/>
              </w:rPr>
              <w:t xml:space="preserve">                       </w:t>
            </w:r>
            <w:r w:rsidRPr="00C33138">
              <w:rPr>
                <w:rFonts w:ascii="Times New Roman" w:hAnsi="Times New Roman"/>
                <w:bCs/>
                <w:i/>
              </w:rPr>
              <w:t>в состав ИС</w:t>
            </w:r>
          </w:p>
        </w:tc>
      </w:tr>
      <w:tr w:rsidR="00C33138" w:rsidTr="00077426">
        <w:trPr>
          <w:trHeight w:val="117"/>
        </w:trPr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rPr>
                <w:rFonts w:ascii="Times New Roman" w:hAnsi="Times New Roman"/>
              </w:rPr>
            </w:pPr>
            <w:r w:rsidRPr="00C33138">
              <w:rPr>
                <w:rFonts w:ascii="Times New Roman" w:hAnsi="Times New Roman"/>
                <w:bCs/>
                <w:i/>
              </w:rPr>
              <w:t xml:space="preserve">MS </w:t>
            </w:r>
            <w:proofErr w:type="spellStart"/>
            <w:r w:rsidRPr="00C33138">
              <w:rPr>
                <w:rFonts w:ascii="Times New Roman" w:hAnsi="Times New Roman"/>
                <w:bCs/>
                <w:i/>
              </w:rPr>
              <w:t>Office</w:t>
            </w:r>
            <w:proofErr w:type="spellEnd"/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33138" w:rsidTr="00077426">
        <w:trPr>
          <w:trHeight w:val="117"/>
        </w:trPr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rPr>
                <w:rFonts w:ascii="Times New Roman" w:hAnsi="Times New Roman"/>
              </w:rPr>
            </w:pPr>
            <w:r w:rsidRPr="00C33138">
              <w:rPr>
                <w:rFonts w:ascii="Times New Roman" w:hAnsi="Times New Roman"/>
                <w:i/>
              </w:rPr>
              <w:t>Файловый архиватор 7</w:t>
            </w:r>
            <w:r w:rsidRPr="00C33138">
              <w:rPr>
                <w:rFonts w:ascii="Times New Roman" w:hAnsi="Times New Roman"/>
                <w:i/>
                <w:lang w:val="en-US"/>
              </w:rPr>
              <w:t>-Zip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33138" w:rsidTr="00077426">
        <w:trPr>
          <w:trHeight w:val="117"/>
        </w:trPr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33138" w:rsidTr="00077426">
        <w:trPr>
          <w:trHeight w:val="117"/>
        </w:trPr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33138" w:rsidTr="00077426">
        <w:trPr>
          <w:trHeight w:val="117"/>
        </w:trPr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  <w:r w:rsidRPr="00C33138">
              <w:rPr>
                <w:rFonts w:ascii="Times New Roman" w:hAnsi="Times New Roman"/>
                <w:bCs/>
                <w:i/>
              </w:rPr>
              <w:t>АРМ Администратора безопасности</w:t>
            </w:r>
          </w:p>
        </w:tc>
      </w:tr>
      <w:tr w:rsidR="00C33138" w:rsidTr="00077426">
        <w:trPr>
          <w:trHeight w:val="117"/>
        </w:trPr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33138" w:rsidTr="00077426">
        <w:trPr>
          <w:trHeight w:val="117"/>
        </w:trPr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33138" w:rsidTr="00077426">
        <w:trPr>
          <w:trHeight w:val="117"/>
        </w:trPr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33138" w:rsidTr="00077426">
        <w:trPr>
          <w:trHeight w:val="117"/>
        </w:trPr>
        <w:tc>
          <w:tcPr>
            <w:tcW w:w="3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38" w:rsidRPr="00C33138" w:rsidRDefault="00C33138" w:rsidP="000774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</w:tbl>
    <w:p w:rsidR="00C33138" w:rsidRDefault="00C33138" w:rsidP="00C33138">
      <w:pPr>
        <w:pStyle w:val="a6"/>
      </w:pPr>
    </w:p>
    <w:p w:rsidR="00025DE7" w:rsidRDefault="00025DE7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E7" w:rsidRDefault="00025DE7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E7" w:rsidRDefault="00025DE7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E7" w:rsidRDefault="00025DE7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E7" w:rsidRDefault="00025DE7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E7" w:rsidRDefault="00025DE7" w:rsidP="0030029A">
      <w:pPr>
        <w:rPr>
          <w:rFonts w:ascii="Times New Roman" w:hAnsi="Times New Roman" w:cs="Times New Roman"/>
          <w:b/>
          <w:sz w:val="24"/>
          <w:szCs w:val="24"/>
        </w:rPr>
      </w:pPr>
    </w:p>
    <w:p w:rsidR="000130E9" w:rsidRPr="002A1CC8" w:rsidRDefault="000130E9" w:rsidP="000130E9">
      <w:pPr>
        <w:keepNext/>
        <w:shd w:val="clear" w:color="auto" w:fill="FFFFFF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2A1C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130E9" w:rsidRDefault="000130E9" w:rsidP="000130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1CC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5044F7">
        <w:rPr>
          <w:rFonts w:ascii="Times New Roman" w:eastAsia="Times New Roman" w:hAnsi="Times New Roman"/>
          <w:sz w:val="24"/>
          <w:szCs w:val="24"/>
        </w:rPr>
        <w:t xml:space="preserve">№ </w:t>
      </w:r>
      <w:r w:rsidR="008779F5">
        <w:rPr>
          <w:rFonts w:ascii="Times New Roman" w:eastAsia="Times New Roman" w:hAnsi="Times New Roman"/>
          <w:sz w:val="24"/>
          <w:szCs w:val="24"/>
        </w:rPr>
        <w:t>15 от 02.05</w:t>
      </w:r>
      <w:r w:rsidR="005044F7">
        <w:rPr>
          <w:rFonts w:ascii="Times New Roman" w:eastAsia="Times New Roman" w:hAnsi="Times New Roman"/>
          <w:sz w:val="24"/>
          <w:szCs w:val="24"/>
        </w:rPr>
        <w:t>.2024г</w:t>
      </w:r>
    </w:p>
    <w:p w:rsidR="00025DE7" w:rsidRDefault="00025DE7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DE7" w:rsidRDefault="00025DE7" w:rsidP="00A65D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0E9" w:rsidRPr="000130E9" w:rsidRDefault="000130E9" w:rsidP="000130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b/>
          <w:sz w:val="24"/>
          <w:szCs w:val="24"/>
        </w:rPr>
        <w:t>ПОЛИТИКА</w:t>
      </w:r>
    </w:p>
    <w:p w:rsidR="000130E9" w:rsidRPr="000130E9" w:rsidRDefault="000130E9" w:rsidP="000130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b/>
          <w:sz w:val="24"/>
          <w:szCs w:val="24"/>
        </w:rPr>
        <w:t>выявления инцидентов информационной безопасности</w:t>
      </w:r>
    </w:p>
    <w:p w:rsidR="000130E9" w:rsidRPr="000130E9" w:rsidRDefault="000130E9" w:rsidP="000130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30E9" w:rsidRPr="000130E9" w:rsidRDefault="000130E9" w:rsidP="000130E9">
      <w:pPr>
        <w:pStyle w:val="Bodytext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jc w:val="center"/>
        <w:rPr>
          <w:b/>
          <w:sz w:val="24"/>
        </w:rPr>
      </w:pPr>
      <w:r w:rsidRPr="000130E9">
        <w:rPr>
          <w:b/>
          <w:sz w:val="24"/>
        </w:rPr>
        <w:t>Общие положения</w:t>
      </w:r>
    </w:p>
    <w:p w:rsidR="000130E9" w:rsidRPr="000130E9" w:rsidRDefault="000130E9" w:rsidP="000130E9">
      <w:pPr>
        <w:pStyle w:val="Bodytext"/>
        <w:numPr>
          <w:ilvl w:val="1"/>
          <w:numId w:val="13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 w:rsidRPr="000130E9">
        <w:rPr>
          <w:sz w:val="24"/>
        </w:rPr>
        <w:t xml:space="preserve">Настоящая Политика выявления инцидентов информационной безопасности (далее – Политика) определяет общие функции, ответственность, права и </w:t>
      </w:r>
      <w:proofErr w:type="gramStart"/>
      <w:r w:rsidRPr="000130E9">
        <w:rPr>
          <w:sz w:val="24"/>
        </w:rPr>
        <w:t>обязанности</w:t>
      </w:r>
      <w:proofErr w:type="gramEnd"/>
      <w:r w:rsidRPr="000130E9">
        <w:rPr>
          <w:sz w:val="24"/>
        </w:rPr>
        <w:t xml:space="preserve"> ответственных </w:t>
      </w:r>
      <w:r>
        <w:rPr>
          <w:sz w:val="24"/>
        </w:rPr>
        <w:t xml:space="preserve">              </w:t>
      </w:r>
      <w:r w:rsidRPr="000130E9">
        <w:rPr>
          <w:sz w:val="24"/>
        </w:rPr>
        <w:t xml:space="preserve">за обеспечение информационной безопасности в </w:t>
      </w:r>
      <w:r>
        <w:rPr>
          <w:sz w:val="24"/>
        </w:rPr>
        <w:t>а</w:t>
      </w:r>
      <w:r w:rsidRPr="000130E9">
        <w:rPr>
          <w:sz w:val="24"/>
        </w:rPr>
        <w:t xml:space="preserve">дминистрации </w:t>
      </w:r>
      <w:r w:rsidR="00730828">
        <w:rPr>
          <w:sz w:val="24"/>
        </w:rPr>
        <w:t>Титов</w:t>
      </w:r>
      <w:r>
        <w:rPr>
          <w:sz w:val="24"/>
        </w:rPr>
        <w:t xml:space="preserve">ского </w:t>
      </w:r>
      <w:r w:rsidRPr="000130E9">
        <w:rPr>
          <w:bCs/>
          <w:iCs/>
          <w:kern w:val="32"/>
          <w:sz w:val="24"/>
        </w:rPr>
        <w:t xml:space="preserve"> сельского поселения </w:t>
      </w:r>
      <w:r>
        <w:rPr>
          <w:bCs/>
          <w:iCs/>
          <w:kern w:val="32"/>
          <w:sz w:val="24"/>
        </w:rPr>
        <w:t xml:space="preserve">Шаблыкинского района Орловской области </w:t>
      </w:r>
      <w:r w:rsidRPr="000130E9">
        <w:rPr>
          <w:sz w:val="24"/>
        </w:rPr>
        <w:t xml:space="preserve"> (далее по тексту – Организация).</w:t>
      </w:r>
    </w:p>
    <w:p w:rsidR="000130E9" w:rsidRPr="000130E9" w:rsidRDefault="000130E9" w:rsidP="000130E9">
      <w:pPr>
        <w:pStyle w:val="Bodytext"/>
        <w:numPr>
          <w:ilvl w:val="1"/>
          <w:numId w:val="13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proofErr w:type="gramStart"/>
      <w:r w:rsidRPr="000130E9">
        <w:rPr>
          <w:sz w:val="24"/>
        </w:rPr>
        <w:t>При осуществлении мониторинга информационной безопасности в Организации должна обеспечиваться возможность получения информации о зарегистрированных событиях безопасности и иных данных от различных источников, таких как средства защиты информации, общесистемное и прикладное программное обеспечение, специальное программное обеспечение и сервисы, телекоммуникационное оборудование, технологическое и (или) производственное оборудование (исполнительные устройства), среда функционирования информационных систем (далее – ИС), персонал, допущенный к работе в ИС и иные</w:t>
      </w:r>
      <w:proofErr w:type="gramEnd"/>
      <w:r w:rsidRPr="000130E9">
        <w:rPr>
          <w:sz w:val="24"/>
        </w:rPr>
        <w:t xml:space="preserve"> источники данных.</w:t>
      </w:r>
    </w:p>
    <w:p w:rsidR="000130E9" w:rsidRPr="000130E9" w:rsidRDefault="000130E9" w:rsidP="000130E9">
      <w:pPr>
        <w:pStyle w:val="Bodytext"/>
        <w:spacing w:line="240" w:lineRule="auto"/>
        <w:ind w:firstLine="709"/>
        <w:rPr>
          <w:sz w:val="24"/>
        </w:rPr>
      </w:pPr>
    </w:p>
    <w:p w:rsidR="000130E9" w:rsidRPr="000130E9" w:rsidRDefault="000130E9" w:rsidP="000130E9">
      <w:pPr>
        <w:pStyle w:val="Bodytext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jc w:val="center"/>
        <w:rPr>
          <w:b/>
          <w:sz w:val="24"/>
        </w:rPr>
      </w:pPr>
      <w:r w:rsidRPr="000130E9">
        <w:rPr>
          <w:b/>
          <w:sz w:val="24"/>
        </w:rPr>
        <w:t>Общие положения</w:t>
      </w:r>
    </w:p>
    <w:p w:rsidR="000130E9" w:rsidRPr="000130E9" w:rsidRDefault="000130E9" w:rsidP="000130E9">
      <w:pPr>
        <w:pStyle w:val="Bodytext"/>
        <w:numPr>
          <w:ilvl w:val="1"/>
          <w:numId w:val="13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 w:rsidRPr="000130E9">
        <w:rPr>
          <w:sz w:val="24"/>
        </w:rPr>
        <w:t>Все сотрудники, взаимодействующие с ИС должны немедленно уведомлять администратора безопасности персональных данных (далее – администратора ИБ, администратор безопасности) о выявленных слабых местах и инцидентах информационной безопасности (далее – инцидент ИБ).</w:t>
      </w:r>
    </w:p>
    <w:p w:rsidR="000130E9" w:rsidRPr="000130E9" w:rsidRDefault="000130E9" w:rsidP="000130E9">
      <w:pPr>
        <w:pStyle w:val="Bodytext"/>
        <w:numPr>
          <w:ilvl w:val="1"/>
          <w:numId w:val="13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 w:rsidRPr="000130E9">
        <w:rPr>
          <w:sz w:val="24"/>
        </w:rPr>
        <w:t>Пользователи не должны использовать имеющиеся уязвимости.</w:t>
      </w:r>
    </w:p>
    <w:p w:rsidR="000130E9" w:rsidRPr="000130E9" w:rsidRDefault="000130E9" w:rsidP="000130E9">
      <w:pPr>
        <w:pStyle w:val="Bodytext"/>
        <w:numPr>
          <w:ilvl w:val="1"/>
          <w:numId w:val="13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 w:rsidRPr="000130E9">
        <w:rPr>
          <w:sz w:val="24"/>
        </w:rPr>
        <w:t xml:space="preserve">После получения уведомления, а также в случае самостоятельного обнаружения инцидента ИБ администратор безопасности должен отреагировать на инцидент ИБ и принять меры </w:t>
      </w:r>
      <w:proofErr w:type="gramStart"/>
      <w:r w:rsidRPr="000130E9">
        <w:rPr>
          <w:sz w:val="24"/>
        </w:rPr>
        <w:t>по</w:t>
      </w:r>
      <w:proofErr w:type="gramEnd"/>
      <w:r w:rsidRPr="000130E9">
        <w:rPr>
          <w:sz w:val="24"/>
        </w:rPr>
        <w:t>:</w:t>
      </w:r>
    </w:p>
    <w:p w:rsidR="000130E9" w:rsidRPr="000130E9" w:rsidRDefault="000130E9" w:rsidP="000130E9">
      <w:pPr>
        <w:pStyle w:val="Bodytext"/>
        <w:tabs>
          <w:tab w:val="left" w:pos="1276"/>
        </w:tabs>
        <w:spacing w:line="240" w:lineRule="auto"/>
        <w:ind w:firstLine="993"/>
        <w:rPr>
          <w:sz w:val="24"/>
        </w:rPr>
      </w:pPr>
      <w:r w:rsidRPr="000130E9">
        <w:rPr>
          <w:sz w:val="24"/>
        </w:rPr>
        <w:t>1. Анализу инцидента ИБ.</w:t>
      </w:r>
    </w:p>
    <w:p w:rsidR="000130E9" w:rsidRPr="000130E9" w:rsidRDefault="000130E9" w:rsidP="000130E9">
      <w:pPr>
        <w:pStyle w:val="Bodytext"/>
        <w:tabs>
          <w:tab w:val="left" w:pos="1276"/>
        </w:tabs>
        <w:spacing w:line="240" w:lineRule="auto"/>
        <w:ind w:firstLine="993"/>
        <w:rPr>
          <w:sz w:val="24"/>
        </w:rPr>
      </w:pPr>
      <w:r w:rsidRPr="000130E9">
        <w:rPr>
          <w:sz w:val="24"/>
        </w:rPr>
        <w:t>2. Предотвращению развития инцидента ИБ.</w:t>
      </w:r>
    </w:p>
    <w:p w:rsidR="000130E9" w:rsidRPr="000130E9" w:rsidRDefault="000130E9" w:rsidP="000130E9">
      <w:pPr>
        <w:pStyle w:val="Bodytext"/>
        <w:tabs>
          <w:tab w:val="left" w:pos="1276"/>
        </w:tabs>
        <w:spacing w:line="240" w:lineRule="auto"/>
        <w:ind w:firstLine="993"/>
        <w:rPr>
          <w:sz w:val="24"/>
        </w:rPr>
      </w:pPr>
      <w:r w:rsidRPr="000130E9">
        <w:rPr>
          <w:sz w:val="24"/>
        </w:rPr>
        <w:t>3. Устранению инцидента ИБ.</w:t>
      </w:r>
    </w:p>
    <w:p w:rsidR="000130E9" w:rsidRPr="000130E9" w:rsidRDefault="000130E9" w:rsidP="000130E9">
      <w:pPr>
        <w:pStyle w:val="Bodytext"/>
        <w:tabs>
          <w:tab w:val="left" w:pos="1276"/>
        </w:tabs>
        <w:spacing w:line="240" w:lineRule="auto"/>
        <w:ind w:firstLine="993"/>
        <w:rPr>
          <w:sz w:val="24"/>
        </w:rPr>
      </w:pPr>
      <w:r w:rsidRPr="000130E9">
        <w:rPr>
          <w:sz w:val="24"/>
        </w:rPr>
        <w:t>4. Восстановлению безопасности после инцидента ИБ.</w:t>
      </w:r>
    </w:p>
    <w:p w:rsidR="000130E9" w:rsidRPr="000130E9" w:rsidRDefault="000130E9" w:rsidP="000130E9">
      <w:pPr>
        <w:pStyle w:val="Bodytext"/>
        <w:tabs>
          <w:tab w:val="left" w:pos="1276"/>
        </w:tabs>
        <w:spacing w:line="240" w:lineRule="auto"/>
        <w:ind w:firstLine="993"/>
        <w:rPr>
          <w:sz w:val="24"/>
        </w:rPr>
      </w:pPr>
      <w:r w:rsidRPr="000130E9">
        <w:rPr>
          <w:sz w:val="24"/>
        </w:rPr>
        <w:t>5. Регистрации инцидента ИБ</w:t>
      </w:r>
    </w:p>
    <w:p w:rsidR="000130E9" w:rsidRPr="000130E9" w:rsidRDefault="000130E9" w:rsidP="000130E9">
      <w:pPr>
        <w:pStyle w:val="Bodytext"/>
        <w:tabs>
          <w:tab w:val="left" w:pos="1276"/>
        </w:tabs>
        <w:spacing w:line="240" w:lineRule="auto"/>
        <w:ind w:firstLine="993"/>
        <w:rPr>
          <w:sz w:val="24"/>
        </w:rPr>
      </w:pPr>
      <w:r w:rsidRPr="000130E9">
        <w:rPr>
          <w:sz w:val="24"/>
        </w:rPr>
        <w:t>6. Проведению внутреннего расследования (при необходимости).</w:t>
      </w:r>
    </w:p>
    <w:p w:rsidR="000130E9" w:rsidRPr="000130E9" w:rsidRDefault="000130E9" w:rsidP="000130E9">
      <w:pPr>
        <w:pStyle w:val="Bodytext"/>
        <w:tabs>
          <w:tab w:val="left" w:pos="1276"/>
        </w:tabs>
        <w:spacing w:line="240" w:lineRule="auto"/>
        <w:ind w:firstLine="993"/>
        <w:rPr>
          <w:sz w:val="24"/>
        </w:rPr>
      </w:pPr>
      <w:r w:rsidRPr="000130E9">
        <w:rPr>
          <w:sz w:val="24"/>
        </w:rPr>
        <w:t>7. Формирование рекомендаций по результатам инцидента ИБ по повышению уровня защищенности.</w:t>
      </w:r>
    </w:p>
    <w:p w:rsidR="000130E9" w:rsidRPr="000130E9" w:rsidRDefault="000130E9" w:rsidP="000130E9">
      <w:pPr>
        <w:pStyle w:val="Bodytext"/>
        <w:numPr>
          <w:ilvl w:val="1"/>
          <w:numId w:val="13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 w:rsidRPr="000130E9">
        <w:rPr>
          <w:sz w:val="24"/>
        </w:rPr>
        <w:t xml:space="preserve">Информация об инцидентах ИБ, приведших к нарушению безопасности ИС, должна быть </w:t>
      </w:r>
      <w:proofErr w:type="spellStart"/>
      <w:r w:rsidRPr="000130E9">
        <w:rPr>
          <w:sz w:val="24"/>
        </w:rPr>
        <w:t>задокументирована</w:t>
      </w:r>
      <w:proofErr w:type="spellEnd"/>
      <w:r w:rsidRPr="000130E9">
        <w:rPr>
          <w:sz w:val="24"/>
        </w:rPr>
        <w:t xml:space="preserve"> Администратором ИБ в форме «Отчёта об инциденте ИБ»</w:t>
      </w:r>
    </w:p>
    <w:p w:rsidR="000130E9" w:rsidRPr="000130E9" w:rsidRDefault="000130E9" w:rsidP="000130E9">
      <w:pPr>
        <w:pStyle w:val="Bodytext"/>
        <w:tabs>
          <w:tab w:val="left" w:pos="1134"/>
        </w:tabs>
        <w:spacing w:line="240" w:lineRule="auto"/>
        <w:ind w:firstLine="0"/>
        <w:jc w:val="center"/>
        <w:rPr>
          <w:sz w:val="24"/>
        </w:rPr>
      </w:pPr>
    </w:p>
    <w:p w:rsidR="000130E9" w:rsidRPr="000130E9" w:rsidRDefault="000130E9" w:rsidP="000130E9">
      <w:pPr>
        <w:pStyle w:val="Bodytext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jc w:val="center"/>
        <w:rPr>
          <w:b/>
          <w:sz w:val="24"/>
        </w:rPr>
      </w:pPr>
      <w:r w:rsidRPr="000130E9">
        <w:rPr>
          <w:b/>
          <w:sz w:val="24"/>
        </w:rPr>
        <w:t>Выявление инцидентов</w:t>
      </w:r>
    </w:p>
    <w:p w:rsidR="000130E9" w:rsidRPr="000130E9" w:rsidRDefault="000130E9" w:rsidP="000130E9">
      <w:pPr>
        <w:pStyle w:val="Bodytext"/>
        <w:numPr>
          <w:ilvl w:val="1"/>
          <w:numId w:val="13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 w:rsidRPr="000130E9">
        <w:rPr>
          <w:sz w:val="24"/>
        </w:rPr>
        <w:t>Основными источниками информации об Инцидентах ИБ являются: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>факты, выявленные сотрудниками организации;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>результаты работы средств мониторинга ИБ, результаты проверок и аудита (внутреннего или внешнего);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lastRenderedPageBreak/>
        <w:t>журналы и оповещения операционных систем серверов и рабочих станций, антивирусной системы, системы резервного копирования и других систем;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>обращения субъектов с указанием Инцидента ИБ;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>другие источники информации.</w:t>
      </w:r>
    </w:p>
    <w:p w:rsidR="000130E9" w:rsidRPr="000130E9" w:rsidRDefault="000130E9" w:rsidP="000130E9">
      <w:pPr>
        <w:pStyle w:val="Bodytext"/>
        <w:numPr>
          <w:ilvl w:val="1"/>
          <w:numId w:val="13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 w:rsidRPr="000130E9">
        <w:rPr>
          <w:sz w:val="24"/>
        </w:rPr>
        <w:t xml:space="preserve">Основными видами инцидентов ИБ </w:t>
      </w:r>
      <w:proofErr w:type="gramStart"/>
      <w:r w:rsidRPr="000130E9">
        <w:rPr>
          <w:sz w:val="24"/>
        </w:rPr>
        <w:t>в</w:t>
      </w:r>
      <w:proofErr w:type="gramEnd"/>
      <w:r w:rsidRPr="000130E9">
        <w:rPr>
          <w:sz w:val="24"/>
        </w:rPr>
        <w:t xml:space="preserve"> являются: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>Разглашение защищаемой информации, либо угроза такого разглашения;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>несанкционированный доступ к ИС и защищаемой информации со стороны лиц, которые не имеют никакого легального доступа к ресурсам ИС и защищаемой информации;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>превышение полномочий - несанкционированный доступ к ИС;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>компрометация учетных записей или паролей;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>вирусная атака или вирусное заражение;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>нарушение или сбой в работе системы резервного копирования;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>нарушение правил использования ИС.</w:t>
      </w:r>
    </w:p>
    <w:p w:rsidR="000130E9" w:rsidRPr="000130E9" w:rsidRDefault="000130E9" w:rsidP="000130E9">
      <w:pPr>
        <w:pStyle w:val="Bodytext"/>
        <w:numPr>
          <w:ilvl w:val="1"/>
          <w:numId w:val="13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 w:rsidRPr="000130E9">
        <w:rPr>
          <w:sz w:val="24"/>
        </w:rPr>
        <w:t xml:space="preserve">Администратор безопасности, после получения информации о предполагаемом Инциденте ИБ, незамедлительно проводит первоначальный анализ полученных данных. </w:t>
      </w:r>
      <w:r>
        <w:rPr>
          <w:sz w:val="24"/>
        </w:rPr>
        <w:t xml:space="preserve">                          </w:t>
      </w:r>
      <w:r w:rsidRPr="000130E9">
        <w:rPr>
          <w:sz w:val="24"/>
        </w:rPr>
        <w:t>В процессе анализа Администратор безопасности проводит проверку наличия в выявленном факте нарушений.</w:t>
      </w:r>
    </w:p>
    <w:p w:rsidR="000130E9" w:rsidRPr="000130E9" w:rsidRDefault="000130E9" w:rsidP="000130E9">
      <w:pPr>
        <w:pStyle w:val="Bodytext"/>
        <w:numPr>
          <w:ilvl w:val="1"/>
          <w:numId w:val="13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 w:rsidRPr="000130E9">
        <w:rPr>
          <w:sz w:val="24"/>
        </w:rPr>
        <w:t>В случае наличия признаков Инцидента ИБ, приведшего к негативным последствиям, Администратор безопасности классифицирует инцидент, определяет предварительную степень важности Инцидента ИБ и принимает решение о необходимости проведения разбирательства.</w:t>
      </w:r>
    </w:p>
    <w:p w:rsidR="000130E9" w:rsidRPr="000130E9" w:rsidRDefault="000130E9" w:rsidP="000130E9">
      <w:pPr>
        <w:pStyle w:val="Bodytext"/>
        <w:numPr>
          <w:ilvl w:val="1"/>
          <w:numId w:val="13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 w:rsidRPr="000130E9">
        <w:rPr>
          <w:sz w:val="24"/>
        </w:rPr>
        <w:t xml:space="preserve">В срок не более 3 (трех) рабочих дней с момента поступления информации </w:t>
      </w:r>
      <w:r>
        <w:rPr>
          <w:sz w:val="24"/>
        </w:rPr>
        <w:t xml:space="preserve">                          </w:t>
      </w:r>
      <w:r w:rsidRPr="000130E9">
        <w:rPr>
          <w:sz w:val="24"/>
        </w:rPr>
        <w:t>об Инциденте ИБ, Администратор безопасности определяет и инициирует первоочередные меры, направленные на локализацию инцидента и на минимизацию его последствий.</w:t>
      </w:r>
    </w:p>
    <w:p w:rsidR="000130E9" w:rsidRPr="000130E9" w:rsidRDefault="000130E9" w:rsidP="000130E9">
      <w:pPr>
        <w:pStyle w:val="Bodytext"/>
        <w:numPr>
          <w:ilvl w:val="1"/>
          <w:numId w:val="13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 w:rsidRPr="000130E9">
        <w:rPr>
          <w:sz w:val="24"/>
        </w:rPr>
        <w:t>Целями разбирательства инцидентов ИБ являются: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выработка организационных и технических решений, направленных на снижение рисков нарушения информационной безопасности, предотвращение и минимизацию подобных нарушений в будущем;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>защита прав, установленных законодательством Российской Федерации;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защита информационных ресурсов ИС Организации;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безопасности защищаемой информации;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>предотвращение несанкционированного доступа к защищаемой информации, персональным данным и (или) передачи их лицам, не имеющим права доступа к такой информации.</w:t>
      </w:r>
    </w:p>
    <w:p w:rsidR="000130E9" w:rsidRPr="000130E9" w:rsidRDefault="000130E9" w:rsidP="000130E9">
      <w:pPr>
        <w:pStyle w:val="Bodytext"/>
        <w:numPr>
          <w:ilvl w:val="1"/>
          <w:numId w:val="13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 w:rsidRPr="000130E9">
        <w:rPr>
          <w:sz w:val="24"/>
        </w:rPr>
        <w:t>Разбирательство Инцидента ИБ, состоит из следующих этапов: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>подтверждение/опровержение факта возникновения Инцидента ИБ;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инцидента ИБ;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подтверждение/корректировка уровня значимости Инцидента ИБ;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уточнение дополнительных обстоятельств (деталей) Инцидента ИБ;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получение (сбор) доказательств возникновения Инцидента ИБ;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минимизация последствий Инцидента ИБ;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и консультирование сотрудников по действиям обнаружения, устранения последствий и предотвращения инцидентов ИБ;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переоценка рисков, повлекших возникновение инцидента, актуализация необходимых положений, регламентов, правил ИБ. </w:t>
      </w:r>
    </w:p>
    <w:p w:rsidR="000130E9" w:rsidRPr="000130E9" w:rsidRDefault="000130E9" w:rsidP="000130E9">
      <w:pPr>
        <w:pStyle w:val="Bodytext"/>
        <w:numPr>
          <w:ilvl w:val="1"/>
          <w:numId w:val="13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 w:rsidRPr="000130E9">
        <w:rPr>
          <w:sz w:val="24"/>
        </w:rPr>
        <w:t xml:space="preserve">В процессе проведения разбирательства Инцидента ИБ обязательными </w:t>
      </w:r>
      <w:r>
        <w:rPr>
          <w:sz w:val="24"/>
        </w:rPr>
        <w:t xml:space="preserve">                                </w:t>
      </w:r>
      <w:r w:rsidRPr="000130E9">
        <w:rPr>
          <w:sz w:val="24"/>
        </w:rPr>
        <w:t xml:space="preserve">для установления являются: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дата и время совершения Инцидента ИБ;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ФИО, должность и подразделение Нарушителя ИБ;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инцидента;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уровень критичности Инцидента ИБ;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 и мотивы совершения Инцидента ИБ;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информационные ресурсы, затронутые Инцидентом ИБ;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характер и размер реального и потенциального ущерба;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обстоятельства, способствовавшие совершению Инцидента ИБ. </w:t>
      </w:r>
    </w:p>
    <w:p w:rsidR="000130E9" w:rsidRPr="000130E9" w:rsidRDefault="000130E9" w:rsidP="000130E9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>После получения необходимой информации по Инциденту ИБ осуществляющий разбирательство сотрудник проводит анализ полученных данных.</w:t>
      </w:r>
    </w:p>
    <w:p w:rsidR="000130E9" w:rsidRPr="000130E9" w:rsidRDefault="000130E9" w:rsidP="000130E9">
      <w:pPr>
        <w:pStyle w:val="Bodytext"/>
        <w:numPr>
          <w:ilvl w:val="1"/>
          <w:numId w:val="13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 w:rsidRPr="000130E9">
        <w:rPr>
          <w:sz w:val="24"/>
        </w:rPr>
        <w:t xml:space="preserve">Администратор безопасности проводит оценку негативных последствий </w:t>
      </w:r>
      <w:r>
        <w:rPr>
          <w:sz w:val="24"/>
        </w:rPr>
        <w:t xml:space="preserve">                                                          </w:t>
      </w:r>
      <w:r w:rsidRPr="000130E9">
        <w:rPr>
          <w:sz w:val="24"/>
        </w:rPr>
        <w:t xml:space="preserve">от реализации Инцидента ИБ. В ходе данной оценки учитываются: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прямой финансовый ущерб;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30E9">
        <w:rPr>
          <w:rFonts w:ascii="Times New Roman" w:eastAsia="Times New Roman" w:hAnsi="Times New Roman" w:cs="Times New Roman"/>
          <w:sz w:val="24"/>
          <w:szCs w:val="24"/>
        </w:rPr>
        <w:t>репутационный</w:t>
      </w:r>
      <w:proofErr w:type="spellEnd"/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 ущерб;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потенциальный ущерб;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косвенные потери, связанные с недоступностью сервисов, потерей информации;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>другие виды ущерба или аспекты негативных последствий для ИС, Организации или субъектов персональных данных.</w:t>
      </w:r>
    </w:p>
    <w:p w:rsidR="000130E9" w:rsidRPr="000130E9" w:rsidRDefault="000130E9" w:rsidP="000130E9">
      <w:pPr>
        <w:pStyle w:val="Bodytext"/>
        <w:numPr>
          <w:ilvl w:val="1"/>
          <w:numId w:val="13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 w:rsidRPr="000130E9">
        <w:rPr>
          <w:sz w:val="24"/>
        </w:rPr>
        <w:t>По завершению разбирательства Инцидента ИБ, Администратор безопасности передает имеющиеся материалы (в объеме, достаточном для принятия решения) руководителю Организации для решения вопроса о целесообразности привлечения нарушителя к дисциплинарной ответственности.</w:t>
      </w:r>
    </w:p>
    <w:p w:rsidR="000130E9" w:rsidRPr="000130E9" w:rsidRDefault="000130E9" w:rsidP="000130E9">
      <w:pPr>
        <w:pStyle w:val="Bodytext"/>
        <w:numPr>
          <w:ilvl w:val="1"/>
          <w:numId w:val="13"/>
        </w:numPr>
        <w:tabs>
          <w:tab w:val="left" w:pos="1134"/>
        </w:tabs>
        <w:spacing w:line="240" w:lineRule="auto"/>
        <w:ind w:left="0" w:firstLine="709"/>
        <w:rPr>
          <w:sz w:val="24"/>
        </w:rPr>
      </w:pPr>
      <w:r w:rsidRPr="000130E9">
        <w:rPr>
          <w:sz w:val="24"/>
        </w:rPr>
        <w:t xml:space="preserve">На основании полученных результатов разбирательства Администратор ИБ организовывает проведение одного или нескольких мероприятий, направленных на снижение рисков информационной безопасности в будущем: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анализ и пересмотр имеющихся прав доступа к информационным ресурсам;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>доведение до сотрудников требований внутренних нормативных документов в части информационной безопасности;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обсуждение Инцидента ИБ на совещании; </w:t>
      </w:r>
    </w:p>
    <w:p w:rsidR="000130E9" w:rsidRPr="000130E9" w:rsidRDefault="000130E9" w:rsidP="000130E9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>усиление системы защиты.</w:t>
      </w:r>
    </w:p>
    <w:p w:rsidR="000130E9" w:rsidRPr="000130E9" w:rsidRDefault="000130E9" w:rsidP="000130E9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0E9" w:rsidRPr="000130E9" w:rsidRDefault="000130E9" w:rsidP="000130E9">
      <w:pPr>
        <w:pStyle w:val="Bodytext"/>
        <w:numPr>
          <w:ilvl w:val="0"/>
          <w:numId w:val="13"/>
        </w:numPr>
        <w:tabs>
          <w:tab w:val="left" w:pos="284"/>
        </w:tabs>
        <w:spacing w:line="240" w:lineRule="auto"/>
        <w:ind w:left="0" w:firstLine="0"/>
        <w:jc w:val="center"/>
        <w:rPr>
          <w:b/>
          <w:sz w:val="24"/>
        </w:rPr>
      </w:pPr>
      <w:r w:rsidRPr="000130E9">
        <w:rPr>
          <w:b/>
          <w:sz w:val="24"/>
        </w:rPr>
        <w:t>Ответственность</w:t>
      </w:r>
    </w:p>
    <w:p w:rsidR="000130E9" w:rsidRPr="000130E9" w:rsidRDefault="000130E9" w:rsidP="000130E9">
      <w:pPr>
        <w:numPr>
          <w:ilvl w:val="1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>Каждый сотрудник, имеющий доступ к ИС и защищаемой информации несёт персональную ответственность за обеспечение информационной безопасности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настоящей Политики.</w:t>
      </w:r>
    </w:p>
    <w:p w:rsidR="00D10366" w:rsidRPr="004267F8" w:rsidRDefault="000130E9" w:rsidP="00D10366">
      <w:pPr>
        <w:numPr>
          <w:ilvl w:val="1"/>
          <w:numId w:val="1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130E9">
        <w:rPr>
          <w:rFonts w:ascii="Times New Roman" w:eastAsia="Times New Roman" w:hAnsi="Times New Roman" w:cs="Times New Roman"/>
          <w:sz w:val="24"/>
          <w:szCs w:val="24"/>
        </w:rPr>
        <w:t xml:space="preserve">Лица, нарушившие требования безопасности, изложенные в настоящей Политике, могут быть привлечены к дисциплинарной или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130E9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</w:t>
      </w:r>
      <w:r w:rsidR="004267F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10366" w:rsidRPr="004267F8" w:rsidSect="0080155B">
      <w:pgSz w:w="11905" w:h="16837"/>
      <w:pgMar w:top="1134" w:right="567" w:bottom="1134" w:left="1418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"/>
      <w:lvlJc w:val="left"/>
      <w:pPr>
        <w:tabs>
          <w:tab w:val="num" w:pos="0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137E7AC3"/>
    <w:multiLevelType w:val="hybridMultilevel"/>
    <w:tmpl w:val="C8C60732"/>
    <w:lvl w:ilvl="0" w:tplc="B0FE9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414A6"/>
    <w:multiLevelType w:val="multilevel"/>
    <w:tmpl w:val="80A0E3B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30B70E9A"/>
    <w:multiLevelType w:val="hybridMultilevel"/>
    <w:tmpl w:val="62EC92A6"/>
    <w:lvl w:ilvl="0" w:tplc="1170566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1929FC"/>
    <w:multiLevelType w:val="hybridMultilevel"/>
    <w:tmpl w:val="AAAE78BC"/>
    <w:lvl w:ilvl="0" w:tplc="003C38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212C0"/>
    <w:multiLevelType w:val="hybridMultilevel"/>
    <w:tmpl w:val="F22AE1E4"/>
    <w:lvl w:ilvl="0" w:tplc="679416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981AF9"/>
    <w:multiLevelType w:val="hybridMultilevel"/>
    <w:tmpl w:val="F6A49ED2"/>
    <w:lvl w:ilvl="0" w:tplc="91E69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4347E"/>
    <w:multiLevelType w:val="multilevel"/>
    <w:tmpl w:val="15A24C3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6051A92"/>
    <w:multiLevelType w:val="hybridMultilevel"/>
    <w:tmpl w:val="261A0720"/>
    <w:lvl w:ilvl="0" w:tplc="91E69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76EC8"/>
    <w:multiLevelType w:val="multilevel"/>
    <w:tmpl w:val="17DCA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13"/>
  </w:num>
  <w:num w:numId="10">
    <w:abstractNumId w:val="9"/>
  </w:num>
  <w:num w:numId="11">
    <w:abstractNumId w:val="4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90"/>
  <w:displayHorizontalDrawingGridEvery w:val="2"/>
  <w:characterSpacingControl w:val="doNotCompress"/>
  <w:compat>
    <w:useFELayout/>
  </w:compat>
  <w:rsids>
    <w:rsidRoot w:val="00A65DD1"/>
    <w:rsid w:val="000130E9"/>
    <w:rsid w:val="00025DE7"/>
    <w:rsid w:val="00030C19"/>
    <w:rsid w:val="00077426"/>
    <w:rsid w:val="000F17E1"/>
    <w:rsid w:val="001261A4"/>
    <w:rsid w:val="002A1CC8"/>
    <w:rsid w:val="0030029A"/>
    <w:rsid w:val="004267F8"/>
    <w:rsid w:val="005044F7"/>
    <w:rsid w:val="005B78CE"/>
    <w:rsid w:val="005D69E7"/>
    <w:rsid w:val="006607FD"/>
    <w:rsid w:val="006D036E"/>
    <w:rsid w:val="006F7294"/>
    <w:rsid w:val="00730828"/>
    <w:rsid w:val="007D4EA2"/>
    <w:rsid w:val="0080155B"/>
    <w:rsid w:val="008549CB"/>
    <w:rsid w:val="008779F5"/>
    <w:rsid w:val="00894C43"/>
    <w:rsid w:val="008B4730"/>
    <w:rsid w:val="0095391C"/>
    <w:rsid w:val="00A65DD1"/>
    <w:rsid w:val="00AD1755"/>
    <w:rsid w:val="00BD36EC"/>
    <w:rsid w:val="00C33138"/>
    <w:rsid w:val="00D10366"/>
    <w:rsid w:val="00DE7E66"/>
    <w:rsid w:val="00E45D2B"/>
    <w:rsid w:val="00E832BF"/>
    <w:rsid w:val="00F868D7"/>
    <w:rsid w:val="00FF72D9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5B"/>
  </w:style>
  <w:style w:type="paragraph" w:styleId="1">
    <w:name w:val="heading 1"/>
    <w:basedOn w:val="a"/>
    <w:next w:val="a0"/>
    <w:link w:val="10"/>
    <w:qFormat/>
    <w:rsid w:val="00A65DD1"/>
    <w:pPr>
      <w:keepNext/>
      <w:tabs>
        <w:tab w:val="num" w:pos="0"/>
        <w:tab w:val="left" w:pos="709"/>
      </w:tabs>
      <w:suppressAutoHyphens/>
      <w:spacing w:before="240" w:after="60" w:line="200" w:lineRule="atLeast"/>
      <w:ind w:left="432" w:hanging="432"/>
      <w:outlineLvl w:val="0"/>
    </w:pPr>
    <w:rPr>
      <w:rFonts w:ascii="Arial" w:eastAsia="Times New Roman" w:hAnsi="Arial" w:cs="Arial"/>
      <w:b/>
      <w:bCs/>
      <w:color w:val="00000A"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7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65DD1"/>
    <w:rPr>
      <w:rFonts w:ascii="Arial" w:eastAsia="Times New Roman" w:hAnsi="Arial" w:cs="Arial"/>
      <w:b/>
      <w:bCs/>
      <w:color w:val="00000A"/>
      <w:kern w:val="1"/>
      <w:sz w:val="32"/>
      <w:szCs w:val="32"/>
      <w:lang w:eastAsia="ar-SA"/>
    </w:rPr>
  </w:style>
  <w:style w:type="paragraph" w:customStyle="1" w:styleId="ConsPlusTitle">
    <w:name w:val="ConsPlusTitle"/>
    <w:rsid w:val="00A65DD1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11">
    <w:name w:val="Абзац списка1"/>
    <w:basedOn w:val="a"/>
    <w:rsid w:val="00A65DD1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65DD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65DD1"/>
  </w:style>
  <w:style w:type="paragraph" w:styleId="a5">
    <w:name w:val="List Paragraph"/>
    <w:basedOn w:val="a"/>
    <w:uiPriority w:val="99"/>
    <w:qFormat/>
    <w:rsid w:val="00030C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">
    <w:name w:val="Основной текст1"/>
    <w:basedOn w:val="a"/>
    <w:link w:val="BodytextChar"/>
    <w:uiPriority w:val="99"/>
    <w:rsid w:val="00030C1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link w:val="12"/>
    <w:uiPriority w:val="99"/>
    <w:rsid w:val="00030C1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E7E6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E7E66"/>
  </w:style>
  <w:style w:type="paragraph" w:customStyle="1" w:styleId="a6">
    <w:name w:val="Базовый"/>
    <w:rsid w:val="005D69E7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lang w:eastAsia="en-US"/>
    </w:rPr>
  </w:style>
  <w:style w:type="paragraph" w:customStyle="1" w:styleId="23">
    <w:name w:val="Абзац списка2"/>
    <w:basedOn w:val="a"/>
    <w:rsid w:val="006607FD"/>
    <w:pPr>
      <w:tabs>
        <w:tab w:val="left" w:pos="709"/>
      </w:tabs>
      <w:suppressAutoHyphens/>
      <w:spacing w:after="0" w:line="200" w:lineRule="atLeast"/>
    </w:pPr>
    <w:rPr>
      <w:rFonts w:ascii="Times New Roman" w:eastAsia="Calibri" w:hAnsi="Times New Roman" w:cs="Mangal"/>
      <w:color w:val="00000A"/>
      <w:kern w:val="1"/>
      <w:sz w:val="24"/>
      <w:szCs w:val="24"/>
      <w:lang w:eastAsia="hi-IN" w:bidi="hi-IN"/>
    </w:rPr>
  </w:style>
  <w:style w:type="character" w:customStyle="1" w:styleId="20">
    <w:name w:val="Заголовок 2 Знак"/>
    <w:basedOn w:val="a1"/>
    <w:link w:val="2"/>
    <w:uiPriority w:val="9"/>
    <w:semiHidden/>
    <w:rsid w:val="006607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1"/>
    <w:uiPriority w:val="99"/>
    <w:rsid w:val="006607FD"/>
    <w:rPr>
      <w:rFonts w:cs="Times New Roman"/>
    </w:rPr>
  </w:style>
  <w:style w:type="paragraph" w:customStyle="1" w:styleId="Tabletext">
    <w:name w:val="Table text"/>
    <w:basedOn w:val="a"/>
    <w:uiPriority w:val="99"/>
    <w:rsid w:val="006607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">
    <w:name w:val="Содержимое таблицы"/>
    <w:basedOn w:val="a6"/>
    <w:rsid w:val="00C33138"/>
    <w:pPr>
      <w:suppressLineNumbers/>
      <w:spacing w:after="0" w:line="2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Bodytext">
    <w:name w:val="Body text"/>
    <w:basedOn w:val="a"/>
    <w:rsid w:val="000130E9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D857-0512-4D24-B389-0DE9F34B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5812</Words>
  <Characters>33134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ТИТОВСКОЕ СП</cp:lastModifiedBy>
  <cp:revision>20</cp:revision>
  <cp:lastPrinted>2024-05-14T07:13:00Z</cp:lastPrinted>
  <dcterms:created xsi:type="dcterms:W3CDTF">2024-03-26T13:00:00Z</dcterms:created>
  <dcterms:modified xsi:type="dcterms:W3CDTF">2024-05-14T07:14:00Z</dcterms:modified>
</cp:coreProperties>
</file>